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00"/>
      </w:pPr>
      <w:r>
        <w:rPr>
          <w:rFonts w:ascii="Malgun Gothic" w:hAnsi="Malgun Gothic" w:eastAsia="Malgun Gothic" w:cs="Malgun Gothic"/>
          <w:b/>
          <w:color w:val="1B3A5C"/>
          <w:sz w:val="44"/>
        </w:rPr>
        <w:t>Vigilantis 프로젝트 기획서</w:t>
      </w:r>
    </w:p>
    <w:p>
      <w:pPr>
        <w:spacing w:before="80" w:after="120"/>
        <w:ind w:left="283"/>
        <w:pBdr>
          <w:left w:val="single" w:sz="18" w:space="4" w:color="8FA8C4"/>
        </w:pBdr>
        <w:shd w:val="clear" w:color="auto" w:fill="F4F7FA"/>
      </w:pPr>
      <w:r>
        <w:rPr>
          <w:rFonts w:ascii="Malgun Gothic" w:hAnsi="Malgun Gothic" w:eastAsia="Malgun Gothic" w:cs="Malgun Gothic"/>
          <w:b/>
          <w:color w:val="43566B"/>
          <w:sz w:val="19"/>
        </w:rPr>
        <w:t>상태: 본문 8장 완성 · PM 리뷰 반영 · 재리뷰 대기</w:t>
      </w:r>
      <w:r>
        <w:rPr>
          <w:rFonts w:ascii="Malgun Gothic" w:hAnsi="Malgun Gothic" w:eastAsia="Malgun Gothic" w:cs="Malgun Gothic"/>
          <w:b w:val="0"/>
          <w:color w:val="43566B"/>
          <w:sz w:val="19"/>
        </w:rPr>
        <w:t xml:space="preserve"> — 2026-10-01(목) 중간 발표(Connect Day 1일차) 제출용. 이슈 #335.</w:t>
      </w:r>
      <w:r>
        <w:br/>
      </w:r>
      <w:r>
        <w:rPr>
          <w:rFonts w:ascii="Malgun Gothic" w:hAnsi="Malgun Gothic" w:eastAsia="Malgun Gothic" w:cs="Malgun Gothic"/>
          <w:b w:val="0"/>
          <w:color w:val="43566B"/>
          <w:sz w:val="19"/>
        </w:rPr>
        <w:t xml:space="preserve">본문의 사실값은 </w:t>
      </w:r>
      <w:hyperlink r:id="rId10">
        <w:r>
          <w:rPr>
            <w:rFonts w:ascii="Consolas" w:hAnsi="Consolas" w:eastAsia="Consolas" w:cs="Consolas"/>
            <w:u w:val="single"/>
            <w:color w:val="1F5CA8"/>
            <w:sz w:val="19"/>
          </w:rPr>
          <w:t xml:space="preserve">docs/PROJECT_STATUS.md</w:t>
        </w:r>
      </w:hyperlink>
      <w:r>
        <w:rPr>
          <w:rFonts w:ascii="Malgun Gothic" w:hAnsi="Malgun Gothic" w:eastAsia="Malgun Gothic" w:cs="Malgun Gothic"/>
          <w:b w:val="0"/>
          <w:color w:val="43566B"/>
          <w:sz w:val="19"/>
        </w:rPr>
        <w:t>(SSOT)를 원천으로 옮겨 적는다. 충돌하면 SSOT가 이긴다.</w:t>
      </w:r>
      <w:r>
        <w:br/>
      </w:r>
      <w:r>
        <w:br/>
      </w:r>
      <w:r>
        <w:rPr>
          <w:rFonts w:ascii="Malgun Gothic" w:hAnsi="Malgun Gothic" w:eastAsia="Malgun Gothic" w:cs="Malgun Gothic"/>
          <w:b/>
          <w:color w:val="43566B"/>
          <w:sz w:val="19"/>
        </w:rPr>
        <w:t>출처 표기 규칙</w:t>
      </w:r>
      <w:r>
        <w:rPr>
          <w:rFonts w:ascii="Malgun Gothic" w:hAnsi="Malgun Gothic" w:eastAsia="Malgun Gothic" w:cs="Malgun Gothic"/>
          <w:b w:val="0"/>
          <w:color w:val="43566B"/>
          <w:sz w:val="19"/>
        </w:rPr>
        <w:t xml:space="preserve"> — 각 절 머리에 </w:t>
      </w:r>
      <w:r>
        <w:rPr>
          <w:rFonts w:ascii="Consolas" w:hAnsi="Consolas" w:eastAsia="Consolas" w:cs="Consolas"/>
          <w:b w:val="0"/>
          <w:color w:val="8A2E4E"/>
          <w:sz w:val="18"/>
        </w:rPr>
        <w:t>&gt; **출처** — …</w:t>
      </w:r>
      <w:r>
        <w:rPr>
          <w:rFonts w:ascii="Malgun Gothic" w:hAnsi="Malgun Gothic" w:eastAsia="Malgun Gothic" w:cs="Malgun Gothic"/>
          <w:b w:val="0"/>
          <w:color w:val="43566B"/>
          <w:sz w:val="19"/>
        </w:rPr>
        <w:t xml:space="preserve"> 한 줄로 그 절의 값이 어디서 왔는지 밝힌다.</w:t>
      </w:r>
      <w:r>
        <w:br/>
      </w:r>
      <w:r>
        <w:rPr>
          <w:rFonts w:ascii="Malgun Gothic" w:hAnsi="Malgun Gothic" w:eastAsia="Malgun Gothic" w:cs="Malgun Gothic"/>
          <w:b/>
          <w:color w:val="43566B"/>
          <w:sz w:val="19"/>
        </w:rPr>
        <w:t>프로젝트 사실값</w:t>
      </w:r>
      <w:r>
        <w:rPr>
          <w:rFonts w:ascii="Malgun Gothic" w:hAnsi="Malgun Gothic" w:eastAsia="Malgun Gothic" w:cs="Malgun Gothic"/>
          <w:b w:val="0"/>
          <w:color w:val="43566B"/>
          <w:sz w:val="19"/>
        </w:rPr>
        <w:t xml:space="preserve">(범위·결정·역할·현황·계약)의 원천은 셋뿐이다: </w:t>
      </w:r>
      <w:r>
        <w:rPr>
          <w:rFonts w:ascii="Malgun Gothic" w:hAnsi="Malgun Gothic" w:eastAsia="Malgun Gothic" w:cs="Malgun Gothic"/>
          <w:b/>
          <w:color w:val="43566B"/>
          <w:sz w:val="19"/>
        </w:rPr>
        <w:t>SSOT</w:t>
      </w:r>
      <w:r>
        <w:rPr>
          <w:rFonts w:ascii="Malgun Gothic" w:hAnsi="Malgun Gothic" w:eastAsia="Malgun Gothic" w:cs="Malgun Gothic"/>
          <w:b w:val="0"/>
          <w:color w:val="43566B"/>
          <w:sz w:val="19"/>
        </w:rPr>
        <w:t>(</w:t>
      </w:r>
      <w:r>
        <w:rPr>
          <w:rFonts w:ascii="Consolas" w:hAnsi="Consolas" w:eastAsia="Consolas" w:cs="Consolas"/>
          <w:b w:val="0"/>
          <w:color w:val="8A2E4E"/>
          <w:sz w:val="18"/>
        </w:rPr>
        <w:t>docs/PROJECT_STATUS.md</w:t>
      </w:r>
      <w:r>
        <w:rPr>
          <w:rFonts w:ascii="Malgun Gothic" w:hAnsi="Malgun Gothic" w:eastAsia="Malgun Gothic" w:cs="Malgun Gothic"/>
          <w:b w:val="0"/>
          <w:color w:val="43566B"/>
          <w:sz w:val="19"/>
        </w:rPr>
        <w:t xml:space="preserve">) · </w:t>
      </w:r>
      <w:r>
        <w:rPr>
          <w:rFonts w:ascii="Consolas" w:hAnsi="Consolas" w:eastAsia="Consolas" w:cs="Consolas"/>
          <w:b w:val="0"/>
          <w:color w:val="8A2E4E"/>
          <w:sz w:val="18"/>
        </w:rPr>
        <w:t>docs/adr/</w:t>
      </w:r>
      <w:r>
        <w:rPr>
          <w:rFonts w:ascii="Malgun Gothic" w:hAnsi="Malgun Gothic" w:eastAsia="Malgun Gothic" w:cs="Malgun Gothic"/>
          <w:b w:val="0"/>
          <w:color w:val="43566B"/>
          <w:sz w:val="19"/>
        </w:rPr>
        <w:t xml:space="preserve"> · </w:t>
      </w:r>
      <w:r>
        <w:rPr>
          <w:rFonts w:ascii="Consolas" w:hAnsi="Consolas" w:eastAsia="Consolas" w:cs="Consolas"/>
          <w:b w:val="0"/>
          <w:color w:val="8A2E4E"/>
          <w:sz w:val="18"/>
        </w:rPr>
        <w:t>packages/schemas/</w:t>
      </w:r>
      <w:r>
        <w:rPr>
          <w:rFonts w:ascii="Malgun Gothic" w:hAnsi="Malgun Gothic" w:eastAsia="Malgun Gothic" w:cs="Malgun Gothic"/>
          <w:b w:val="0"/>
          <w:color w:val="43566B"/>
          <w:sz w:val="19"/>
        </w:rPr>
        <w:t>. 저장소 밖 문서를 프로젝트 사실의 기준으로 삼지 않는다 — 대조할 수 없는 기준은 기준이 아니다.</w:t>
      </w:r>
      <w:r>
        <w:br/>
      </w:r>
      <w:r>
        <w:rPr>
          <w:rFonts w:ascii="Malgun Gothic" w:hAnsi="Malgun Gothic" w:eastAsia="Malgun Gothic" w:cs="Malgun Gothic"/>
          <w:b/>
          <w:color w:val="43566B"/>
          <w:sz w:val="19"/>
        </w:rPr>
        <w:t>외부 시장·통계</w:t>
      </w:r>
      <w:r>
        <w:rPr>
          <w:rFonts w:ascii="Malgun Gothic" w:hAnsi="Malgun Gothic" w:eastAsia="Malgun Gothic" w:cs="Malgun Gothic"/>
          <w:b w:val="0"/>
          <w:color w:val="43566B"/>
          <w:sz w:val="19"/>
        </w:rPr>
        <w:t xml:space="preserve">는 다른 축이다. 저장소가 답을 갖고 있지 않으므로 인용하되, </w:t>
      </w:r>
      <w:r>
        <w:rPr>
          <w:rFonts w:ascii="Malgun Gothic" w:hAnsi="Malgun Gothic" w:eastAsia="Malgun Gothic" w:cs="Malgun Gothic"/>
          <w:b/>
          <w:color w:val="43566B"/>
          <w:sz w:val="19"/>
        </w:rPr>
        <w:t>기관명·조사명·연도를 표 아래에 명시</w:t>
      </w:r>
      <w:r>
        <w:rPr>
          <w:rFonts w:ascii="Malgun Gothic" w:hAnsi="Malgun Gothic" w:eastAsia="Malgun Gothic" w:cs="Malgun Gothic"/>
          <w:b w:val="0"/>
          <w:color w:val="43566B"/>
          <w:sz w:val="19"/>
        </w:rPr>
        <w:t>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  <w:tblW w:w="5000" w:type="pct"/>
      </w:tblPr>
      <w:tblGrid>
        <w:gridCol w:w="4933"/>
        <w:gridCol w:w="4933"/>
      </w:tblGrid>
      <w:tr>
        <w:trPr>
          <w:tblHeader/>
        </w:trPr>
        <w:tc>
          <w:tcPr>
            <w:tcW w:type="dxa" w:w="4933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933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값</w:t>
            </w:r>
          </w:p>
        </w:tc>
      </w:tr>
      <w:tr>
        <w:tc>
          <w:tcPr>
            <w:tcW w:type="dxa" w:w="4933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문서</w:t>
            </w:r>
          </w:p>
        </w:tc>
        <w:tc>
          <w:tcPr>
            <w:tcW w:type="dxa" w:w="4933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프로젝트 기획서 (중간 발표 제출본)</w:t>
            </w:r>
          </w:p>
        </w:tc>
      </w:tr>
      <w:tr>
        <w:tc>
          <w:tcPr>
            <w:tcW w:type="dxa" w:w="4933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작성</w:t>
            </w:r>
          </w:p>
        </w:tc>
        <w:tc>
          <w:tcPr>
            <w:tcW w:type="dxa" w:w="4933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박지현 (Technical Writer)</w:t>
            </w:r>
          </w:p>
        </w:tc>
      </w:tr>
      <w:tr>
        <w:tc>
          <w:tcPr>
            <w:tcW w:type="dxa" w:w="4933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검토</w:t>
            </w:r>
          </w:p>
        </w:tc>
        <w:tc>
          <w:tcPr>
            <w:tcW w:type="dxa" w:w="4933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김세혁 (팀장 / PM)</w:t>
            </w:r>
          </w:p>
        </w:tc>
      </w:tr>
      <w:tr>
        <w:tc>
          <w:tcPr>
            <w:tcW w:type="dxa" w:w="4933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기준일</w:t>
            </w:r>
          </w:p>
        </w:tc>
        <w:tc>
          <w:tcPr>
            <w:tcW w:type="dxa" w:w="4933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2026-09-16 — SSOT 최종 갱신일 (4인 재편 반영본)</w:t>
            </w:r>
          </w:p>
        </w:tc>
      </w:tr>
      <w:tr>
        <w:tc>
          <w:tcPr>
            <w:tcW w:type="dxa" w:w="4933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최종 갱신</w:t>
            </w:r>
          </w:p>
        </w:tc>
        <w:tc>
          <w:tcPr>
            <w:tcW w:type="dxa" w:w="4933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2026-09-17</w:t>
            </w:r>
          </w:p>
        </w:tc>
      </w:tr>
      <w:tr>
        <w:tc>
          <w:tcPr>
            <w:tcW w:type="dxa" w:w="4933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직전 제출본</w:t>
            </w:r>
          </w:p>
        </w:tc>
        <w:tc>
          <w:tcPr>
            <w:tcW w:type="dxa" w:w="4933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2026-09-04(금) 기획 발표 제출본 — WBS가 일정 재편으로 낡아 사실상 재작성</w:t>
            </w:r>
          </w:p>
        </w:tc>
      </w:tr>
    </w:tbl>
    <w:p>
      <w:pPr>
        <w:spacing w:after="40"/>
      </w:pPr>
    </w:p>
    <w:p>
      <w:pPr>
        <w:keepNext/>
        <w:spacing w:before="400" w:after="160"/>
        <w:pBdr>
          <w:bottom w:val="single" w:sz="10" w:space="4" w:color="1B3A5C"/>
        </w:pBdr>
      </w:pPr>
      <w:r>
        <w:rPr>
          <w:rFonts w:ascii="Malgun Gothic" w:hAnsi="Malgun Gothic" w:eastAsia="Malgun Gothic" w:cs="Malgun Gothic"/>
          <w:b/>
          <w:color w:val="1B3A5C"/>
          <w:sz w:val="32"/>
        </w:rPr>
        <w:t>1. 개요</w:t>
      </w:r>
    </w:p>
    <w:p>
      <w:pPr>
        <w:keepNext/>
        <w:spacing w:before="280" w:after="120"/>
      </w:pPr>
      <w:r>
        <w:rPr>
          <w:rFonts w:ascii="Malgun Gothic" w:hAnsi="Malgun Gothic" w:eastAsia="Malgun Gothic" w:cs="Malgun Gothic"/>
          <w:b/>
          <w:color w:val="1B3A5C"/>
          <w:sz w:val="25"/>
        </w:rPr>
        <w:t>1.1 한 줄 정의</w:t>
      </w:r>
    </w:p>
    <w:p>
      <w:r>
        <w:rPr>
          <w:rFonts w:ascii="Malgun Gothic" w:hAnsi="Malgun Gothic" w:eastAsia="Malgun Gothic" w:cs="Malgun Gothic"/>
          <w:b/>
          <w:sz w:val="20"/>
        </w:rPr>
        <w:t>Vigilantis는 24/7 AWS 자산·보안 상시 관제 + 4단계 AI 가드레일 기반 원클릭 자율 조치 + 양방향 회복(자동 원복 / 원클릭 해제)을 제공하는 FinSecOps 플랫폼이다.</w:t>
      </w:r>
    </w:p>
    <w:p>
      <w:r>
        <w:rPr>
          <w:rFonts w:ascii="Malgun Gothic" w:hAnsi="Malgun Gothic" w:eastAsia="Malgun Gothic" w:cs="Malgun Gothic"/>
          <w:b w:val="0"/>
          <w:sz w:val="20"/>
        </w:rPr>
        <w:t xml:space="preserve">"FinSecOps"는 비용 최적화(FinOps)와 보안 대응(SecOps)을 </w:t>
      </w:r>
      <w:r>
        <w:rPr>
          <w:rFonts w:ascii="Malgun Gothic" w:hAnsi="Malgun Gothic" w:eastAsia="Malgun Gothic" w:cs="Malgun Gothic"/>
          <w:b/>
          <w:sz w:val="20"/>
        </w:rPr>
        <w:t>하나의 조치 파이프라인</w:t>
      </w:r>
      <w:r>
        <w:rPr>
          <w:rFonts w:ascii="Malgun Gothic" w:hAnsi="Malgun Gothic" w:eastAsia="Malgun Gothic" w:cs="Malgun Gothic"/>
          <w:b w:val="0"/>
          <w:sz w:val="20"/>
        </w:rPr>
        <w:t xml:space="preserve"> 위에 올린다는 뜻이다. 두 축은 탐지 근거와 판단 기준이 다르지만, </w:t>
      </w:r>
      <w:r>
        <w:rPr>
          <w:rFonts w:ascii="Malgun Gothic" w:hAnsi="Malgun Gothic" w:eastAsia="Malgun Gothic" w:cs="Malgun Gothic"/>
          <w:b w:val="0"/>
          <w:i/>
          <w:sz w:val="20"/>
        </w:rPr>
        <w:t>탐지 → AI 판단 → 가드레일 검증 → 승인 → 실행 → 회복</w:t>
      </w:r>
      <w:r>
        <w:rPr>
          <w:rFonts w:ascii="Malgun Gothic" w:hAnsi="Malgun Gothic" w:eastAsia="Malgun Gothic" w:cs="Malgun Gothic"/>
          <w:b w:val="0"/>
          <w:sz w:val="20"/>
        </w:rPr>
        <w:t>이라는 경로를 공유한다.</w:t>
      </w:r>
    </w:p>
    <w:p>
      <w:pPr>
        <w:spacing w:before="80" w:after="120"/>
        <w:ind w:left="283"/>
        <w:pBdr>
          <w:left w:val="single" w:sz="18" w:space="4" w:color="8FA8C4"/>
        </w:pBdr>
        <w:shd w:val="clear" w:color="auto" w:fill="F4F7FA"/>
      </w:pPr>
      <w:r>
        <w:rPr>
          <w:rFonts w:ascii="Malgun Gothic" w:hAnsi="Malgun Gothic" w:eastAsia="Malgun Gothic" w:cs="Malgun Gothic"/>
          <w:b/>
          <w:color w:val="43566B"/>
          <w:sz w:val="19"/>
        </w:rPr>
        <w:t>출처</w:t>
      </w:r>
      <w:r>
        <w:rPr>
          <w:rFonts w:ascii="Malgun Gothic" w:hAnsi="Malgun Gothic" w:eastAsia="Malgun Gothic" w:cs="Malgun Gothic"/>
          <w:b w:val="0"/>
          <w:color w:val="43566B"/>
          <w:sz w:val="19"/>
        </w:rPr>
        <w:t xml:space="preserve"> — SSOT §한 줄 요약 (2026-09-16 기준)</w:t>
      </w:r>
    </w:p>
    <w:p>
      <w:pPr>
        <w:keepNext/>
        <w:spacing w:before="280" w:after="120"/>
      </w:pPr>
      <w:r>
        <w:rPr>
          <w:rFonts w:ascii="Malgun Gothic" w:hAnsi="Malgun Gothic" w:eastAsia="Malgun Gothic" w:cs="Malgun Gothic"/>
          <w:b/>
          <w:color w:val="1B3A5C"/>
          <w:sz w:val="25"/>
        </w:rPr>
        <w:t>1.2 문제 정의와 배경</w:t>
      </w:r>
    </w:p>
    <w:p>
      <w:pPr>
        <w:spacing w:before="80" w:after="120"/>
        <w:ind w:left="283"/>
        <w:pBdr>
          <w:left w:val="single" w:sz="18" w:space="4" w:color="8FA8C4"/>
        </w:pBdr>
        <w:shd w:val="clear" w:color="auto" w:fill="F4F7FA"/>
      </w:pPr>
      <w:r>
        <w:rPr>
          <w:rFonts w:ascii="Malgun Gothic" w:hAnsi="Malgun Gothic" w:eastAsia="Malgun Gothic" w:cs="Malgun Gothic"/>
          <w:b/>
          <w:color w:val="43566B"/>
          <w:sz w:val="19"/>
        </w:rPr>
        <w:t>출처</w:t>
      </w:r>
      <w:r>
        <w:rPr>
          <w:rFonts w:ascii="Malgun Gothic" w:hAnsi="Malgun Gothic" w:eastAsia="Malgun Gothic" w:cs="Malgun Gothic"/>
          <w:b w:val="0"/>
          <w:color w:val="43566B"/>
          <w:sz w:val="19"/>
        </w:rPr>
        <w:t xml:space="preserve"> — 페르소나는 2026-09-04(금) 기획 발표 제출본 §02·§03, 시장 분석은 같은 제출본 §04에서 옮겼다. 인용 통계의 원출처는 각 표 아래에 밝힌다.</w:t>
      </w:r>
    </w:p>
    <w:p>
      <w:pPr>
        <w:keepNext/>
        <w:spacing w:before="200" w:after="80"/>
      </w:pPr>
      <w:r>
        <w:rPr>
          <w:rFonts w:ascii="Malgun Gothic" w:hAnsi="Malgun Gothic" w:eastAsia="Malgun Gothic" w:cs="Malgun Gothic"/>
          <w:b/>
          <w:color w:val="1B3A5C"/>
          <w:sz w:val="22"/>
        </w:rPr>
        <w:t>1.2.1 누가 겪는 문제인가 — 인프라가 「다른 영역」인 회사</w:t>
      </w:r>
    </w:p>
    <w:p>
      <w:r>
        <w:rPr>
          <w:rFonts w:ascii="Malgun Gothic" w:hAnsi="Malgun Gothic" w:eastAsia="Malgun Gothic" w:cs="Malgun Gothic"/>
          <w:b/>
          <w:sz w:val="20"/>
        </w:rPr>
        <w:t>개발로 성공해 구색을 갖춘 중소기업</w:t>
      </w:r>
      <w:r>
        <w:rPr>
          <w:rFonts w:ascii="Malgun Gothic" w:hAnsi="Malgun Gothic" w:eastAsia="Malgun Gothic" w:cs="Malgun Gothic"/>
          <w:b w:val="0"/>
          <w:sz w:val="20"/>
        </w:rPr>
        <w:t xml:space="preserve">이다. 보유 역량은 </w:t>
      </w:r>
      <w:r>
        <w:rPr>
          <w:rFonts w:ascii="Malgun Gothic" w:hAnsi="Malgun Gothic" w:eastAsia="Malgun Gothic" w:cs="Malgun Gothic"/>
          <w:b/>
          <w:sz w:val="20"/>
        </w:rPr>
        <w:t>개발에 통달한 전문 개발자</w:t>
      </w:r>
      <w:r>
        <w:rPr>
          <w:rFonts w:ascii="Malgun Gothic" w:hAnsi="Malgun Gothic" w:eastAsia="Malgun Gothic" w:cs="Malgun Gothic"/>
          <w:b w:val="0"/>
          <w:sz w:val="20"/>
        </w:rPr>
        <w:t xml:space="preserve"> — 그러나 </w:t>
      </w:r>
      <w:r>
        <w:rPr>
          <w:rFonts w:ascii="Malgun Gothic" w:hAnsi="Malgun Gothic" w:eastAsia="Malgun Gothic" w:cs="Malgun Gothic"/>
          <w:b/>
          <w:sz w:val="20"/>
        </w:rPr>
        <w:t>인프라는 다른 영역</w:t>
      </w:r>
      <w:r>
        <w:rPr>
          <w:rFonts w:ascii="Malgun Gothic" w:hAnsi="Malgun Gothic" w:eastAsia="Malgun Gothic" w:cs="Malgun Gothic"/>
          <w:b w:val="0"/>
          <w:sz w:val="20"/>
        </w:rPr>
        <w:t>이다.</w:t>
      </w:r>
    </w:p>
    <w:p>
      <w:pPr>
        <w:spacing w:before="80" w:after="120"/>
        <w:ind w:left="283"/>
        <w:pBdr>
          <w:left w:val="single" w:sz="18" w:space="4" w:color="8FA8C4"/>
        </w:pBdr>
        <w:shd w:val="clear" w:color="auto" w:fill="F4F7FA"/>
      </w:pPr>
      <w:r>
        <w:rPr>
          <w:rFonts w:ascii="Malgun Gothic" w:hAnsi="Malgun Gothic" w:eastAsia="Malgun Gothic" w:cs="Malgun Gothic"/>
          <w:b/>
          <w:color w:val="43566B"/>
          <w:sz w:val="19"/>
        </w:rPr>
        <w:t>개발 10년차라도, 인프라 구축·유지보수에서는 신입이다.</w:t>
      </w:r>
    </w:p>
    <w:p>
      <w:r>
        <w:rPr>
          <w:rFonts w:ascii="Malgun Gothic" w:hAnsi="Malgun Gothic" w:eastAsia="Malgun Gothic" w:cs="Malgun Gothic"/>
          <w:b w:val="0"/>
          <w:sz w:val="20"/>
        </w:rPr>
        <w:t>그리고 성공이 문제를 만든다.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  <w:tblW w:w="5000" w:type="pct"/>
      </w:tblPr>
      <w:tblGrid>
        <w:gridCol w:w="4933"/>
        <w:gridCol w:w="4933"/>
      </w:tblGrid>
      <w:tr>
        <w:tc>
          <w:tcPr>
            <w:tcW w:type="dxa" w:w="4933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STEP 1</w:t>
            </w:r>
          </w:p>
        </w:tc>
        <w:tc>
          <w:tcPr>
            <w:tcW w:type="dxa" w:w="4933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바쁜 일정 중 공부해서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소규모 인프라는 어떻게든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관리하게 됐다</w:t>
            </w:r>
          </w:p>
        </w:tc>
      </w:tr>
      <w:tr>
        <w:tc>
          <w:tcPr>
            <w:tcW w:type="dxa" w:w="4933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STEP 2</w:t>
            </w:r>
          </w:p>
        </w:tc>
        <w:tc>
          <w:tcPr>
            <w:tcW w:type="dxa" w:w="4933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사업이 성공해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인프라를 추가로 구성·관리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>해야 한다</w:t>
            </w:r>
          </w:p>
        </w:tc>
      </w:tr>
      <w:tr>
        <w:tc>
          <w:tcPr>
            <w:tcW w:type="dxa" w:w="4933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STEP 3</w:t>
            </w:r>
          </w:p>
        </w:tc>
        <w:tc>
          <w:tcPr>
            <w:tcW w:type="dxa" w:w="4933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사장은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추가 인건비를 쓰고 싶지 않다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 w:cs="Malgun Gothic"/>
          <w:b/>
          <w:sz w:val="20"/>
        </w:rPr>
        <w:t>STEP 3이 이 프로젝트의 출발점이다.</w:t>
      </w:r>
      <w:r>
        <w:rPr>
          <w:rFonts w:ascii="Malgun Gothic" w:hAnsi="Malgun Gothic" w:eastAsia="Malgun Gothic" w:cs="Malgun Gothic"/>
          <w:b w:val="0"/>
          <w:sz w:val="20"/>
        </w:rPr>
        <w:t xml:space="preserve"> 인프라가 늘어난 만큼 사람을 늘리는 선택지가 실제로는 닫혀 있다.</w:t>
      </w:r>
    </w:p>
    <w:p>
      <w:pPr>
        <w:keepNext/>
        <w:spacing w:before="200" w:after="80"/>
      </w:pPr>
      <w:r>
        <w:rPr>
          <w:rFonts w:ascii="Malgun Gothic" w:hAnsi="Malgun Gothic" w:eastAsia="Malgun Gothic" w:cs="Malgun Gothic"/>
          <w:b/>
          <w:color w:val="1B3A5C"/>
          <w:sz w:val="22"/>
        </w:rPr>
        <w:t>1.2.2 왜 전문 인력을 뽑지 않는가 — 조건이 다르다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  <w:tblW w:w="5000" w:type="pct"/>
      </w:tblPr>
      <w:tblGrid>
        <w:gridCol w:w="3289"/>
        <w:gridCol w:w="3289"/>
        <w:gridCol w:w="3289"/>
      </w:tblGrid>
      <w:tr>
        <w:trPr>
          <w:tblHeader/>
        </w:trPr>
        <w:tc>
          <w:tcPr>
            <w:tcW w:type="dxa" w:w="3289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축</w:t>
            </w:r>
          </w:p>
        </w:tc>
        <w:tc>
          <w:tcPr>
            <w:tcW w:type="dxa" w:w="3289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🏢 대기업</w:t>
            </w:r>
          </w:p>
        </w:tc>
        <w:tc>
          <w:tcPr>
            <w:tcW w:type="dxa" w:w="3289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🏪 중소기업</w:t>
            </w:r>
          </w:p>
        </w:tc>
      </w:tr>
      <w:tr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자본</w:t>
            </w:r>
          </w:p>
        </w:tc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인프라 투자를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예산 항목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>으로 편성</w:t>
            </w:r>
          </w:p>
        </w:tc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고정비 한 줄이 손익에 그대로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반영</w:t>
            </w:r>
          </w:p>
        </w:tc>
      </w:tr>
      <w:tr>
        <w:tc>
          <w:tcPr>
            <w:tcW w:type="dxa" w:w="3289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인프라 형태</w:t>
            </w:r>
          </w:p>
        </w:tc>
        <w:tc>
          <w:tcPr>
            <w:tcW w:type="dxa" w:w="3289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온프레미스·하이브리드까지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직접 운용</w:t>
            </w:r>
          </w:p>
        </w:tc>
        <w:tc>
          <w:tcPr>
            <w:tcW w:type="dxa" w:w="3289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퍼블릭 클라우드 한 곳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>에 의존</w:t>
            </w:r>
          </w:p>
        </w:tc>
      </w:tr>
      <w:tr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인력</w:t>
            </w:r>
          </w:p>
        </w:tc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안정성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전담 조직(SRE)을 따로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둔다</w:t>
            </w:r>
          </w:p>
        </w:tc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전담 없이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겸업·외주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>로 대응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 w:cs="Malgun Gothic"/>
          <w:b/>
          <w:sz w:val="20"/>
        </w:rPr>
        <w:t>비용부터 보자.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  <w:tblW w:w="5000" w:type="pct"/>
      </w:tblPr>
      <w:tblGrid>
        <w:gridCol w:w="3289"/>
        <w:gridCol w:w="3289"/>
        <w:gridCol w:w="3289"/>
      </w:tblGrid>
      <w:tr>
        <w:trPr>
          <w:tblHeader/>
        </w:trPr>
        <w:tc>
          <w:tcPr>
            <w:tcW w:type="dxa" w:w="3289"/>
            <w:shd w:val="clear" w:color="auto" w:fill="1B3A5C"/>
          </w:tcPr>
          <w:p>
            <w:pPr>
              <w:spacing w:before="40" w:after="40"/>
            </w:pPr>
          </w:p>
        </w:tc>
        <w:tc>
          <w:tcPr>
            <w:tcW w:type="dxa" w:w="3289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값</w:t>
            </w:r>
          </w:p>
        </w:tc>
        <w:tc>
          <w:tcPr>
            <w:tcW w:type="dxa" w:w="3289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뜻</w:t>
            </w:r>
          </w:p>
        </w:tc>
      </w:tr>
      <w:tr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전담 인프라 인력 1명</w:t>
            </w:r>
          </w:p>
        </w:tc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연 6,000만 원</w:t>
            </w:r>
          </w:p>
        </w:tc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5년차 5,000만 + 4대보험·퇴직금</w:t>
            </w:r>
          </w:p>
        </w:tc>
      </w:tr>
    </w:tbl>
    <w:p>
      <w:pPr>
        <w:spacing w:after="40"/>
      </w:pPr>
    </w:p>
    <w:p>
      <w:pPr>
        <w:spacing w:before="80" w:after="120"/>
        <w:ind w:left="283"/>
        <w:pBdr>
          <w:left w:val="single" w:sz="18" w:space="4" w:color="8FA8C4"/>
        </w:pBdr>
        <w:shd w:val="clear" w:color="auto" w:fill="F4F7FA"/>
      </w:pPr>
      <w:r>
        <w:rPr>
          <w:rFonts w:ascii="Malgun Gothic" w:hAnsi="Malgun Gothic" w:eastAsia="Malgun Gothic" w:cs="Malgun Gothic"/>
          <w:b/>
          <w:color w:val="43566B"/>
          <w:sz w:val="19"/>
        </w:rPr>
        <w:t>인용 출처</w:t>
      </w:r>
      <w:r>
        <w:rPr>
          <w:rFonts w:ascii="Malgun Gothic" w:hAnsi="Malgun Gothic" w:eastAsia="Malgun Gothic" w:cs="Malgun Gothic"/>
          <w:b w:val="0"/>
          <w:color w:val="43566B"/>
          <w:sz w:val="19"/>
        </w:rPr>
        <w:t xml:space="preserve"> — 원티드 DevOps 직무 연봉 데이터(2025)</w:t>
      </w:r>
    </w:p>
    <w:p>
      <w:r>
        <w:rPr>
          <w:rFonts w:ascii="Malgun Gothic" w:hAnsi="Malgun Gothic" w:eastAsia="Malgun Gothic" w:cs="Malgun Gothic"/>
          <w:b/>
          <w:sz w:val="20"/>
        </w:rPr>
        <w:t>그리고 전담을 두지 않는 쪽이 다수다.</w:t>
      </w:r>
      <w:r>
        <w:rPr>
          <w:rFonts w:ascii="Malgun Gothic" w:hAnsi="Malgun Gothic" w:eastAsia="Malgun Gothic" w:cs="Malgun Gothic"/>
          <w:b w:val="0"/>
          <w:sz w:val="20"/>
        </w:rPr>
        <w:t xml:space="preserve"> 정부 조사가 그렇게 보고하지만, </w:t>
      </w:r>
      <w:r>
        <w:rPr>
          <w:rFonts w:ascii="Malgun Gothic" w:hAnsi="Malgun Gothic" w:eastAsia="Malgun Gothic" w:cs="Malgun Gothic"/>
          <w:b/>
          <w:sz w:val="20"/>
        </w:rPr>
        <w:t>이 기획서는 그 비율을 숫자로 인용하지 않는다</w:t>
      </w:r>
      <w:r>
        <w:rPr>
          <w:rFonts w:ascii="Malgun Gothic" w:hAnsi="Malgun Gothic" w:eastAsia="Malgun Gothic" w:cs="Malgun Gothic"/>
          <w:b w:val="0"/>
          <w:sz w:val="20"/>
        </w:rPr>
        <w:t xml:space="preserve"> — 공개된 수치는 </w:t>
      </w:r>
      <w:r>
        <w:rPr>
          <w:rFonts w:ascii="Malgun Gothic" w:hAnsi="Malgun Gothic" w:eastAsia="Malgun Gothic" w:cs="Malgun Gothic"/>
          <w:b/>
          <w:sz w:val="20"/>
        </w:rPr>
        <w:t>보안 담당 인력</w:t>
      </w:r>
      <w:r>
        <w:rPr>
          <w:rFonts w:ascii="Malgun Gothic" w:hAnsi="Malgun Gothic" w:eastAsia="Malgun Gothic" w:cs="Malgun Gothic"/>
          <w:b w:val="0"/>
          <w:sz w:val="20"/>
        </w:rPr>
        <w:t xml:space="preserve"> 기준(인력 비율)이고 이 절이 말하는 것은 </w:t>
      </w:r>
      <w:r>
        <w:rPr>
          <w:rFonts w:ascii="Malgun Gothic" w:hAnsi="Malgun Gothic" w:eastAsia="Malgun Gothic" w:cs="Malgun Gothic"/>
          <w:b/>
          <w:sz w:val="20"/>
        </w:rPr>
        <w:t>인프라 담당</w:t>
      </w:r>
      <w:r>
        <w:rPr>
          <w:rFonts w:ascii="Malgun Gothic" w:hAnsi="Malgun Gothic" w:eastAsia="Malgun Gothic" w:cs="Malgun Gothic"/>
          <w:b w:val="0"/>
          <w:sz w:val="20"/>
        </w:rPr>
        <w:t xml:space="preserve">(기업 비율)이라 </w:t>
      </w:r>
      <w:r>
        <w:rPr>
          <w:rFonts w:ascii="Malgun Gothic" w:hAnsi="Malgun Gothic" w:eastAsia="Malgun Gothic" w:cs="Malgun Gothic"/>
          <w:b/>
          <w:sz w:val="20"/>
        </w:rPr>
        <w:t>단위가 다르다.</w:t>
      </w:r>
      <w:r>
        <w:rPr>
          <w:rFonts w:ascii="Malgun Gothic" w:hAnsi="Malgun Gothic" w:eastAsia="Malgun Gothic" w:cs="Malgun Gothic"/>
          <w:b w:val="0"/>
          <w:sz w:val="20"/>
        </w:rPr>
        <w:t xml:space="preserve"> 원 보고서로 직무 범위·단위·값을 대조하기 전에는 싣지 않는다. </w:t>
      </w:r>
      <w:r>
        <w:rPr>
          <w:rFonts w:ascii="Malgun Gothic" w:hAnsi="Malgun Gothic" w:eastAsia="Malgun Gothic" w:cs="Malgun Gothic"/>
          <w:b/>
          <w:sz w:val="20"/>
        </w:rPr>
        <w:t>값과 출처가 어긋난 인용은 질문 한 번에 문서 전체의 신뢰를 깎는다.</w:t>
      </w:r>
    </w:p>
    <w:p>
      <w:r>
        <w:rPr>
          <w:rFonts w:ascii="Malgun Gothic" w:hAnsi="Malgun Gothic" w:eastAsia="Malgun Gothic" w:cs="Malgun Gothic"/>
          <w:b/>
          <w:sz w:val="20"/>
        </w:rPr>
        <w:t>대다수가 고른 답은 「겸업 유지」다</w:t>
      </w:r>
      <w:r>
        <w:rPr>
          <w:rFonts w:ascii="Malgun Gothic" w:hAnsi="Malgun Gothic" w:eastAsia="Malgun Gothic" w:cs="Malgun Gothic"/>
          <w:b w:val="0"/>
          <w:sz w:val="20"/>
        </w:rPr>
        <w:t xml:space="preserve"> — 사람을 새로 뽑는 대신 </w:t>
      </w:r>
      <w:r>
        <w:rPr>
          <w:rFonts w:ascii="Malgun Gothic" w:hAnsi="Malgun Gothic" w:eastAsia="Malgun Gothic" w:cs="Malgun Gothic"/>
          <w:b/>
          <w:sz w:val="20"/>
        </w:rPr>
        <w:t>있는 개발자에게 인프라를 얹는다.</w:t>
      </w:r>
      <w:r>
        <w:rPr>
          <w:rFonts w:ascii="Malgun Gothic" w:hAnsi="Malgun Gothic" w:eastAsia="Malgun Gothic" w:cs="Malgun Gothic"/>
          <w:b w:val="0"/>
          <w:sz w:val="20"/>
        </w:rPr>
        <w:t xml:space="preserve"> 인건비는 그만큼 오르고, 그 개발자는 </w:t>
      </w:r>
      <w:r>
        <w:rPr>
          <w:rFonts w:ascii="Malgun Gothic" w:hAnsi="Malgun Gothic" w:eastAsia="Malgun Gothic" w:cs="Malgun Gothic"/>
          <w:b/>
          <w:sz w:val="20"/>
        </w:rPr>
        <w:t>인프라에서는 여전히 신입</w:t>
      </w:r>
      <w:r>
        <w:rPr>
          <w:rFonts w:ascii="Malgun Gothic" w:hAnsi="Malgun Gothic" w:eastAsia="Malgun Gothic" w:cs="Malgun Gothic"/>
          <w:b w:val="0"/>
          <w:sz w:val="20"/>
        </w:rPr>
        <w:t>이다.</w:t>
      </w:r>
    </w:p>
    <w:p>
      <w:pPr>
        <w:spacing w:before="80" w:after="120"/>
        <w:ind w:left="283"/>
        <w:pBdr>
          <w:left w:val="single" w:sz="18" w:space="4" w:color="8FA8C4"/>
        </w:pBdr>
        <w:shd w:val="clear" w:color="auto" w:fill="F4F7FA"/>
      </w:pPr>
      <w:r>
        <w:rPr>
          <w:rFonts w:ascii="Malgun Gothic" w:hAnsi="Malgun Gothic" w:eastAsia="Malgun Gothic" w:cs="Malgun Gothic"/>
          <w:b/>
          <w:color w:val="43566B"/>
          <w:sz w:val="19"/>
        </w:rPr>
        <w:t>여러분이 중소기업 사장이라면, 추가 인력을 뽑는 결정을 쉽게 내릴 수 있습니까?</w:t>
      </w:r>
    </w:p>
    <w:p>
      <w:r>
        <w:rPr>
          <w:rFonts w:ascii="Malgun Gothic" w:hAnsi="Malgun Gothic" w:eastAsia="Malgun Gothic" w:cs="Malgun Gothic"/>
          <w:b/>
          <w:sz w:val="20"/>
        </w:rPr>
        <w:t>그리고 그런 회사가 빠르게 늘고, 그 회사들이 쓰는 클라우드도 함께 커진다.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  <w:tblW w:w="5000" w:type="pct"/>
      </w:tblPr>
      <w:tblGrid>
        <w:gridCol w:w="3289"/>
        <w:gridCol w:w="3289"/>
        <w:gridCol w:w="3289"/>
      </w:tblGrid>
      <w:tr>
        <w:trPr>
          <w:tblHeader/>
        </w:trPr>
        <w:tc>
          <w:tcPr>
            <w:tcW w:type="dxa" w:w="3289"/>
            <w:shd w:val="clear" w:color="auto" w:fill="1B3A5C"/>
          </w:tcPr>
          <w:p>
            <w:pPr>
              <w:spacing w:before="40" w:after="40"/>
            </w:pPr>
          </w:p>
        </w:tc>
        <w:tc>
          <w:tcPr>
            <w:tcW w:type="dxa" w:w="3289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값</w:t>
            </w:r>
          </w:p>
        </w:tc>
        <w:tc>
          <w:tcPr>
            <w:tcW w:type="dxa" w:w="3289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뜻</w:t>
            </w:r>
          </w:p>
        </w:tc>
      </w:tr>
      <w:tr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국내 SaaS 기업 수</w:t>
            </w:r>
          </w:p>
        </w:tc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1,642개</w:t>
            </w:r>
          </w:p>
        </w:tc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2023년 기준 ·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전년 대비 +24%</w:t>
            </w:r>
          </w:p>
        </w:tc>
      </w:tr>
      <w:tr>
        <w:tc>
          <w:tcPr>
            <w:tcW w:type="dxa" w:w="3289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국내 클라우드 시장</w:t>
            </w:r>
          </w:p>
        </w:tc>
        <w:tc>
          <w:tcPr>
            <w:tcW w:type="dxa" w:w="3289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99.5억 → 382.8억 달러</w:t>
            </w:r>
          </w:p>
        </w:tc>
        <w:tc>
          <w:tcPr>
            <w:tcW w:type="dxa" w:w="3289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2025년 → 2031년 전망 (전체 CAGR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25.18%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>)</w:t>
            </w:r>
          </w:p>
        </w:tc>
      </w:tr>
      <w:tr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중소기업 세그먼트</w:t>
            </w:r>
          </w:p>
        </w:tc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CAGR 27.2%</w:t>
            </w:r>
          </w:p>
        </w:tc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전체 시장보다 빠르다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(27.2 &gt; 25.18). 근거는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정부 클라우드 바우처가 도입 장벽을 낮춘 것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>이며, 그에 따라 관리형 DevOps 지원 수요가 생긴다</w:t>
            </w:r>
          </w:p>
        </w:tc>
      </w:tr>
    </w:tbl>
    <w:p>
      <w:pPr>
        <w:spacing w:after="40"/>
      </w:pPr>
    </w:p>
    <w:p>
      <w:pPr>
        <w:spacing w:before="80" w:after="120"/>
        <w:ind w:left="283"/>
        <w:pBdr>
          <w:left w:val="single" w:sz="18" w:space="4" w:color="8FA8C4"/>
        </w:pBdr>
        <w:shd w:val="clear" w:color="auto" w:fill="F4F7FA"/>
      </w:pPr>
      <w:r>
        <w:rPr>
          <w:rFonts w:ascii="Malgun Gothic" w:hAnsi="Malgun Gothic" w:eastAsia="Malgun Gothic" w:cs="Malgun Gothic"/>
          <w:b/>
          <w:color w:val="43566B"/>
          <w:sz w:val="19"/>
        </w:rPr>
        <w:t>인용 출처</w:t>
      </w:r>
      <w:r>
        <w:rPr>
          <w:rFonts w:ascii="Malgun Gothic" w:hAnsi="Malgun Gothic" w:eastAsia="Malgun Gothic" w:cs="Malgun Gothic"/>
          <w:b w:val="0"/>
          <w:color w:val="43566B"/>
          <w:sz w:val="19"/>
        </w:rPr>
        <w:t xml:space="preserve"> — 기업 수: 과학기술정보통신부 「2024 클라우드산업 실태조사」 · 시장 규모와 성장률: Mordor Intelligence, 「South Korea Cloud Computing Market Size &amp; Share Analysis — Growth Trends and Forecast (2026–2031)」(2026-01-15 갱신)</w:t>
      </w:r>
    </w:p>
    <w:p>
      <w:r>
        <w:rPr>
          <w:rFonts w:ascii="Malgun Gothic" w:hAnsi="Malgun Gothic" w:eastAsia="Malgun Gothic" w:cs="Malgun Gothic"/>
          <w:b/>
          <w:sz w:val="20"/>
        </w:rPr>
        <w:t>§1.2.1이 그린 회사는 특별한 사례가 아니다.</w:t>
      </w:r>
      <w:r>
        <w:rPr>
          <w:rFonts w:ascii="Malgun Gothic" w:hAnsi="Malgun Gothic" w:eastAsia="Malgun Gothic" w:cs="Malgun Gothic"/>
          <w:b w:val="0"/>
          <w:sz w:val="20"/>
        </w:rPr>
        <w:t xml:space="preserve"> 그리고 그런 회사는 사업이 커지면 인프라 사용량이 함께 커지는 구조를 갖는다 — </w:t>
      </w:r>
      <w:r>
        <w:rPr>
          <w:rFonts w:ascii="Malgun Gothic" w:hAnsi="Malgun Gothic" w:eastAsia="Malgun Gothic" w:cs="Malgun Gothic"/>
          <w:b/>
          <w:sz w:val="20"/>
        </w:rPr>
        <w:t>고객사가 늘면 이벤트 처리량이 그대로 인프라 부하가 된다.</w:t>
      </w:r>
    </w:p>
    <w:p>
      <w:pPr>
        <w:spacing w:before="80" w:after="120"/>
        <w:ind w:left="283"/>
        <w:pBdr>
          <w:left w:val="single" w:sz="18" w:space="4" w:color="8FA8C4"/>
        </w:pBdr>
        <w:shd w:val="clear" w:color="auto" w:fill="F4F7FA"/>
      </w:pPr>
      <w:r>
        <w:rPr>
          <w:rFonts w:ascii="Malgun Gothic" w:hAnsi="Malgun Gothic" w:eastAsia="Malgun Gothic" w:cs="Malgun Gothic"/>
          <w:b/>
          <w:color w:val="43566B"/>
          <w:sz w:val="19"/>
        </w:rPr>
        <w:t>인용 출처</w:t>
      </w:r>
      <w:r>
        <w:rPr>
          <w:rFonts w:ascii="Malgun Gothic" w:hAnsi="Malgun Gothic" w:eastAsia="Malgun Gothic" w:cs="Malgun Gothic"/>
          <w:b w:val="0"/>
          <w:color w:val="43566B"/>
          <w:sz w:val="19"/>
        </w:rPr>
        <w:t xml:space="preserve"> — 국내 SaaS·콘텐츠 기업 2곳(고객 메시지 자동화 CRM · 콘텐츠 번역 자동화)의 </w:t>
      </w:r>
      <w:r>
        <w:rPr>
          <w:rFonts w:ascii="Malgun Gothic" w:hAnsi="Malgun Gothic" w:eastAsia="Malgun Gothic" w:cs="Malgun Gothic"/>
          <w:b/>
          <w:color w:val="43566B"/>
          <w:sz w:val="19"/>
        </w:rPr>
        <w:t>AWS 기술 블로그 공개 사례</w:t>
      </w:r>
      <w:r>
        <w:rPr>
          <w:rFonts w:ascii="Malgun Gothic" w:hAnsi="Malgun Gothic" w:eastAsia="Malgun Gothic" w:cs="Malgun Gothic"/>
          <w:b w:val="0"/>
          <w:color w:val="43566B"/>
          <w:sz w:val="19"/>
        </w:rPr>
        <w:t>. 두 회사 모두 사업이 커지면 AWS 인프라 사용량이 함께 늘어나는 구조다.</w:t>
      </w:r>
    </w:p>
    <w:p>
      <w:pPr>
        <w:spacing w:before="80" w:after="120"/>
        <w:ind w:left="283"/>
        <w:pBdr>
          <w:left w:val="single" w:sz="18" w:space="4" w:color="8FA8C4"/>
        </w:pBdr>
        <w:shd w:val="clear" w:color="auto" w:fill="F4F7FA"/>
      </w:pPr>
      <w:r>
        <w:rPr>
          <w:rFonts w:ascii="Malgun Gothic" w:hAnsi="Malgun Gothic" w:eastAsia="Malgun Gothic" w:cs="Malgun Gothic"/>
          <w:b/>
          <w:color w:val="43566B"/>
          <w:sz w:val="19"/>
        </w:rPr>
        <w:t>클라우드 사용은 빠르게 늘지만, 그것을 관리할 사람은 늘지 않는다.</w:t>
      </w:r>
    </w:p>
    <w:p>
      <w:r>
        <w:rPr>
          <w:rFonts w:ascii="Malgun Gothic" w:hAnsi="Malgun Gothic" w:eastAsia="Malgun Gothic" w:cs="Malgun Gothic"/>
          <w:b/>
          <w:sz w:val="20"/>
        </w:rPr>
        <w:t>그래서 이 프로젝트가 풀려는 문제는 「관제를 더 잘하는 법」이 아니라 「관제 인력을 늘리지 않고도 관제가 유지되는 법」이다.</w:t>
      </w:r>
    </w:p>
    <w:p>
      <w:pPr>
        <w:keepNext/>
        <w:spacing w:before="200" w:after="80"/>
      </w:pPr>
      <w:r>
        <w:rPr>
          <w:rFonts w:ascii="Malgun Gothic" w:hAnsi="Malgun Gothic" w:eastAsia="Malgun Gothic" w:cs="Malgun Gothic"/>
          <w:b/>
          <w:color w:val="1B3A5C"/>
          <w:sz w:val="22"/>
        </w:rPr>
        <w:t>1.2.3 그렇다면 무엇이 병목인가</w:t>
      </w:r>
    </w:p>
    <w:p>
      <w:r>
        <w:rPr>
          <w:rFonts w:ascii="Malgun Gothic" w:hAnsi="Malgun Gothic" w:eastAsia="Malgun Gothic" w:cs="Malgun Gothic"/>
          <w:b w:val="0"/>
          <w:sz w:val="20"/>
        </w:rPr>
        <w:t xml:space="preserve">클라우드 운영에서 </w:t>
      </w:r>
      <w:r>
        <w:rPr>
          <w:rFonts w:ascii="Malgun Gothic" w:hAnsi="Malgun Gothic" w:eastAsia="Malgun Gothic" w:cs="Malgun Gothic"/>
          <w:b/>
          <w:sz w:val="20"/>
        </w:rPr>
        <w:t>탐지는 이미 충분히 자동화돼 있다.</w:t>
      </w:r>
      <w:r>
        <w:rPr>
          <w:rFonts w:ascii="Malgun Gothic" w:hAnsi="Malgun Gothic" w:eastAsia="Malgun Gothic" w:cs="Malgun Gothic"/>
          <w:b w:val="0"/>
          <w:sz w:val="20"/>
        </w:rPr>
        <w:t xml:space="preserve"> 유휴 인스턴스도, 열린 보안 그룹도 도구가 찾아 준다. 병목은 그다음이다.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  <w:tblW w:w="5000" w:type="pct"/>
      </w:tblPr>
      <w:tblGrid>
        <w:gridCol w:w="3289"/>
        <w:gridCol w:w="3289"/>
        <w:gridCol w:w="3289"/>
      </w:tblGrid>
      <w:tr>
        <w:trPr>
          <w:tblHeader/>
        </w:trPr>
        <w:tc>
          <w:tcPr>
            <w:tcW w:type="dxa" w:w="3289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3289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현재</w:t>
            </w:r>
          </w:p>
        </w:tc>
        <w:tc>
          <w:tcPr>
            <w:tcW w:type="dxa" w:w="3289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문제</w:t>
            </w:r>
          </w:p>
        </w:tc>
      </w:tr>
      <w:tr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탐지</w:t>
            </w:r>
          </w:p>
        </w:tc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자동</w:t>
            </w:r>
          </w:p>
        </w:tc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—</w:t>
            </w:r>
          </w:p>
        </w:tc>
      </w:tr>
      <w:tr>
        <w:tc>
          <w:tcPr>
            <w:tcW w:type="dxa" w:w="3289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판단</w:t>
            </w:r>
          </w:p>
        </w:tc>
        <w:tc>
          <w:tcPr>
            <w:tcW w:type="dxa" w:w="3289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사람</w:t>
            </w:r>
          </w:p>
        </w:tc>
        <w:tc>
          <w:tcPr>
            <w:tcW w:type="dxa" w:w="3289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알림은 쌓이는데 무엇부터 볼지 근거가 없다</w:t>
            </w:r>
          </w:p>
        </w:tc>
      </w:tr>
      <w:tr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조치</w:t>
            </w:r>
          </w:p>
        </w:tc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사람</w:t>
            </w:r>
          </w:p>
        </w:tc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콘솔·CLI를 직접 친다. 야간·휴일에는 지연이 그대로 노출 시간이 된다</w:t>
            </w:r>
          </w:p>
        </w:tc>
      </w:tr>
      <w:tr>
        <w:tc>
          <w:tcPr>
            <w:tcW w:type="dxa" w:w="3289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회복</w:t>
            </w:r>
          </w:p>
        </w:tc>
        <w:tc>
          <w:tcPr>
            <w:tcW w:type="dxa" w:w="3289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사람</w:t>
            </w:r>
          </w:p>
        </w:tc>
        <w:tc>
          <w:tcPr>
            <w:tcW w:type="dxa" w:w="3289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조치가 틀렸을 때 되돌릴 근거가 조치자의 기억에 있다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 w:cs="Malgun Gothic"/>
          <w:b/>
          <w:sz w:val="20"/>
        </w:rPr>
        <w:t>겸업 담당자에게는 이 세 단계가 특히 비싸다.</w:t>
      </w:r>
      <w:r>
        <w:rPr>
          <w:rFonts w:ascii="Malgun Gothic" w:hAnsi="Malgun Gothic" w:eastAsia="Malgun Gothic" w:cs="Malgun Gothic"/>
          <w:b w:val="0"/>
          <w:sz w:val="20"/>
        </w:rPr>
        <w:t xml:space="preserve"> 본업이 따로 있어 알림을 제때 못 보고, 인프라가 주 전공이 아니라 판단에 시간이 더 걸리며, 되돌리는 절차는 평소에 쓰지 않아 몸에 배어 있지 않다.</w:t>
      </w:r>
    </w:p>
    <w:p>
      <w:pPr>
        <w:keepNext/>
        <w:spacing w:before="200" w:after="80"/>
      </w:pPr>
      <w:r>
        <w:rPr>
          <w:rFonts w:ascii="Malgun Gothic" w:hAnsi="Malgun Gothic" w:eastAsia="Malgun Gothic" w:cs="Malgun Gothic"/>
          <w:b/>
          <w:color w:val="1B3A5C"/>
          <w:sz w:val="22"/>
        </w:rPr>
        <w:t>1.2.4 자동화를 막는 것은 성능이 아니라 신뢰다</w:t>
      </w:r>
    </w:p>
    <w:p>
      <w:r>
        <w:rPr>
          <w:rFonts w:ascii="Malgun Gothic" w:hAnsi="Malgun Gothic" w:eastAsia="Malgun Gothic" w:cs="Malgun Gothic"/>
          <w:b w:val="0"/>
          <w:sz w:val="20"/>
        </w:rPr>
        <w:t xml:space="preserve">그래서 </w:t>
      </w:r>
      <w:r>
        <w:rPr>
          <w:rFonts w:ascii="Malgun Gothic" w:hAnsi="Malgun Gothic" w:eastAsia="Malgun Gothic" w:cs="Malgun Gothic"/>
          <w:b/>
          <w:sz w:val="20"/>
        </w:rPr>
        <w:t>조치를 자동화하자</w:t>
      </w:r>
      <w:r>
        <w:rPr>
          <w:rFonts w:ascii="Malgun Gothic" w:hAnsi="Malgun Gothic" w:eastAsia="Malgun Gothic" w:cs="Malgun Gothic"/>
          <w:b w:val="0"/>
          <w:sz w:val="20"/>
        </w:rPr>
        <w:t xml:space="preserve">는 결론은 쉽게 나온다. 그런데 자동화가 실제로 막히는 이유는 성능이 아니라 </w:t>
      </w:r>
      <w:r>
        <w:rPr>
          <w:rFonts w:ascii="Malgun Gothic" w:hAnsi="Malgun Gothic" w:eastAsia="Malgun Gothic" w:cs="Malgun Gothic"/>
          <w:b/>
          <w:sz w:val="20"/>
        </w:rPr>
        <w:t>신뢰</w:t>
      </w:r>
      <w:r>
        <w:rPr>
          <w:rFonts w:ascii="Malgun Gothic" w:hAnsi="Malgun Gothic" w:eastAsia="Malgun Gothic" w:cs="Malgun Gothic"/>
          <w:b w:val="0"/>
          <w:sz w:val="20"/>
        </w:rPr>
        <w:t>다.</w:t>
      </w:r>
    </w:p>
    <w:p>
      <w:pPr>
        <w:pStyle w:val="ListNumber"/>
        <w:spacing w:after="60"/>
      </w:pPr>
      <w:r>
        <w:rPr>
          <w:rFonts w:ascii="Malgun Gothic" w:hAnsi="Malgun Gothic" w:eastAsia="Malgun Gothic" w:cs="Malgun Gothic"/>
          <w:b/>
          <w:sz w:val="20"/>
        </w:rPr>
        <w:t>되돌릴 수 없는 조치를 기계가 한다</w:t>
      </w:r>
      <w:r>
        <w:rPr>
          <w:rFonts w:ascii="Malgun Gothic" w:hAnsi="Malgun Gothic" w:eastAsia="Malgun Gothic" w:cs="Malgun Gothic"/>
          <w:b w:val="0"/>
          <w:sz w:val="20"/>
        </w:rPr>
        <w:t xml:space="preserve"> — 인스턴스를 격리하거나 보안 그룹을 지우는 일은 취소 버튼이 없다.</w:t>
      </w:r>
    </w:p>
    <w:p>
      <w:pPr>
        <w:pStyle w:val="ListNumber"/>
        <w:spacing w:after="60"/>
      </w:pPr>
      <w:r>
        <w:rPr>
          <w:rFonts w:ascii="Malgun Gothic" w:hAnsi="Malgun Gothic" w:eastAsia="Malgun Gothic" w:cs="Malgun Gothic"/>
          <w:b/>
          <w:sz w:val="20"/>
        </w:rPr>
        <w:t>LLM이 무엇을 할지 자유롭게 정한다</w:t>
      </w:r>
      <w:r>
        <w:rPr>
          <w:rFonts w:ascii="Malgun Gothic" w:hAnsi="Malgun Gothic" w:eastAsia="Malgun Gothic" w:cs="Malgun Gothic"/>
          <w:b w:val="0"/>
          <w:sz w:val="20"/>
        </w:rPr>
        <w:t xml:space="preserve"> — 자연어 판단을 그대로 실행에 연결하면, 잘못된 대상·잘못된 작업이 통과하는 경로가 열린다.</w:t>
      </w:r>
    </w:p>
    <w:p>
      <w:pPr>
        <w:pStyle w:val="ListNumber"/>
        <w:spacing w:after="60"/>
      </w:pPr>
      <w:r>
        <w:rPr>
          <w:rFonts w:ascii="Malgun Gothic" w:hAnsi="Malgun Gothic" w:eastAsia="Malgun Gothic" w:cs="Malgun Gothic"/>
          <w:b/>
          <w:sz w:val="20"/>
        </w:rPr>
        <w:t>실패했을 때 되돌릴 근거가 남지 않는다</w:t>
      </w:r>
      <w:r>
        <w:rPr>
          <w:rFonts w:ascii="Malgun Gothic" w:hAnsi="Malgun Gothic" w:eastAsia="Malgun Gothic" w:cs="Malgun Gothic"/>
          <w:b w:val="0"/>
          <w:sz w:val="20"/>
        </w:rPr>
        <w:t xml:space="preserve"> — 조치 전 상태를 어디에도 적어 두지 않으면 원복은 사람의 기억에 의존한다.</w:t>
      </w:r>
    </w:p>
    <w:p>
      <w:r>
        <w:rPr>
          <w:rFonts w:ascii="Malgun Gothic" w:hAnsi="Malgun Gothic" w:eastAsia="Malgun Gothic" w:cs="Malgun Gothic"/>
          <w:b/>
          <w:sz w:val="20"/>
        </w:rPr>
        <w:t>Vigilantis의 전제는 "AI에게 실행 권한을 주되, AI가 통과할 수 있는 문을 좁힌다"이다.</w:t>
      </w:r>
    </w:p>
    <w:p>
      <w:pPr>
        <w:pStyle w:val="ListBullet"/>
        <w:spacing w:after="60"/>
      </w:pPr>
      <w:r>
        <w:rPr>
          <w:rFonts w:ascii="Malgun Gothic" w:hAnsi="Malgun Gothic" w:eastAsia="Malgun Gothic" w:cs="Malgun Gothic"/>
          <w:b w:val="0"/>
          <w:sz w:val="20"/>
        </w:rPr>
        <w:t xml:space="preserve">AI는 </w:t>
      </w:r>
      <w:r>
        <w:rPr>
          <w:rFonts w:ascii="Malgun Gothic" w:hAnsi="Malgun Gothic" w:eastAsia="Malgun Gothic" w:cs="Malgun Gothic"/>
          <w:b/>
          <w:sz w:val="20"/>
        </w:rPr>
        <w:t>무엇을 할지 고르지 않는다.</w:t>
      </w:r>
      <w:r>
        <w:rPr>
          <w:rFonts w:ascii="Malgun Gothic" w:hAnsi="Malgun Gothic" w:eastAsia="Malgun Gothic" w:cs="Malgun Gothic"/>
          <w:b w:val="0"/>
          <w:sz w:val="20"/>
        </w:rPr>
        <w:t xml:space="preserve"> 미리 등재된 </w:t>
      </w:r>
      <w:r>
        <w:rPr>
          <w:rFonts w:ascii="Malgun Gothic" w:hAnsi="Malgun Gothic" w:eastAsia="Malgun Gothic" w:cs="Malgun Gothic"/>
          <w:b/>
          <w:sz w:val="20"/>
        </w:rPr>
        <w:t>런북 10종</w:t>
      </w:r>
      <w:r>
        <w:rPr>
          <w:rFonts w:ascii="Malgun Gothic" w:hAnsi="Malgun Gothic" w:eastAsia="Malgun Gothic" w:cs="Malgun Gothic"/>
          <w:b w:val="0"/>
          <w:sz w:val="20"/>
        </w:rPr>
        <w:t xml:space="preserve"> 중에서 </w:t>
      </w:r>
      <w:r>
        <w:rPr>
          <w:rFonts w:ascii="Malgun Gothic" w:hAnsi="Malgun Gothic" w:eastAsia="Malgun Gothic" w:cs="Malgun Gothic"/>
          <w:b/>
          <w:sz w:val="20"/>
        </w:rPr>
        <w:t>고른다</w:t>
      </w:r>
      <w:r>
        <w:rPr>
          <w:rFonts w:ascii="Malgun Gothic" w:hAnsi="Malgun Gothic" w:eastAsia="Malgun Gothic" w:cs="Malgun Gothic"/>
          <w:b w:val="0"/>
          <w:sz w:val="20"/>
        </w:rPr>
        <w:t>(Action Whitelist).</w:t>
      </w:r>
    </w:p>
    <w:p>
      <w:pPr>
        <w:pStyle w:val="ListBullet"/>
        <w:spacing w:after="60"/>
      </w:pPr>
      <w:r>
        <w:rPr>
          <w:rFonts w:ascii="Malgun Gothic" w:hAnsi="Malgun Gothic" w:eastAsia="Malgun Gothic" w:cs="Malgun Gothic"/>
          <w:b w:val="0"/>
          <w:sz w:val="20"/>
        </w:rPr>
        <w:t xml:space="preserve">고른 결과는 실행 전에 </w:t>
      </w:r>
      <w:r>
        <w:rPr>
          <w:rFonts w:ascii="Malgun Gothic" w:hAnsi="Malgun Gothic" w:eastAsia="Malgun Gothic" w:cs="Malgun Gothic"/>
          <w:b/>
          <w:sz w:val="20"/>
        </w:rPr>
        <w:t>4단계 가드레일</w:t>
      </w:r>
      <w:r>
        <w:rPr>
          <w:rFonts w:ascii="Malgun Gothic" w:hAnsi="Malgun Gothic" w:eastAsia="Malgun Gothic" w:cs="Malgun Gothic"/>
          <w:b w:val="0"/>
          <w:sz w:val="20"/>
        </w:rPr>
        <w:t>(Schema Check → Action Whitelist → ARN Match → AWS Dry-Run)을 순서대로 통과해야 한다.</w:t>
      </w:r>
    </w:p>
    <w:p>
      <w:pPr>
        <w:pStyle w:val="ListBullet"/>
        <w:spacing w:after="60"/>
      </w:pPr>
      <w:r>
        <w:rPr>
          <w:rFonts w:ascii="Malgun Gothic" w:hAnsi="Malgun Gothic" w:eastAsia="Malgun Gothic" w:cs="Malgun Gothic"/>
          <w:b w:val="0"/>
          <w:sz w:val="20"/>
        </w:rPr>
        <w:t xml:space="preserve">조치 </w:t>
      </w:r>
      <w:r>
        <w:rPr>
          <w:rFonts w:ascii="Malgun Gothic" w:hAnsi="Malgun Gothic" w:eastAsia="Malgun Gothic" w:cs="Malgun Gothic"/>
          <w:b/>
          <w:sz w:val="20"/>
        </w:rPr>
        <w:t>전에</w:t>
      </w:r>
      <w:r>
        <w:rPr>
          <w:rFonts w:ascii="Malgun Gothic" w:hAnsi="Malgun Gothic" w:eastAsia="Malgun Gothic" w:cs="Malgun Gothic"/>
          <w:b w:val="0"/>
          <w:sz w:val="20"/>
        </w:rPr>
        <w:t xml:space="preserve"> 원래 상태를 백업 레코드로 남긴다. 원복 파라미터는 AI도 화면도 아닌 </w:t>
      </w:r>
      <w:r>
        <w:rPr>
          <w:rFonts w:ascii="Malgun Gothic" w:hAnsi="Malgun Gothic" w:eastAsia="Malgun Gothic" w:cs="Malgun Gothic"/>
          <w:b/>
          <w:sz w:val="20"/>
        </w:rPr>
        <w:t>그 레코드에서만</w:t>
      </w:r>
      <w:r>
        <w:rPr>
          <w:rFonts w:ascii="Malgun Gothic" w:hAnsi="Malgun Gothic" w:eastAsia="Malgun Gothic" w:cs="Malgun Gothic"/>
          <w:b w:val="0"/>
          <w:sz w:val="20"/>
        </w:rPr>
        <w:t xml:space="preserve"> 온다.</w:t>
      </w:r>
    </w:p>
    <w:p>
      <w:pPr>
        <w:pStyle w:val="ListBullet"/>
        <w:spacing w:after="60"/>
      </w:pPr>
      <w:r>
        <w:rPr>
          <w:rFonts w:ascii="Malgun Gothic" w:hAnsi="Malgun Gothic" w:eastAsia="Malgun Gothic" w:cs="Malgun Gothic"/>
          <w:b w:val="0"/>
          <w:sz w:val="20"/>
        </w:rPr>
        <w:t xml:space="preserve">실패하면 </w:t>
      </w:r>
      <w:r>
        <w:rPr>
          <w:rFonts w:ascii="Malgun Gothic" w:hAnsi="Malgun Gothic" w:eastAsia="Malgun Gothic" w:cs="Malgun Gothic"/>
          <w:b/>
          <w:sz w:val="20"/>
        </w:rPr>
        <w:t>시스템이 스스로 되돌리고</w:t>
      </w:r>
      <w:r>
        <w:rPr>
          <w:rFonts w:ascii="Malgun Gothic" w:hAnsi="Malgun Gothic" w:eastAsia="Malgun Gothic" w:cs="Malgun Gothic"/>
          <w:b w:val="0"/>
          <w:sz w:val="20"/>
        </w:rPr>
        <w:t xml:space="preserve">(자동 원복), 보안 차단은 관제자가 </w:t>
      </w:r>
      <w:r>
        <w:rPr>
          <w:rFonts w:ascii="Malgun Gothic" w:hAnsi="Malgun Gothic" w:eastAsia="Malgun Gothic" w:cs="Malgun Gothic"/>
          <w:b/>
          <w:sz w:val="20"/>
        </w:rPr>
        <w:t>원클릭으로 해제</w:t>
      </w:r>
      <w:r>
        <w:rPr>
          <w:rFonts w:ascii="Malgun Gothic" w:hAnsi="Malgun Gothic" w:eastAsia="Malgun Gothic" w:cs="Malgun Gothic"/>
          <w:b w:val="0"/>
          <w:sz w:val="20"/>
        </w:rPr>
        <w:t>한다(양방향 회복).</w:t>
      </w:r>
    </w:p>
    <w:p>
      <w:r>
        <w:rPr>
          <w:rFonts w:ascii="Malgun Gothic" w:hAnsi="Malgun Gothic" w:eastAsia="Malgun Gothic" w:cs="Malgun Gothic"/>
          <w:b/>
          <w:sz w:val="20"/>
        </w:rPr>
        <w:t>이 넷이 §1.2.2의 답이다</w:t>
      </w:r>
      <w:r>
        <w:rPr>
          <w:rFonts w:ascii="Malgun Gothic" w:hAnsi="Malgun Gothic" w:eastAsia="Malgun Gothic" w:cs="Malgun Gothic"/>
          <w:b w:val="0"/>
          <w:sz w:val="20"/>
        </w:rPr>
        <w:t xml:space="preserve"> — 사람을 늘리지 않고 관제를 유지하려면 조치까지 자동이어야 하고, 조치가 자동이려면 </w:t>
      </w:r>
      <w:r>
        <w:rPr>
          <w:rFonts w:ascii="Malgun Gothic" w:hAnsi="Malgun Gothic" w:eastAsia="Malgun Gothic" w:cs="Malgun Gothic"/>
          <w:b/>
          <w:sz w:val="20"/>
        </w:rPr>
        <w:t>되돌릴 수 있어야</w:t>
      </w:r>
      <w:r>
        <w:rPr>
          <w:rFonts w:ascii="Malgun Gothic" w:hAnsi="Malgun Gothic" w:eastAsia="Malgun Gothic" w:cs="Malgun Gothic"/>
          <w:b w:val="0"/>
          <w:sz w:val="20"/>
        </w:rPr>
        <w:t xml:space="preserve"> 한다.</w:t>
      </w:r>
    </w:p>
    <w:p>
      <w:pPr>
        <w:keepNext/>
        <w:spacing w:before="280" w:after="120"/>
      </w:pPr>
      <w:r>
        <w:rPr>
          <w:rFonts w:ascii="Malgun Gothic" w:hAnsi="Malgun Gothic" w:eastAsia="Malgun Gothic" w:cs="Malgun Gothic"/>
          <w:b/>
          <w:color w:val="1B3A5C"/>
          <w:sz w:val="25"/>
        </w:rPr>
        <w:t>1.3 목표와 비목표</w:t>
      </w:r>
    </w:p>
    <w:p>
      <w:pPr>
        <w:keepNext/>
        <w:spacing w:before="200" w:after="80"/>
      </w:pPr>
      <w:r>
        <w:rPr>
          <w:rFonts w:ascii="Malgun Gothic" w:hAnsi="Malgun Gothic" w:eastAsia="Malgun Gothic" w:cs="Malgun Gothic"/>
          <w:b/>
          <w:color w:val="1B3A5C"/>
          <w:sz w:val="22"/>
        </w:rPr>
        <w:t>목표 (MVP · 2026-10-01(목) 중간 발표 시연 범위)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W w:w="5000" w:type="pct"/>
      </w:tblPr>
      <w:tblGrid>
        <w:gridCol w:w="2466"/>
        <w:gridCol w:w="2466"/>
        <w:gridCol w:w="2466"/>
        <w:gridCol w:w="2466"/>
      </w:tblGrid>
      <w:tr>
        <w:trPr>
          <w:tblHeader/>
        </w:trPr>
        <w:tc>
          <w:tcPr>
            <w:tcW w:type="dxa" w:w="850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#</w:t>
            </w:r>
          </w:p>
        </w:tc>
        <w:tc>
          <w:tcPr>
            <w:tcW w:type="dxa" w:w="3206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목표</w:t>
            </w:r>
          </w:p>
        </w:tc>
        <w:tc>
          <w:tcPr>
            <w:tcW w:type="dxa" w:w="2128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확인 방법</w:t>
            </w:r>
          </w:p>
        </w:tc>
        <w:tc>
          <w:tcPr>
            <w:tcW w:type="dxa" w:w="3680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현재(2026-09-17)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1</w:t>
            </w:r>
          </w:p>
        </w:tc>
        <w:tc>
          <w:tcPr>
            <w:tcW w:type="dxa" w:w="3206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AWS 단일 계정 / 1–2개 리전의 자산·보안 상태를 주기 수집해 판정한다</w:t>
            </w:r>
          </w:p>
        </w:tc>
        <w:tc>
          <w:tcPr>
            <w:tcW w:type="dxa" w:w="2128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Golden Dataset 판정 정답 대조</w:t>
            </w:r>
          </w:p>
        </w:tc>
        <w:tc>
          <w:tcPr>
            <w:tcW w:type="dxa" w:w="3680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✅ 동작</w:t>
            </w:r>
          </w:p>
        </w:tc>
      </w:tr>
      <w:tr>
        <w:tc>
          <w:tcPr>
            <w:tcW w:type="dxa" w:w="850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2</w:t>
            </w:r>
          </w:p>
        </w:tc>
        <w:tc>
          <w:tcPr>
            <w:tcW w:type="dxa" w:w="3206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판정 결과를 AI가 읽고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CoT 3줄 요약 + 런북 추천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>을 낸다</w:t>
            </w:r>
          </w:p>
        </w:tc>
        <w:tc>
          <w:tcPr>
            <w:tcW w:type="dxa" w:w="2128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AI 산출 정답지 회귀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✅ 동작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3</w:t>
            </w:r>
          </w:p>
        </w:tc>
        <w:tc>
          <w:tcPr>
            <w:tcW w:type="dxa" w:w="3206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추천이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4단계 가드레일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>을 순서대로 통과해야 승인 대기로 올라간다</w:t>
            </w:r>
          </w:p>
        </w:tc>
        <w:tc>
          <w:tcPr>
            <w:tcW w:type="dxa" w:w="2128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가드레일 단계별 기록</w:t>
            </w:r>
          </w:p>
        </w:tc>
        <w:tc>
          <w:tcPr>
            <w:tcW w:type="dxa" w:w="3680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✅ 동작</w:t>
            </w:r>
          </w:p>
        </w:tc>
      </w:tr>
      <w:tr>
        <w:tc>
          <w:tcPr>
            <w:tcW w:type="dxa" w:w="850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4</w:t>
            </w:r>
          </w:p>
        </w:tc>
        <w:tc>
          <w:tcPr>
            <w:tcW w:type="dxa" w:w="3206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관제자가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원클릭으로 실행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>하고 결과가 AWS에 실제로 반영된다</w:t>
            </w:r>
          </w:p>
        </w:tc>
        <w:tc>
          <w:tcPr>
            <w:tcW w:type="dxa" w:w="2128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E2E 시나리오 T1·T2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✅ 경로 실측 ·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회귀 테스트 통과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>(§4.2 · 2026-09-17)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5</w:t>
            </w:r>
          </w:p>
        </w:tc>
        <w:tc>
          <w:tcPr>
            <w:tcW w:type="dxa" w:w="3206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실패 시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자동 원복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, 보안 차단은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원클릭 해제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>로 되돌린다</w:t>
            </w:r>
          </w:p>
        </w:tc>
        <w:tc>
          <w:tcPr>
            <w:tcW w:type="dxa" w:w="2128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E2E 시나리오 T1·T2</w:t>
            </w:r>
          </w:p>
        </w:tc>
        <w:tc>
          <w:tcPr>
            <w:tcW w:type="dxa" w:w="3680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✅ T2 관통 실측(9/15) · T1 주입 가능 판정(9/16) ·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회귀 테스트 2건 통과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>(9/17)</w:t>
            </w:r>
          </w:p>
        </w:tc>
      </w:tr>
      <w:tr>
        <w:tc>
          <w:tcPr>
            <w:tcW w:type="dxa" w:w="850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6</w:t>
            </w:r>
          </w:p>
        </w:tc>
        <w:tc>
          <w:tcPr>
            <w:tcW w:type="dxa" w:w="3206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조치별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절감 예상 금액과 그 산출 근거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>를 함께 제시한다</w:t>
            </w:r>
          </w:p>
        </w:tc>
        <w:tc>
          <w:tcPr>
            <w:tcW w:type="dxa" w:w="2128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저장된 근거 필드 조회</w:t>
            </w:r>
          </w:p>
        </w:tc>
        <w:tc>
          <w:tcPr>
            <w:tcW w:type="dxa" w:w="3680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🔶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금액·근거 생성·저장·조회 v1 머지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>(2026-09-17 · PR #361) — 화면 표시까지의 잔여는 #356</w:t>
            </w:r>
          </w:p>
        </w:tc>
      </w:tr>
    </w:tbl>
    <w:p>
      <w:pPr>
        <w:spacing w:after="40"/>
      </w:pPr>
    </w:p>
    <w:p>
      <w:pPr>
        <w:spacing w:before="80" w:after="120"/>
        <w:ind w:left="283"/>
        <w:pBdr>
          <w:left w:val="single" w:sz="18" w:space="4" w:color="8FA8C4"/>
        </w:pBdr>
        <w:shd w:val="clear" w:color="auto" w:fill="F4F7FA"/>
      </w:pPr>
      <w:r>
        <w:rPr>
          <w:rFonts w:ascii="Malgun Gothic" w:hAnsi="Malgun Gothic" w:eastAsia="Malgun Gothic" w:cs="Malgun Gothic"/>
          <w:b/>
          <w:color w:val="43566B"/>
          <w:sz w:val="19"/>
        </w:rPr>
        <w:t>「확인 방법」과 「현재」를 갈라 적는 이유</w:t>
      </w:r>
      <w:r>
        <w:rPr>
          <w:rFonts w:ascii="Malgun Gothic" w:hAnsi="Malgun Gothic" w:eastAsia="Malgun Gothic" w:cs="Malgun Gothic"/>
          <w:b w:val="0"/>
          <w:color w:val="43566B"/>
          <w:sz w:val="19"/>
        </w:rPr>
        <w:t xml:space="preserve"> — 확인 방법만 적으면 </w:t>
      </w:r>
      <w:r>
        <w:rPr>
          <w:rFonts w:ascii="Malgun Gothic" w:hAnsi="Malgun Gothic" w:eastAsia="Malgun Gothic" w:cs="Malgun Gothic"/>
          <w:b w:val="0"/>
          <w:i/>
          <w:color w:val="43566B"/>
          <w:sz w:val="19"/>
        </w:rPr>
        <w:t>이미 확인됐다</w:t>
      </w:r>
      <w:r>
        <w:rPr>
          <w:rFonts w:ascii="Malgun Gothic" w:hAnsi="Malgun Gothic" w:eastAsia="Malgun Gothic" w:cs="Malgun Gothic"/>
          <w:b w:val="0"/>
          <w:color w:val="43566B"/>
          <w:sz w:val="19"/>
        </w:rPr>
        <w:t xml:space="preserve"> 로 읽힌다. 6주차(9/14–9/18) 시점에 무엇이 서 있고 무엇이 남았는지를 함께 적는 편이, 시연 당일 질문에 문서가 먼저 답을 갖고 있게 한다.</w:t>
      </w:r>
    </w:p>
    <w:p>
      <w:pPr>
        <w:spacing w:before="80" w:after="120"/>
        <w:ind w:left="283"/>
        <w:pBdr>
          <w:left w:val="single" w:sz="18" w:space="4" w:color="8FA8C4"/>
        </w:pBdr>
        <w:shd w:val="clear" w:color="auto" w:fill="F4F7FA"/>
      </w:pPr>
      <w:r>
        <w:rPr>
          <w:rFonts w:ascii="Malgun Gothic" w:hAnsi="Malgun Gothic" w:eastAsia="Malgun Gothic" w:cs="Malgun Gothic"/>
          <w:b/>
          <w:color w:val="43566B"/>
          <w:sz w:val="19"/>
        </w:rPr>
        <w:t>출처</w:t>
      </w:r>
      <w:r>
        <w:rPr>
          <w:rFonts w:ascii="Malgun Gothic" w:hAnsi="Malgun Gothic" w:eastAsia="Malgun Gothic" w:cs="Malgun Gothic"/>
          <w:b w:val="0"/>
          <w:color w:val="43566B"/>
          <w:sz w:val="19"/>
        </w:rPr>
        <w:t xml:space="preserve"> — SSOT §MVP 확정 범위</w:t>
      </w:r>
    </w:p>
    <w:p>
      <w:pPr>
        <w:keepNext/>
        <w:spacing w:before="200" w:after="80"/>
      </w:pPr>
      <w:r>
        <w:rPr>
          <w:rFonts w:ascii="Malgun Gothic" w:hAnsi="Malgun Gothic" w:eastAsia="Malgun Gothic" w:cs="Malgun Gothic"/>
          <w:b/>
          <w:color w:val="1B3A5C"/>
          <w:sz w:val="22"/>
        </w:rPr>
        <w:t>비목표 (이번 범위 밖)</w:t>
      </w:r>
    </w:p>
    <w:p>
      <w:r>
        <w:rPr>
          <w:rFonts w:ascii="Malgun Gothic" w:hAnsi="Malgun Gothic" w:eastAsia="Malgun Gothic" w:cs="Malgun Gothic"/>
          <w:b/>
          <w:sz w:val="20"/>
        </w:rPr>
        <w:t>빠진 것이 아니라 뺀 것이다.</w:t>
      </w:r>
      <w:r>
        <w:rPr>
          <w:rFonts w:ascii="Malgun Gothic" w:hAnsi="Malgun Gothic" w:eastAsia="Malgun Gothic" w:cs="Malgun Gothic"/>
          <w:b w:val="0"/>
          <w:sz w:val="20"/>
        </w:rPr>
        <w:t xml:space="preserve"> 각 항목은 확정 결정으로 범위 밖에 두었다.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  <w:tblW w:w="5000" w:type="pct"/>
      </w:tblPr>
      <w:tblGrid>
        <w:gridCol w:w="3289"/>
        <w:gridCol w:w="3289"/>
        <w:gridCol w:w="3289"/>
      </w:tblGrid>
      <w:tr>
        <w:trPr>
          <w:tblHeader/>
        </w:trPr>
        <w:tc>
          <w:tcPr>
            <w:tcW w:type="dxa" w:w="3289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범위 밖</w:t>
            </w:r>
          </w:p>
        </w:tc>
        <w:tc>
          <w:tcPr>
            <w:tcW w:type="dxa" w:w="3289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사유</w:t>
            </w:r>
          </w:p>
        </w:tc>
        <w:tc>
          <w:tcPr>
            <w:tcW w:type="dxa" w:w="3289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언제</w:t>
            </w:r>
          </w:p>
        </w:tc>
      </w:tr>
      <w:tr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실환경 GuardDuty 연동</w:t>
            </w:r>
          </w:p>
        </w:tc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MVP는 Golden Dataset 기반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모의(Mock) 주입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>으로 위협을 넣는다</w:t>
            </w:r>
          </w:p>
        </w:tc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Post-MVP</w:t>
            </w:r>
          </w:p>
        </w:tc>
      </w:tr>
      <w:tr>
        <w:tc>
          <w:tcPr>
            <w:tcW w:type="dxa" w:w="3289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비용 추이 그래프 · 누적 절감 캘큘레이터</w:t>
            </w:r>
          </w:p>
        </w:tc>
        <w:tc>
          <w:tcPr>
            <w:tcW w:type="dxa" w:w="3289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절감 예상은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개별 추천 하나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>에 한한다. 집계·추이 축은 별개 기능이다 (2026-09-07 확정)</w:t>
            </w:r>
          </w:p>
        </w:tc>
        <w:tc>
          <w:tcPr>
            <w:tcW w:type="dxa" w:w="3289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Post-MVP</w:t>
            </w:r>
          </w:p>
        </w:tc>
      </w:tr>
      <w:tr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근거 조회 · 시계열 차트 · 시간 슬라이드 차트</w:t>
            </w:r>
          </w:p>
        </w:tc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2026-09-03 회의에서 현 마일스톤 카드에서 제외</w:t>
            </w:r>
          </w:p>
        </w:tc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추후</w:t>
            </w:r>
          </w:p>
        </w:tc>
      </w:tr>
      <w:tr>
        <w:tc>
          <w:tcPr>
            <w:tcW w:type="dxa" w:w="3289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다중 계정 / 전 리전 관제</w:t>
            </w:r>
          </w:p>
        </w:tc>
        <w:tc>
          <w:tcPr>
            <w:tcW w:type="dxa" w:w="3289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단일 계정 · 1–2개 리전으로 고정</w:t>
            </w:r>
          </w:p>
        </w:tc>
        <w:tc>
          <w:tcPr>
            <w:tcW w:type="dxa" w:w="3289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Post-MVP</w:t>
            </w:r>
          </w:p>
        </w:tc>
      </w:tr>
    </w:tbl>
    <w:p>
      <w:pPr>
        <w:spacing w:after="40"/>
      </w:pPr>
    </w:p>
    <w:p>
      <w:pPr>
        <w:spacing w:before="80" w:after="120"/>
        <w:ind w:left="283"/>
        <w:pBdr>
          <w:left w:val="single" w:sz="18" w:space="4" w:color="8FA8C4"/>
        </w:pBdr>
        <w:shd w:val="clear" w:color="auto" w:fill="F4F7FA"/>
      </w:pPr>
      <w:r>
        <w:rPr>
          <w:rFonts w:ascii="Malgun Gothic" w:hAnsi="Malgun Gothic" w:eastAsia="Malgun Gothic" w:cs="Malgun Gothic"/>
          <w:b/>
          <w:color w:val="43566B"/>
          <w:sz w:val="19"/>
        </w:rPr>
        <w:t>출처</w:t>
      </w:r>
      <w:r>
        <w:rPr>
          <w:rFonts w:ascii="Malgun Gothic" w:hAnsi="Malgun Gothic" w:eastAsia="Malgun Gothic" w:cs="Malgun Gothic"/>
          <w:b w:val="0"/>
          <w:color w:val="43566B"/>
          <w:sz w:val="19"/>
        </w:rPr>
        <w:t xml:space="preserve"> — SSOT §MVP 확정 범위 — 「이번 범위 밖」 항목과 §확정 결정 로그</w:t>
      </w:r>
    </w:p>
    <w:p>
      <w:pPr>
        <w:keepNext/>
        <w:spacing w:before="280" w:after="120"/>
      </w:pPr>
      <w:r>
        <w:rPr>
          <w:rFonts w:ascii="Malgun Gothic" w:hAnsi="Malgun Gothic" w:eastAsia="Malgun Gothic" w:cs="Malgun Gothic"/>
          <w:b/>
          <w:color w:val="1B3A5C"/>
          <w:sz w:val="25"/>
        </w:rPr>
        <w:t>1.4 성과지표 — 무엇으로 「됐다」고 판정하는가</w:t>
      </w:r>
    </w:p>
    <w:p>
      <w:pPr>
        <w:spacing w:before="80" w:after="120"/>
        <w:ind w:left="283"/>
        <w:pBdr>
          <w:left w:val="single" w:sz="18" w:space="4" w:color="8FA8C4"/>
        </w:pBdr>
        <w:shd w:val="clear" w:color="auto" w:fill="F4F7FA"/>
      </w:pPr>
      <w:r>
        <w:rPr>
          <w:rFonts w:ascii="Malgun Gothic" w:hAnsi="Malgun Gothic" w:eastAsia="Malgun Gothic" w:cs="Malgun Gothic"/>
          <w:b/>
          <w:color w:val="43566B"/>
          <w:sz w:val="19"/>
        </w:rPr>
        <w:t>출처</w:t>
      </w:r>
      <w:r>
        <w:rPr>
          <w:rFonts w:ascii="Malgun Gothic" w:hAnsi="Malgun Gothic" w:eastAsia="Malgun Gothic" w:cs="Malgun Gothic"/>
          <w:b w:val="0"/>
          <w:color w:val="43566B"/>
          <w:sz w:val="19"/>
        </w:rPr>
        <w:t xml:space="preserve"> — 지표값은 저장소 실측(2026-09-17 재측정) · SSOT §MVP 확정 범위 · </w:t>
      </w:r>
      <w:r>
        <w:rPr>
          <w:rFonts w:ascii="Consolas" w:hAnsi="Consolas" w:eastAsia="Consolas" w:cs="Consolas"/>
          <w:b w:val="0"/>
          <w:color w:val="8A2E4E"/>
          <w:sz w:val="18"/>
        </w:rPr>
        <w:t>CLAUDE.md</w:t>
      </w:r>
      <w:r>
        <w:rPr>
          <w:rFonts w:ascii="Malgun Gothic" w:hAnsi="Malgun Gothic" w:eastAsia="Malgun Gothic" w:cs="Malgun Gothic"/>
          <w:b w:val="0"/>
          <w:color w:val="43566B"/>
          <w:sz w:val="19"/>
        </w:rPr>
        <w:t xml:space="preserve"> §PR 규칙</w:t>
      </w:r>
    </w:p>
    <w:p>
      <w:r>
        <w:rPr>
          <w:rFonts w:ascii="Malgun Gothic" w:hAnsi="Malgun Gothic" w:eastAsia="Malgun Gothic" w:cs="Malgun Gothic"/>
          <w:b/>
          <w:sz w:val="20"/>
        </w:rPr>
        <w:t>§1.3의 목표가 「무엇을 만드나」라면, 성과지표는 「무엇으로 됐다고 판정하나」다.</w:t>
      </w:r>
      <w:r>
        <w:rPr>
          <w:rFonts w:ascii="Malgun Gothic" w:hAnsi="Malgun Gothic" w:eastAsia="Malgun Gothic" w:cs="Malgun Gothic"/>
          <w:b w:val="0"/>
          <w:sz w:val="20"/>
        </w:rPr>
        <w:t xml:space="preserve"> 아래 지표는 전부 </w:t>
      </w:r>
      <w:r>
        <w:rPr>
          <w:rFonts w:ascii="Malgun Gothic" w:hAnsi="Malgun Gothic" w:eastAsia="Malgun Gothic" w:cs="Malgun Gothic"/>
          <w:b/>
          <w:sz w:val="20"/>
        </w:rPr>
        <w:t>저장소에서 명령으로 다시 잴 수 있는 값</w:t>
      </w:r>
      <w:r>
        <w:rPr>
          <w:rFonts w:ascii="Malgun Gothic" w:hAnsi="Malgun Gothic" w:eastAsia="Malgun Gothic" w:cs="Malgun Gothic"/>
          <w:b w:val="0"/>
          <w:sz w:val="20"/>
        </w:rPr>
        <w:t xml:space="preserve">이며, 재는 법을 함께 적는다. </w:t>
      </w:r>
      <w:r>
        <w:rPr>
          <w:rFonts w:ascii="Malgun Gothic" w:hAnsi="Malgun Gothic" w:eastAsia="Malgun Gothic" w:cs="Malgun Gothic"/>
          <w:b/>
          <w:sz w:val="20"/>
        </w:rPr>
        <w:t>재는 법이 적혀 있지 않은 지표는 아무도 재지 않는다.</w:t>
      </w:r>
    </w:p>
    <w:p>
      <w:pPr>
        <w:keepNext/>
        <w:spacing w:before="200" w:after="80"/>
      </w:pPr>
      <w:r>
        <w:rPr>
          <w:rFonts w:ascii="Malgun Gothic" w:hAnsi="Malgun Gothic" w:eastAsia="Malgun Gothic" w:cs="Malgun Gothic"/>
          <w:b/>
          <w:color w:val="1B3A5C"/>
          <w:sz w:val="22"/>
        </w:rPr>
        <w:t>① 정확성 — 판단이 정답과 일치하는가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W w:w="5000" w:type="pct"/>
      </w:tblPr>
      <w:tblGrid>
        <w:gridCol w:w="2466"/>
        <w:gridCol w:w="2466"/>
        <w:gridCol w:w="2466"/>
        <w:gridCol w:w="2466"/>
      </w:tblGrid>
      <w:tr>
        <w:trPr>
          <w:tblHeader/>
        </w:trPr>
        <w:tc>
          <w:tcPr>
            <w:tcW w:type="dxa" w:w="1970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지표</w:t>
            </w:r>
          </w:p>
        </w:tc>
        <w:tc>
          <w:tcPr>
            <w:tcW w:type="dxa" w:w="3720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목표</w:t>
            </w:r>
          </w:p>
        </w:tc>
        <w:tc>
          <w:tcPr>
            <w:tcW w:type="dxa" w:w="1643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현재(2026-09-17)</w:t>
            </w:r>
          </w:p>
        </w:tc>
        <w:tc>
          <w:tcPr>
            <w:tcW w:type="dxa" w:w="2532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재는 법</w:t>
            </w:r>
          </w:p>
        </w:tc>
      </w:tr>
      <w:tr>
        <w:tc>
          <w:tcPr>
            <w:tcW w:type="dxa" w:w="1970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자산 판정 정답 일치율</w:t>
            </w:r>
          </w:p>
        </w:tc>
        <w:tc>
          <w:tcPr>
            <w:tcW w:type="dxa" w:w="3720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100%</w:t>
            </w:r>
          </w:p>
        </w:tc>
        <w:tc>
          <w:tcPr>
            <w:tcW w:type="dxa" w:w="1643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✅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28/28</w:t>
            </w:r>
          </w:p>
        </w:tc>
        <w:tc>
          <w:tcPr>
            <w:tcW w:type="dxa" w:w="2532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scripts/load_golden_assets.py --verify</w:t>
            </w:r>
          </w:p>
        </w:tc>
      </w:tr>
      <w:tr>
        <w:tc>
          <w:tcPr>
            <w:tcW w:type="dxa" w:w="1970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위협 판정 정답 일치율</w:t>
            </w:r>
          </w:p>
        </w:tc>
        <w:tc>
          <w:tcPr>
            <w:tcW w:type="dxa" w:w="3720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100%</w:t>
            </w:r>
          </w:p>
        </w:tc>
        <w:tc>
          <w:tcPr>
            <w:tcW w:type="dxa" w:w="1643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✅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16/16</w:t>
            </w:r>
          </w:p>
        </w:tc>
        <w:tc>
          <w:tcPr>
            <w:tcW w:type="dxa" w:w="2532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SecOps 골든 회귀</w:t>
            </w:r>
          </w:p>
        </w:tc>
      </w:tr>
      <w:tr>
        <w:tc>
          <w:tcPr>
            <w:tcW w:type="dxa" w:w="1970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골든 커버리지</w:t>
            </w:r>
          </w:p>
        </w:tc>
        <w:tc>
          <w:tcPr>
            <w:tcW w:type="dxa" w:w="3720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자산 유형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7/7종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· 관계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6/6종</w:t>
            </w:r>
          </w:p>
        </w:tc>
        <w:tc>
          <w:tcPr>
            <w:tcW w:type="dxa" w:w="1643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✅ 전부</w:t>
            </w:r>
          </w:p>
        </w:tc>
        <w:tc>
          <w:tcPr>
            <w:tcW w:type="dxa" w:w="2532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커버리지 가드(pytest)</w:t>
            </w:r>
          </w:p>
        </w:tc>
      </w:tr>
      <w:tr>
        <w:tc>
          <w:tcPr>
            <w:tcW w:type="dxa" w:w="1970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Skip 사유 코드 커버리지</w:t>
            </w:r>
          </w:p>
        </w:tc>
        <w:tc>
          <w:tcPr>
            <w:tcW w:type="dxa" w:w="3720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6/6종</w:t>
            </w:r>
          </w:p>
        </w:tc>
        <w:tc>
          <w:tcPr>
            <w:tcW w:type="dxa" w:w="1643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✅ 전부</w:t>
            </w:r>
          </w:p>
        </w:tc>
        <w:tc>
          <w:tcPr>
            <w:tcW w:type="dxa" w:w="2532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골든 회귀</w:t>
            </w:r>
          </w:p>
        </w:tc>
      </w:tr>
      <w:tr>
        <w:tc>
          <w:tcPr>
            <w:tcW w:type="dxa" w:w="1970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AI 출력 안정성</w:t>
            </w:r>
          </w:p>
        </w:tc>
        <w:tc>
          <w:tcPr>
            <w:tcW w:type="dxa" w:w="3720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실행으로 나가는 값의 흔들림 0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— </w:t>
            </w: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runbook_id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· </w:t>
            </w: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target_arn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· </w:t>
            </w: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evidence_ids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· 후보 개수</w:t>
            </w:r>
          </w:p>
        </w:tc>
        <w:tc>
          <w:tcPr>
            <w:tcW w:type="dxa" w:w="1643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✅</w:t>
            </w:r>
          </w:p>
        </w:tc>
        <w:tc>
          <w:tcPr>
            <w:tcW w:type="dxa" w:w="2532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AI 산출 정답지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6건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회귀</w:t>
            </w:r>
          </w:p>
        </w:tc>
      </w:tr>
    </w:tbl>
    <w:p>
      <w:pPr>
        <w:spacing w:after="40"/>
      </w:pPr>
    </w:p>
    <w:p>
      <w:pPr>
        <w:spacing w:before="80" w:after="120"/>
        <w:ind w:left="283"/>
        <w:pBdr>
          <w:left w:val="single" w:sz="18" w:space="4" w:color="8FA8C4"/>
        </w:pBdr>
        <w:shd w:val="clear" w:color="auto" w:fill="F4F7FA"/>
      </w:pPr>
      <w:r>
        <w:rPr>
          <w:rFonts w:ascii="Malgun Gothic" w:hAnsi="Malgun Gothic" w:eastAsia="Malgun Gothic" w:cs="Malgun Gothic"/>
          <w:b/>
          <w:color w:val="43566B"/>
          <w:sz w:val="19"/>
        </w:rPr>
        <w:t>AI 출력 지표를 「실행으로 나가는 값」으로 좁힌 이유</w:t>
      </w:r>
      <w:r>
        <w:rPr>
          <w:rFonts w:ascii="Malgun Gothic" w:hAnsi="Malgun Gothic" w:eastAsia="Malgun Gothic" w:cs="Malgun Gothic"/>
          <w:b w:val="0"/>
          <w:color w:val="43566B"/>
          <w:sz w:val="19"/>
        </w:rPr>
        <w:t xml:space="preserve"> — 요약 문장은 표현이 흔들려도 조치가 달라지지 않지만, 위 네 값이 흔들리면 </w:t>
      </w:r>
      <w:r>
        <w:rPr>
          <w:rFonts w:ascii="Malgun Gothic" w:hAnsi="Malgun Gothic" w:eastAsia="Malgun Gothic" w:cs="Malgun Gothic"/>
          <w:b/>
          <w:color w:val="43566B"/>
          <w:sz w:val="19"/>
        </w:rPr>
        <w:t>다른 자원에 다른 조치가 나간다.</w:t>
      </w:r>
      <w:r>
        <w:rPr>
          <w:rFonts w:ascii="Malgun Gothic" w:hAnsi="Malgun Gothic" w:eastAsia="Malgun Gothic" w:cs="Malgun Gothic"/>
          <w:b w:val="0"/>
          <w:color w:val="43566B"/>
          <w:sz w:val="19"/>
        </w:rPr>
        <w:t xml:space="preserve"> 금액 같은 표시값은 이 합격선 밖이며 별도로 잰다.</w:t>
      </w:r>
    </w:p>
    <w:p>
      <w:pPr>
        <w:keepNext/>
        <w:spacing w:before="200" w:after="80"/>
      </w:pPr>
      <w:r>
        <w:rPr>
          <w:rFonts w:ascii="Malgun Gothic" w:hAnsi="Malgun Gothic" w:eastAsia="Malgun Gothic" w:cs="Malgun Gothic"/>
          <w:b/>
          <w:color w:val="1B3A5C"/>
          <w:sz w:val="22"/>
        </w:rPr>
        <w:t>② 안전성 — 되돌릴 수 없는 조치를 막는가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W w:w="5000" w:type="pct"/>
      </w:tblPr>
      <w:tblGrid>
        <w:gridCol w:w="2466"/>
        <w:gridCol w:w="2466"/>
        <w:gridCol w:w="2466"/>
        <w:gridCol w:w="2466"/>
      </w:tblGrid>
      <w:tr>
        <w:trPr>
          <w:tblHeader/>
        </w:trPr>
        <w:tc>
          <w:tcPr>
            <w:tcW w:type="dxa" w:w="2134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지표</w:t>
            </w:r>
          </w:p>
        </w:tc>
        <w:tc>
          <w:tcPr>
            <w:tcW w:type="dxa" w:w="2922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목표</w:t>
            </w:r>
          </w:p>
        </w:tc>
        <w:tc>
          <w:tcPr>
            <w:tcW w:type="dxa" w:w="2848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현재(2026-09-17)</w:t>
            </w:r>
          </w:p>
        </w:tc>
        <w:tc>
          <w:tcPr>
            <w:tcW w:type="dxa" w:w="1960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재는 법</w:t>
            </w:r>
          </w:p>
        </w:tc>
      </w:tr>
      <w:tr>
        <w:tc>
          <w:tcPr>
            <w:tcW w:type="dxa" w:w="2134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Whitelist 밖 Runbook의 실행 진입</w:t>
            </w:r>
          </w:p>
        </w:tc>
        <w:tc>
          <w:tcPr>
            <w:tcW w:type="dxa" w:w="2922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0건</w:t>
            </w:r>
          </w:p>
        </w:tc>
        <w:tc>
          <w:tcPr>
            <w:tcW w:type="dxa" w:w="2848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✅ 구조상 차단</w:t>
            </w:r>
          </w:p>
        </w:tc>
        <w:tc>
          <w:tcPr>
            <w:tcW w:type="dxa" w:w="1960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가드레일 ② 단계 기록</w:t>
            </w:r>
          </w:p>
        </w:tc>
      </w:tr>
      <w:tr>
        <w:tc>
          <w:tcPr>
            <w:tcW w:type="dxa" w:w="2134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가드레일 4단계 실행 순서</w:t>
            </w:r>
          </w:p>
        </w:tc>
        <w:tc>
          <w:tcPr>
            <w:tcW w:type="dxa" w:w="2922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고정 · 건너뛰기 0건</w:t>
            </w:r>
          </w:p>
        </w:tc>
        <w:tc>
          <w:tcPr>
            <w:tcW w:type="dxa" w:w="2848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✅</w:t>
            </w:r>
          </w:p>
        </w:tc>
        <w:tc>
          <w:tcPr>
            <w:tcW w:type="dxa" w:w="1960"/>
            <w:shd w:val="clear" w:color="auto" w:fill="F4F7FA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guardrail_evaluations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행</w:t>
            </w:r>
          </w:p>
        </w:tc>
      </w:tr>
      <w:tr>
        <w:tc>
          <w:tcPr>
            <w:tcW w:type="dxa" w:w="2134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조치 : 백업 레코드</w:t>
            </w:r>
          </w:p>
        </w:tc>
        <w:tc>
          <w:tcPr>
            <w:tcW w:type="dxa" w:w="2922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원복 짝이 있는 런북 4쌍에서 1 : 1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— 조치 </w:t>
            </w:r>
            <w:r>
              <w:rPr>
                <w:rFonts w:ascii="Malgun Gothic" w:hAnsi="Malgun Gothic" w:eastAsia="Malgun Gothic" w:cs="Malgun Gothic"/>
                <w:b w:val="0"/>
                <w:i/>
                <w:sz w:val="18"/>
              </w:rPr>
              <w:t>전에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1회 캡처, 불변</w:t>
            </w:r>
          </w:p>
        </w:tc>
        <w:tc>
          <w:tcPr>
            <w:tcW w:type="dxa" w:w="2848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✅</w:t>
            </w:r>
          </w:p>
        </w:tc>
        <w:tc>
          <w:tcPr>
            <w:tcW w:type="dxa" w:w="1960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ADR-0008 · </w:t>
            </w: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backup_record_id</w:t>
            </w:r>
          </w:p>
        </w:tc>
      </w:tr>
      <w:tr>
        <w:tc>
          <w:tcPr>
            <w:tcW w:type="dxa" w:w="2134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원복 파라미터 출처</w:t>
            </w:r>
          </w:p>
        </w:tc>
        <w:tc>
          <w:tcPr>
            <w:tcW w:type="dxa" w:w="2922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DB 백업 레코드 100%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— AI·화면 경유 0건</w:t>
            </w:r>
          </w:p>
        </w:tc>
        <w:tc>
          <w:tcPr>
            <w:tcW w:type="dxa" w:w="2848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✅</w:t>
            </w:r>
          </w:p>
        </w:tc>
        <w:tc>
          <w:tcPr>
            <w:tcW w:type="dxa" w:w="1960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ADR-0004 롤백 정책 ③</w:t>
            </w:r>
          </w:p>
        </w:tc>
      </w:tr>
      <w:tr>
        <w:tc>
          <w:tcPr>
            <w:tcW w:type="dxa" w:w="2134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자동 원복 발동</w:t>
            </w:r>
          </w:p>
        </w:tc>
        <w:tc>
          <w:tcPr>
            <w:tcW w:type="dxa" w:w="2922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Status Check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2/2 실패 시 100%</w:t>
            </w:r>
          </w:p>
        </w:tc>
        <w:tc>
          <w:tcPr>
            <w:tcW w:type="dxa" w:w="2848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✅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실패 주입 가능 판정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(2026-09-16) ·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회귀 통과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>(2026-09-17)</w:t>
            </w:r>
          </w:p>
        </w:tc>
        <w:tc>
          <w:tcPr>
            <w:tcW w:type="dxa" w:w="1960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E2E T1</w:t>
            </w:r>
          </w:p>
        </w:tc>
      </w:tr>
    </w:tbl>
    <w:p>
      <w:pPr>
        <w:spacing w:after="40"/>
      </w:pPr>
    </w:p>
    <w:p>
      <w:pPr>
        <w:spacing w:before="80" w:after="120"/>
        <w:ind w:left="283"/>
        <w:pBdr>
          <w:left w:val="single" w:sz="18" w:space="4" w:color="8FA8C4"/>
        </w:pBdr>
        <w:shd w:val="clear" w:color="auto" w:fill="F4F7FA"/>
      </w:pPr>
      <w:r>
        <w:rPr>
          <w:rFonts w:ascii="Malgun Gothic" w:hAnsi="Malgun Gothic" w:eastAsia="Malgun Gothic" w:cs="Malgun Gothic"/>
          <w:b/>
          <w:color w:val="43566B"/>
          <w:sz w:val="19"/>
        </w:rPr>
        <w:t>백업이 답하지 않는 2종이 있다.</w:t>
      </w:r>
      <w:r>
        <w:rPr>
          <w:rFonts w:ascii="Malgun Gothic" w:hAnsi="Malgun Gothic" w:eastAsia="Malgun Gothic" w:cs="Malgun Gothic"/>
          <w:b w:val="0"/>
          <w:color w:val="43566B"/>
          <w:sz w:val="19"/>
        </w:rPr>
        <w:t xml:space="preserve"> </w:t>
      </w:r>
      <w:r>
        <w:rPr>
          <w:rFonts w:ascii="Consolas" w:hAnsi="Consolas" w:eastAsia="Consolas" w:cs="Consolas"/>
          <w:b w:val="0"/>
          <w:color w:val="8A2E4E"/>
          <w:sz w:val="18"/>
        </w:rPr>
        <w:t>ENABLE_AUTOSCALING</w:t>
      </w:r>
      <w:r>
        <w:rPr>
          <w:rFonts w:ascii="Malgun Gothic" w:hAnsi="Malgun Gothic" w:eastAsia="Malgun Gothic" w:cs="Malgun Gothic"/>
          <w:b w:val="0"/>
          <w:color w:val="43566B"/>
          <w:sz w:val="19"/>
        </w:rPr>
        <w:t>·</w:t>
      </w:r>
      <w:r>
        <w:rPr>
          <w:rFonts w:ascii="Consolas" w:hAnsi="Consolas" w:eastAsia="Consolas" w:cs="Consolas"/>
          <w:b w:val="0"/>
          <w:color w:val="8A2E4E"/>
          <w:sz w:val="18"/>
        </w:rPr>
        <w:t>EBS_DELETE_UNATTACHED</w:t>
      </w:r>
      <w:r>
        <w:rPr>
          <w:rFonts w:ascii="Malgun Gothic" w:hAnsi="Malgun Gothic" w:eastAsia="Malgun Gothic" w:cs="Malgun Gothic"/>
          <w:b w:val="0"/>
          <w:color w:val="43566B"/>
          <w:sz w:val="19"/>
        </w:rPr>
        <w:t xml:space="preserve">에는 백업 레코드도 롤백 런북도 없다(ADR-0008 §5의 백업 4종은 원복 짝이 있는 4쌍에만 붙는다). </w:t>
      </w:r>
      <w:r>
        <w:rPr>
          <w:rFonts w:ascii="Malgun Gothic" w:hAnsi="Malgun Gothic" w:eastAsia="Malgun Gothic" w:cs="Malgun Gothic"/>
          <w:b/>
          <w:color w:val="43566B"/>
          <w:sz w:val="19"/>
        </w:rPr>
        <w:t>그래서 이 둘은 자동 발동 경로 없이 관제자 승인 뒤에만 실행된다</w:t>
      </w:r>
      <w:r>
        <w:rPr>
          <w:rFonts w:ascii="Malgun Gothic" w:hAnsi="Malgun Gothic" w:eastAsia="Malgun Gothic" w:cs="Malgun Gothic"/>
          <w:b w:val="0"/>
          <w:color w:val="43566B"/>
          <w:sz w:val="19"/>
        </w:rPr>
        <w:t>(SSOT §Action Whitelist). 되돌릴 수 없는 조치를 기계가 스스로 시작하지 않는다는 뜻이다.</w:t>
      </w:r>
    </w:p>
    <w:p>
      <w:pPr>
        <w:keepNext/>
        <w:spacing w:before="200" w:after="80"/>
      </w:pPr>
      <w:r>
        <w:rPr>
          <w:rFonts w:ascii="Malgun Gothic" w:hAnsi="Malgun Gothic" w:eastAsia="Malgun Gothic" w:cs="Malgun Gothic"/>
          <w:b/>
          <w:color w:val="1B3A5C"/>
          <w:sz w:val="22"/>
        </w:rPr>
        <w:t>③ 시연·운영 — 발표 자리에서 성립하는가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W w:w="5000" w:type="pct"/>
      </w:tblPr>
      <w:tblGrid>
        <w:gridCol w:w="2466"/>
        <w:gridCol w:w="2466"/>
        <w:gridCol w:w="2466"/>
        <w:gridCol w:w="2466"/>
      </w:tblGrid>
      <w:tr>
        <w:trPr>
          <w:tblHeader/>
        </w:trPr>
        <w:tc>
          <w:tcPr>
            <w:tcW w:type="dxa" w:w="1488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지표</w:t>
            </w:r>
          </w:p>
        </w:tc>
        <w:tc>
          <w:tcPr>
            <w:tcW w:type="dxa" w:w="2104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목표</w:t>
            </w:r>
          </w:p>
        </w:tc>
        <w:tc>
          <w:tcPr>
            <w:tcW w:type="dxa" w:w="4330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현재(2026-09-17)</w:t>
            </w:r>
          </w:p>
        </w:tc>
        <w:tc>
          <w:tcPr>
            <w:tcW w:type="dxa" w:w="1943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재는 법</w:t>
            </w:r>
          </w:p>
        </w:tc>
      </w:tr>
      <w:tr>
        <w:tc>
          <w:tcPr>
            <w:tcW w:type="dxa" w:w="1488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시연 소요 시간</w:t>
            </w:r>
          </w:p>
        </w:tc>
        <w:tc>
          <w:tcPr>
            <w:tcW w:type="dxa" w:w="2104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T1 + T2 ≤ 8분</w:t>
            </w:r>
          </w:p>
        </w:tc>
        <w:tc>
          <w:tcPr>
            <w:tcW w:type="dxa" w:w="4330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🔶 T1-3–6 구간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60–90초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· T2 후반 미측정 — 값의 출처인 9/11 게이트 판정서는 삭제돼 git 이력(</w:t>
            </w: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git show 60f329f:docs/E2E_GATE_0911.md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§5-4)에만 있다</w:t>
            </w:r>
          </w:p>
        </w:tc>
        <w:tc>
          <w:tcPr>
            <w:tcW w:type="dxa" w:w="1943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9/29(화)–9/30(수) 리허설 실측</w:t>
            </w:r>
          </w:p>
        </w:tc>
      </w:tr>
      <w:tr>
        <w:tc>
          <w:tcPr>
            <w:tcW w:type="dxa" w:w="1488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사람 조작 횟수</w:t>
            </w:r>
          </w:p>
        </w:tc>
        <w:tc>
          <w:tcPr>
            <w:tcW w:type="dxa" w:w="2104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T1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「조치 실행」 1회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· T2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승인 2회</w:t>
            </w:r>
          </w:p>
        </w:tc>
        <w:tc>
          <w:tcPr>
            <w:tcW w:type="dxa" w:w="4330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✅ T2 관통 실측(2026-09-15)</w:t>
            </w:r>
          </w:p>
        </w:tc>
        <w:tc>
          <w:tcPr>
            <w:tcW w:type="dxa" w:w="1943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E2E 시나리오</w:t>
            </w:r>
          </w:p>
        </w:tc>
      </w:tr>
      <w:tr>
        <w:tc>
          <w:tcPr>
            <w:tcW w:type="dxa" w:w="1488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CI 필수 체크</w:t>
            </w:r>
          </w:p>
        </w:tc>
        <w:tc>
          <w:tcPr>
            <w:tcW w:type="dxa" w:w="2104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3잡 전부 통과</w:t>
            </w:r>
          </w:p>
        </w:tc>
        <w:tc>
          <w:tcPr>
            <w:tcW w:type="dxa" w:w="4330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✅ </w:t>
            </w: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dev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2133 passed / 0 skipped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(2026-09-17 기준)</w:t>
            </w:r>
          </w:p>
        </w:tc>
        <w:tc>
          <w:tcPr>
            <w:tcW w:type="dxa" w:w="1943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GitHub Actions</w:t>
            </w:r>
          </w:p>
        </w:tc>
      </w:tr>
      <w:tr>
        <w:tc>
          <w:tcPr>
            <w:tcW w:type="dxa" w:w="1488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전 구간 흐름 회귀</w:t>
            </w:r>
          </w:p>
        </w:tc>
        <w:tc>
          <w:tcPr>
            <w:tcW w:type="dxa" w:w="2104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T1 · T2 2건 통과</w:t>
            </w:r>
          </w:p>
        </w:tc>
        <w:tc>
          <w:tcPr>
            <w:tcW w:type="dxa" w:w="4330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✅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2건 통과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— 2026-09-17 dev 머지 (</w:t>
            </w: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apps/core-api/tests/test_e2e_flow.py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>)</w:t>
            </w:r>
          </w:p>
        </w:tc>
        <w:tc>
          <w:tcPr>
            <w:tcW w:type="dxa" w:w="1943"/>
            <w:shd w:val="clear" w:color="auto" w:fill="F4F7FA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pytest</w:t>
            </w:r>
          </w:p>
        </w:tc>
      </w:tr>
    </w:tbl>
    <w:p>
      <w:pPr>
        <w:spacing w:after="40"/>
      </w:pPr>
    </w:p>
    <w:p>
      <w:pPr>
        <w:spacing w:before="80" w:after="120"/>
        <w:ind w:left="283"/>
        <w:pBdr>
          <w:left w:val="single" w:sz="18" w:space="4" w:color="8FA8C4"/>
        </w:pBdr>
        <w:shd w:val="clear" w:color="auto" w:fill="F4F7FA"/>
      </w:pPr>
      <w:r>
        <w:rPr>
          <w:rFonts w:ascii="Malgun Gothic" w:hAnsi="Malgun Gothic" w:eastAsia="Malgun Gothic" w:cs="Malgun Gothic"/>
          <w:b/>
          <w:color w:val="43566B"/>
          <w:sz w:val="19"/>
        </w:rPr>
        <w:t>기준선은 낡는다.</w:t>
      </w:r>
      <w:r>
        <w:rPr>
          <w:rFonts w:ascii="Malgun Gothic" w:hAnsi="Malgun Gothic" w:eastAsia="Malgun Gothic" w:cs="Malgun Gothic"/>
          <w:b w:val="0"/>
          <w:color w:val="43566B"/>
          <w:sz w:val="19"/>
        </w:rPr>
        <w:t xml:space="preserve"> 위 CI 수치는 </w:t>
      </w:r>
      <w:r>
        <w:rPr>
          <w:rFonts w:ascii="Malgun Gothic" w:hAnsi="Malgun Gothic" w:eastAsia="Malgun Gothic" w:cs="Malgun Gothic"/>
          <w:b/>
          <w:color w:val="43566B"/>
          <w:sz w:val="19"/>
        </w:rPr>
        <w:t>2026-09-17 기준</w:t>
      </w:r>
      <w:r>
        <w:rPr>
          <w:rFonts w:ascii="Malgun Gothic" w:hAnsi="Malgun Gothic" w:eastAsia="Malgun Gothic" w:cs="Malgun Gothic"/>
          <w:b w:val="0"/>
          <w:color w:val="43566B"/>
          <w:sz w:val="19"/>
        </w:rPr>
        <w:t>(</w:t>
      </w:r>
      <w:r>
        <w:rPr>
          <w:rFonts w:ascii="Consolas" w:hAnsi="Consolas" w:eastAsia="Consolas" w:cs="Consolas"/>
          <w:b w:val="0"/>
          <w:color w:val="8A2E4E"/>
          <w:sz w:val="18"/>
        </w:rPr>
        <w:t>dev</w:t>
      </w:r>
      <w:r>
        <w:rPr>
          <w:rFonts w:ascii="Malgun Gothic" w:hAnsi="Malgun Gothic" w:eastAsia="Malgun Gothic" w:cs="Malgun Gothic"/>
          <w:b w:val="0"/>
          <w:color w:val="43566B"/>
          <w:sz w:val="19"/>
        </w:rPr>
        <w:t xml:space="preserve">)이고 매 머지마다 움직인다. 비교할 때는 </w:t>
      </w:r>
      <w:r>
        <w:rPr>
          <w:rFonts w:ascii="Malgun Gothic" w:hAnsi="Malgun Gothic" w:eastAsia="Malgun Gothic" w:cs="Malgun Gothic"/>
          <w:b/>
          <w:color w:val="43566B"/>
          <w:sz w:val="19"/>
        </w:rPr>
        <w:t>같은 자리에서 다시 잰다.</w:t>
      </w:r>
    </w:p>
    <w:p>
      <w:r>
        <w:br w:type="page"/>
      </w:r>
    </w:p>
    <w:p>
      <w:pPr>
        <w:keepNext/>
        <w:spacing w:before="400" w:after="160"/>
        <w:pBdr>
          <w:bottom w:val="single" w:sz="10" w:space="4" w:color="1B3A5C"/>
        </w:pBdr>
      </w:pPr>
      <w:r>
        <w:rPr>
          <w:rFonts w:ascii="Malgun Gothic" w:hAnsi="Malgun Gothic" w:eastAsia="Malgun Gothic" w:cs="Malgun Gothic"/>
          <w:b/>
          <w:color w:val="1B3A5C"/>
          <w:sz w:val="32"/>
        </w:rPr>
        <w:t>2. 해결방안 — 서비스 범위와 차별성</w:t>
      </w:r>
    </w:p>
    <w:p>
      <w:pPr>
        <w:spacing w:before="80" w:after="120"/>
        <w:ind w:left="283"/>
        <w:pBdr>
          <w:left w:val="single" w:sz="18" w:space="4" w:color="8FA8C4"/>
        </w:pBdr>
        <w:shd w:val="clear" w:color="auto" w:fill="F4F7FA"/>
      </w:pPr>
      <w:r>
        <w:rPr>
          <w:rFonts w:ascii="Malgun Gothic" w:hAnsi="Malgun Gothic" w:eastAsia="Malgun Gothic" w:cs="Malgun Gothic"/>
          <w:b/>
          <w:color w:val="43566B"/>
          <w:sz w:val="19"/>
        </w:rPr>
        <w:t>출처</w:t>
      </w:r>
      <w:r>
        <w:rPr>
          <w:rFonts w:ascii="Malgun Gothic" w:hAnsi="Malgun Gothic" w:eastAsia="Malgun Gothic" w:cs="Malgun Gothic"/>
          <w:b w:val="0"/>
          <w:color w:val="43566B"/>
          <w:sz w:val="19"/>
        </w:rPr>
        <w:t xml:space="preserve"> — SSOT §MVP 확정 범위 · §Action Whitelist 표</w:t>
      </w:r>
    </w:p>
    <w:p>
      <w:pPr>
        <w:keepNext/>
        <w:spacing w:before="280" w:after="120"/>
      </w:pPr>
      <w:r>
        <w:rPr>
          <w:rFonts w:ascii="Malgun Gothic" w:hAnsi="Malgun Gothic" w:eastAsia="Malgun Gothic" w:cs="Malgun Gothic"/>
          <w:b/>
          <w:color w:val="1B3A5C"/>
          <w:sz w:val="25"/>
        </w:rPr>
        <w:t>2.1 핵심 3축</w:t>
      </w:r>
    </w:p>
    <w:p>
      <w:r>
        <w:rPr>
          <w:rFonts w:ascii="Malgun Gothic" w:hAnsi="Malgun Gothic" w:eastAsia="Malgun Gothic" w:cs="Malgun Gothic"/>
          <w:b w:val="0"/>
          <w:sz w:val="20"/>
        </w:rPr>
        <w:t xml:space="preserve">§1.2의 전제 — </w:t>
      </w:r>
      <w:r>
        <w:rPr>
          <w:rFonts w:ascii="Malgun Gothic" w:hAnsi="Malgun Gothic" w:eastAsia="Malgun Gothic" w:cs="Malgun Gothic"/>
          <w:b w:val="0"/>
          <w:i/>
          <w:sz w:val="20"/>
        </w:rPr>
        <w:t>AI에게 실행 권한을 주되 통과할 문을 좁힌다</w:t>
      </w:r>
      <w:r>
        <w:rPr>
          <w:rFonts w:ascii="Malgun Gothic" w:hAnsi="Malgun Gothic" w:eastAsia="Malgun Gothic" w:cs="Malgun Gothic"/>
          <w:b w:val="0"/>
          <w:sz w:val="20"/>
        </w:rPr>
        <w:t xml:space="preserve"> — 를 세 축으로 구현한다.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  <w:tblW w:w="5000" w:type="pct"/>
      </w:tblPr>
      <w:tblGrid>
        <w:gridCol w:w="3289"/>
        <w:gridCol w:w="3289"/>
        <w:gridCol w:w="3289"/>
      </w:tblGrid>
      <w:tr>
        <w:trPr>
          <w:tblHeader/>
        </w:trPr>
        <w:tc>
          <w:tcPr>
            <w:tcW w:type="dxa" w:w="3289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축</w:t>
            </w:r>
          </w:p>
        </w:tc>
        <w:tc>
          <w:tcPr>
            <w:tcW w:type="dxa" w:w="3289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무엇을 하나</w:t>
            </w:r>
          </w:p>
        </w:tc>
        <w:tc>
          <w:tcPr>
            <w:tcW w:type="dxa" w:w="3289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이 축이 지키는 것</w:t>
            </w:r>
          </w:p>
        </w:tc>
      </w:tr>
      <w:tr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① 상시 관제</w:t>
            </w:r>
          </w:p>
        </w:tc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자산·보안 상태를 주기 수집해 판정한다</w:t>
            </w:r>
          </w:p>
        </w:tc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판단의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근거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>가 사람 기억이 아닌 데이터에 있다</w:t>
            </w:r>
          </w:p>
        </w:tc>
      </w:tr>
      <w:tr>
        <w:tc>
          <w:tcPr>
            <w:tcW w:type="dxa" w:w="3289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② 4단계 가드레일</w:t>
            </w:r>
          </w:p>
        </w:tc>
        <w:tc>
          <w:tcPr>
            <w:tcW w:type="dxa" w:w="3289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AI 추천을 실행 전에 순서대로 검증한다</w:t>
            </w:r>
          </w:p>
        </w:tc>
        <w:tc>
          <w:tcPr>
            <w:tcW w:type="dxa" w:w="3289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AI가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고를 수 있는 범위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>를 좁힌다</w:t>
            </w:r>
          </w:p>
        </w:tc>
      </w:tr>
      <w:tr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③ 양방향 회복</w:t>
            </w:r>
          </w:p>
        </w:tc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조치를 되돌리는 경로를 미리 만들어 둔다</w:t>
            </w:r>
          </w:p>
        </w:tc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되돌릴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근거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>가 조치 전에 남는다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Malgun Gothic" w:hAnsi="Malgun Gothic" w:eastAsia="Malgun Gothic" w:cs="Malgun Gothic"/>
          <w:b/>
          <w:color w:val="1B3A5C"/>
          <w:sz w:val="22"/>
        </w:rPr>
        <w:t>축 ① 상시 관제 — 무엇을 보고 무엇으로 판정하나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  <w:tblW w:w="5000" w:type="pct"/>
      </w:tblPr>
      <w:tblGrid>
        <w:gridCol w:w="4933"/>
        <w:gridCol w:w="4933"/>
      </w:tblGrid>
      <w:tr>
        <w:trPr>
          <w:tblHeader/>
        </w:trPr>
        <w:tc>
          <w:tcPr>
            <w:tcW w:type="dxa" w:w="4933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933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범위</w:t>
            </w:r>
          </w:p>
        </w:tc>
      </w:tr>
      <w:tr>
        <w:tc>
          <w:tcPr>
            <w:tcW w:type="dxa" w:w="4933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계정 · 리전</w:t>
            </w:r>
          </w:p>
        </w:tc>
        <w:tc>
          <w:tcPr>
            <w:tcW w:type="dxa" w:w="4933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AWS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단일 계정 / 1–2개 리전</w:t>
            </w:r>
          </w:p>
        </w:tc>
      </w:tr>
      <w:tr>
        <w:tc>
          <w:tcPr>
            <w:tcW w:type="dxa" w:w="4933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관제 대상</w:t>
            </w:r>
          </w:p>
        </w:tc>
        <w:tc>
          <w:tcPr>
            <w:tcW w:type="dxa" w:w="4933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EC2 · SG 중심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+ 런북 조치 대상 리소스(NACL, EBS, ASG · Launch Template, ALB Target Group)</w:t>
            </w:r>
          </w:p>
        </w:tc>
      </w:tr>
      <w:tr>
        <w:tc>
          <w:tcPr>
            <w:tcW w:type="dxa" w:w="4933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위협 유형</w:t>
            </w:r>
          </w:p>
        </w:tc>
        <w:tc>
          <w:tcPr>
            <w:tcW w:type="dxa" w:w="4933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OpenIP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0.0.0.0/0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) ·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SSH 브루트포스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2종 — Golden Dataset 기반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모의(Mock) 주입</w:t>
            </w:r>
          </w:p>
        </w:tc>
      </w:tr>
      <w:tr>
        <w:tc>
          <w:tcPr>
            <w:tcW w:type="dxa" w:w="4933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수집 주기</w:t>
            </w:r>
          </w:p>
        </w:tc>
        <w:tc>
          <w:tcPr>
            <w:tcW w:type="dxa" w:w="4933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APScheduler 기반 주기 스캔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 w:cs="Malgun Gothic"/>
          <w:b/>
          <w:sz w:val="20"/>
        </w:rPr>
        <w:t>3단계 위험 대응</w:t>
      </w:r>
      <w:r>
        <w:rPr>
          <w:rFonts w:ascii="Malgun Gothic" w:hAnsi="Malgun Gothic" w:eastAsia="Malgun Gothic" w:cs="Malgun Gothic"/>
          <w:b w:val="0"/>
          <w:sz w:val="20"/>
        </w:rPr>
        <w:t xml:space="preserve"> — 위험도에 따라 사람이 개입하는 지점이 달라진다.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W w:w="5000" w:type="pct"/>
      </w:tblPr>
      <w:tblGrid>
        <w:gridCol w:w="2466"/>
        <w:gridCol w:w="2466"/>
        <w:gridCol w:w="2466"/>
        <w:gridCol w:w="2466"/>
      </w:tblGrid>
      <w:tr>
        <w:trPr>
          <w:tblHeader/>
        </w:trPr>
        <w:tc>
          <w:tcPr>
            <w:tcW w:type="dxa" w:w="903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위험도</w:t>
            </w:r>
          </w:p>
        </w:tc>
        <w:tc>
          <w:tcPr>
            <w:tcW w:type="dxa" w:w="3107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처분</w:t>
            </w:r>
          </w:p>
        </w:tc>
        <w:tc>
          <w:tcPr>
            <w:tcW w:type="dxa" w:w="1277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사람의 개입</w:t>
            </w:r>
          </w:p>
        </w:tc>
        <w:tc>
          <w:tcPr>
            <w:tcW w:type="dxa" w:w="4576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현재(2026-09-17)</w:t>
            </w:r>
          </w:p>
        </w:tc>
      </w:tr>
      <w:tr>
        <w:tc>
          <w:tcPr>
            <w:tcW w:type="dxa" w:w="903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High</w:t>
            </w:r>
          </w:p>
        </w:tc>
        <w:tc>
          <w:tcPr>
            <w:tcW w:type="dxa" w:w="3107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PRE_MITIGATION_0_5S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— 0.5초 선차단</w:t>
            </w:r>
          </w:p>
        </w:tc>
        <w:tc>
          <w:tcPr>
            <w:tcW w:type="dxa" w:w="1277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차단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후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확인</w:t>
            </w:r>
          </w:p>
        </w:tc>
        <w:tc>
          <w:tcPr>
            <w:tcW w:type="dxa" w:w="4576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🔶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설계 확정 · 발동은 아직이다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— 이 경로로 실행되는 런북은 </w:t>
            </w: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RUNBOOK_EC2_ISOLATE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하나이고 P2라 실 AWS 첫 검증이 10주차(10/12–10/15)다</w:t>
            </w:r>
          </w:p>
        </w:tc>
      </w:tr>
      <w:tr>
        <w:tc>
          <w:tcPr>
            <w:tcW w:type="dxa" w:w="903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Medium</w:t>
            </w:r>
          </w:p>
        </w:tc>
        <w:tc>
          <w:tcPr>
            <w:tcW w:type="dxa" w:w="3107"/>
            <w:shd w:val="clear" w:color="auto" w:fill="F4F7FA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AGENT_WAIT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— 승인 대기 · 1분 미응답 시 자동 격리 (</w:t>
            </w: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TIMEOUT_ISOLATION_1M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>)</w:t>
            </w:r>
          </w:p>
        </w:tc>
        <w:tc>
          <w:tcPr>
            <w:tcW w:type="dxa" w:w="1277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승인</w:t>
            </w:r>
          </w:p>
        </w:tc>
        <w:tc>
          <w:tcPr>
            <w:tcW w:type="dxa" w:w="4576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🔶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설계 확정 · 발동 잡 없음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— dev에는 기한 시각을 기록하는 코드(</w:t>
            </w: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response_deadline_at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>)만 있고, 기한이 지났을 때 격리를 발동하는 잡이 없다(SSOT §미해결 6번)</w:t>
            </w:r>
          </w:p>
        </w:tc>
      </w:tr>
      <w:tr>
        <w:tc>
          <w:tcPr>
            <w:tcW w:type="dxa" w:w="903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Low</w:t>
            </w:r>
          </w:p>
        </w:tc>
        <w:tc>
          <w:tcPr>
            <w:tcW w:type="dxa" w:w="3107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AGENT_WAIT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— 승인 대기 (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자동 격리 없음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>)</w:t>
            </w:r>
          </w:p>
        </w:tc>
        <w:tc>
          <w:tcPr>
            <w:tcW w:type="dxa" w:w="1277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승인</w:t>
            </w:r>
          </w:p>
        </w:tc>
        <w:tc>
          <w:tcPr>
            <w:tcW w:type="dxa" w:w="4576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✅ 동작</w:t>
            </w:r>
          </w:p>
        </w:tc>
      </w:tr>
    </w:tbl>
    <w:p>
      <w:pPr>
        <w:spacing w:after="40"/>
      </w:pPr>
    </w:p>
    <w:p>
      <w:pPr>
        <w:spacing w:before="80" w:after="120"/>
        <w:ind w:left="283"/>
        <w:pBdr>
          <w:left w:val="single" w:sz="18" w:space="4" w:color="8FA8C4"/>
        </w:pBdr>
        <w:shd w:val="clear" w:color="auto" w:fill="F4F7FA"/>
      </w:pPr>
      <w:r>
        <w:rPr>
          <w:rFonts w:ascii="Malgun Gothic" w:hAnsi="Malgun Gothic" w:eastAsia="Malgun Gothic" w:cs="Malgun Gothic"/>
          <w:b/>
          <w:color w:val="43566B"/>
          <w:sz w:val="19"/>
        </w:rPr>
        <w:t>10/1(목) 시연에서 보이는 것은 Low·Medium의 「승인 대기 → 관제자 승인」까지다.</w:t>
      </w:r>
      <w:r>
        <w:rPr>
          <w:rFonts w:ascii="Malgun Gothic" w:hAnsi="Malgun Gothic" w:eastAsia="Malgun Gothic" w:cs="Malgun Gothic"/>
          <w:b w:val="0"/>
          <w:color w:val="43566B"/>
          <w:sz w:val="19"/>
        </w:rPr>
        <w:t xml:space="preserve"> 위 두 자동 경로는 설계로 확정돼 있고 계약·화면까지 서 있지만, </w:t>
      </w:r>
      <w:r>
        <w:rPr>
          <w:rFonts w:ascii="Malgun Gothic" w:hAnsi="Malgun Gothic" w:eastAsia="Malgun Gothic" w:cs="Malgun Gothic"/>
          <w:b/>
          <w:color w:val="43566B"/>
          <w:sz w:val="19"/>
        </w:rPr>
        <w:t>발동 주체가 아직 없어 시연 대본(§4.2)에 들어가지 않는다.</w:t>
      </w:r>
    </w:p>
    <w:p>
      <w:pPr>
        <w:spacing w:before="80" w:after="120"/>
        <w:ind w:left="283"/>
        <w:pBdr>
          <w:left w:val="single" w:sz="18" w:space="4" w:color="8FA8C4"/>
        </w:pBdr>
        <w:shd w:val="clear" w:color="auto" w:fill="F4F7FA"/>
      </w:pPr>
      <w:r>
        <w:rPr>
          <w:rFonts w:ascii="Malgun Gothic" w:hAnsi="Malgun Gothic" w:eastAsia="Malgun Gothic" w:cs="Malgun Gothic"/>
          <w:b/>
          <w:color w:val="43566B"/>
          <w:sz w:val="19"/>
        </w:rPr>
        <w:t>화면 표기</w:t>
      </w:r>
      <w:r>
        <w:rPr>
          <w:rFonts w:ascii="Malgun Gothic" w:hAnsi="Malgun Gothic" w:eastAsia="Malgun Gothic" w:cs="Malgun Gothic"/>
          <w:b w:val="0"/>
          <w:color w:val="43566B"/>
          <w:sz w:val="19"/>
        </w:rPr>
        <w:t xml:space="preserve">: Medium 대기 화면에는 </w:t>
      </w:r>
      <w:r>
        <w:rPr>
          <w:rFonts w:ascii="Malgun Gothic" w:hAnsi="Malgun Gothic" w:eastAsia="Malgun Gothic" w:cs="Malgun Gothic"/>
          <w:b/>
          <w:color w:val="43566B"/>
          <w:sz w:val="19"/>
        </w:rPr>
        <w:t>초 단위 카운트다운을 두지 않는다.</w:t>
      </w:r>
      <w:r>
        <w:rPr>
          <w:rFonts w:ascii="Malgun Gothic" w:hAnsi="Malgun Gothic" w:eastAsia="Malgun Gothic" w:cs="Malgun Gothic"/>
          <w:b w:val="0"/>
          <w:color w:val="43566B"/>
          <w:sz w:val="19"/>
        </w:rPr>
        <w:t xml:space="preserve"> </w:t>
      </w:r>
      <w:r>
        <w:rPr>
          <w:rFonts w:ascii="Consolas" w:hAnsi="Consolas" w:eastAsia="Consolas" w:cs="Consolas"/>
          <w:b w:val="0"/>
          <w:color w:val="8A2E4E"/>
          <w:sz w:val="18"/>
        </w:rPr>
        <w:t>제안 생성 시간</w:t>
      </w:r>
      <w:r>
        <w:rPr>
          <w:rFonts w:ascii="Malgun Gothic" w:hAnsi="Malgun Gothic" w:eastAsia="Malgun Gothic" w:cs="Malgun Gothic"/>
          <w:b w:val="0"/>
          <w:color w:val="43566B"/>
          <w:sz w:val="19"/>
        </w:rPr>
        <w:t xml:space="preserve"> · </w:t>
      </w:r>
      <w:r>
        <w:rPr>
          <w:rFonts w:ascii="Consolas" w:hAnsi="Consolas" w:eastAsia="Consolas" w:cs="Consolas"/>
          <w:b w:val="0"/>
          <w:color w:val="8A2E4E"/>
          <w:sz w:val="18"/>
        </w:rPr>
        <w:t>실행 예정 시간</w:t>
      </w:r>
      <w:r>
        <w:rPr>
          <w:rFonts w:ascii="Malgun Gothic" w:hAnsi="Malgun Gothic" w:eastAsia="Malgun Gothic" w:cs="Malgun Gothic"/>
          <w:b w:val="0"/>
          <w:color w:val="43566B"/>
          <w:sz w:val="19"/>
        </w:rPr>
        <w:t xml:space="preserve"> </w:t>
      </w:r>
      <w:r>
        <w:rPr>
          <w:rFonts w:ascii="Malgun Gothic" w:hAnsi="Malgun Gothic" w:eastAsia="Malgun Gothic" w:cs="Malgun Gothic"/>
          <w:b/>
          <w:color w:val="43566B"/>
          <w:sz w:val="19"/>
        </w:rPr>
        <w:t>절대 시각 2종</w:t>
      </w:r>
      <w:r>
        <w:rPr>
          <w:rFonts w:ascii="Malgun Gothic" w:hAnsi="Malgun Gothic" w:eastAsia="Malgun Gothic" w:cs="Malgun Gothic"/>
          <w:b w:val="0"/>
          <w:color w:val="43566B"/>
          <w:sz w:val="19"/>
        </w:rPr>
        <w:t>만 보여준다(2026-08-27 확정).</w:t>
      </w:r>
    </w:p>
    <w:p>
      <w:pPr>
        <w:keepNext/>
        <w:spacing w:before="200" w:after="80"/>
      </w:pPr>
      <w:r>
        <w:rPr>
          <w:rFonts w:ascii="Malgun Gothic" w:hAnsi="Malgun Gothic" w:eastAsia="Malgun Gothic" w:cs="Malgun Gothic"/>
          <w:b/>
          <w:color w:val="1B3A5C"/>
          <w:sz w:val="22"/>
        </w:rPr>
        <w:t>축 ② 4단계 가드레일 — AI가 통과해야 하는 문</w:t>
      </w:r>
    </w:p>
    <w:p>
      <w:r>
        <w:rPr>
          <w:rFonts w:ascii="Malgun Gothic" w:hAnsi="Malgun Gothic" w:eastAsia="Malgun Gothic" w:cs="Malgun Gothic"/>
          <w:b/>
          <w:sz w:val="20"/>
        </w:rPr>
        <w:t>순서가 고정돼 있다.</w:t>
      </w:r>
      <w:r>
        <w:rPr>
          <w:rFonts w:ascii="Malgun Gothic" w:hAnsi="Malgun Gothic" w:eastAsia="Malgun Gothic" w:cs="Malgun Gothic"/>
          <w:b w:val="0"/>
          <w:sz w:val="20"/>
        </w:rPr>
        <w:t xml:space="preserve"> 앞 단계를 건너뛰는 경로는 없다.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W w:w="5000" w:type="pct"/>
      </w:tblPr>
      <w:tblGrid>
        <w:gridCol w:w="2466"/>
        <w:gridCol w:w="2466"/>
        <w:gridCol w:w="2466"/>
        <w:gridCol w:w="2466"/>
      </w:tblGrid>
      <w:tr>
        <w:trPr>
          <w:tblHeader/>
        </w:trPr>
        <w:tc>
          <w:tcPr>
            <w:tcW w:type="dxa" w:w="1037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#</w:t>
            </w:r>
          </w:p>
        </w:tc>
        <w:tc>
          <w:tcPr>
            <w:tcW w:type="dxa" w:w="2073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3278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무엇을 검사하나</w:t>
            </w:r>
          </w:p>
        </w:tc>
        <w:tc>
          <w:tcPr>
            <w:tcW w:type="dxa" w:w="3477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여기서 막히는 것</w:t>
            </w:r>
          </w:p>
        </w:tc>
      </w:tr>
      <w:tr>
        <w:tc>
          <w:tcPr>
            <w:tcW w:type="dxa" w:w="1037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①</w:t>
            </w:r>
          </w:p>
        </w:tc>
        <w:tc>
          <w:tcPr>
            <w:tcW w:type="dxa" w:w="2073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Schema Check</w:t>
            </w:r>
          </w:p>
        </w:tc>
        <w:tc>
          <w:tcPr>
            <w:tcW w:type="dxa" w:w="3278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AI 출력이 Pydantic v2 계약을 만족하는가</w:t>
            </w:r>
          </w:p>
        </w:tc>
        <w:tc>
          <w:tcPr>
            <w:tcW w:type="dxa" w:w="3477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형식이 깨진 출력</w:t>
            </w:r>
          </w:p>
        </w:tc>
      </w:tr>
      <w:tr>
        <w:tc>
          <w:tcPr>
            <w:tcW w:type="dxa" w:w="1037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②</w:t>
            </w:r>
          </w:p>
        </w:tc>
        <w:tc>
          <w:tcPr>
            <w:tcW w:type="dxa" w:w="2073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Action Whitelist</w:t>
            </w:r>
          </w:p>
        </w:tc>
        <w:tc>
          <w:tcPr>
            <w:tcW w:type="dxa" w:w="3278"/>
            <w:shd w:val="clear" w:color="auto" w:fill="F4F7FA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Runbook ID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>가 등재된 10종 안에 있는가</w:t>
            </w:r>
          </w:p>
        </w:tc>
        <w:tc>
          <w:tcPr>
            <w:tcW w:type="dxa" w:w="3477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표에 없는 조치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— AI가 새 작업을 지어내는 경로</w:t>
            </w:r>
          </w:p>
        </w:tc>
      </w:tr>
      <w:tr>
        <w:tc>
          <w:tcPr>
            <w:tcW w:type="dxa" w:w="1037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③</w:t>
            </w:r>
          </w:p>
        </w:tc>
        <w:tc>
          <w:tcPr>
            <w:tcW w:type="dxa" w:w="2073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ARN Match</w:t>
            </w:r>
          </w:p>
        </w:tc>
        <w:tc>
          <w:tcPr>
            <w:tcW w:type="dxa" w:w="3278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조치 대상 ARN이 수집된 자산과 일치하는가</w:t>
            </w:r>
          </w:p>
        </w:tc>
        <w:tc>
          <w:tcPr>
            <w:tcW w:type="dxa" w:w="3477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존재하지 않거나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엉뚱한 대상</w:t>
            </w:r>
          </w:p>
        </w:tc>
      </w:tr>
      <w:tr>
        <w:tc>
          <w:tcPr>
            <w:tcW w:type="dxa" w:w="1037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④</w:t>
            </w:r>
          </w:p>
        </w:tc>
        <w:tc>
          <w:tcPr>
            <w:tcW w:type="dxa" w:w="2073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AWS Dry-Run</w:t>
            </w:r>
          </w:p>
        </w:tc>
        <w:tc>
          <w:tcPr>
            <w:tcW w:type="dxa" w:w="3278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실제 AWS가 이 호출을 받아들이는가</w:t>
            </w:r>
          </w:p>
        </w:tc>
        <w:tc>
          <w:tcPr>
            <w:tcW w:type="dxa" w:w="3477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권한·파라미터 오류</w:t>
            </w:r>
          </w:p>
        </w:tc>
      </w:tr>
    </w:tbl>
    <w:p>
      <w:pPr>
        <w:spacing w:after="40"/>
      </w:pPr>
    </w:p>
    <w:p>
      <w:pPr>
        <w:spacing w:before="80" w:after="120"/>
        <w:ind w:left="283"/>
        <w:pBdr>
          <w:left w:val="single" w:sz="18" w:space="4" w:color="8FA8C4"/>
        </w:pBdr>
        <w:shd w:val="clear" w:color="auto" w:fill="F4F7FA"/>
      </w:pPr>
      <w:r>
        <w:rPr>
          <w:rFonts w:ascii="Malgun Gothic" w:hAnsi="Malgun Gothic" w:eastAsia="Malgun Gothic" w:cs="Malgun Gothic"/>
          <w:b w:val="0"/>
          <w:color w:val="43566B"/>
          <w:sz w:val="19"/>
        </w:rPr>
        <w:t xml:space="preserve">⚠️ </w:t>
      </w:r>
      <w:r>
        <w:rPr>
          <w:rFonts w:ascii="Malgun Gothic" w:hAnsi="Malgun Gothic" w:eastAsia="Malgun Gothic" w:cs="Malgun Gothic"/>
          <w:b/>
          <w:color w:val="43566B"/>
          <w:sz w:val="19"/>
        </w:rPr>
        <w:t>④ Dry-Run 통과는 대상 자원의 존재를 증명하지 않는다</w:t>
      </w:r>
      <w:r>
        <w:rPr>
          <w:rFonts w:ascii="Malgun Gothic" w:hAnsi="Malgun Gothic" w:eastAsia="Malgun Gothic" w:cs="Malgun Gothic"/>
          <w:b w:val="0"/>
          <w:color w:val="43566B"/>
          <w:sz w:val="19"/>
        </w:rPr>
        <w:t xml:space="preserve"> — 부재 자원에도 </w:t>
      </w:r>
      <w:r>
        <w:rPr>
          <w:rFonts w:ascii="Consolas" w:hAnsi="Consolas" w:eastAsia="Consolas" w:cs="Consolas"/>
          <w:b w:val="0"/>
          <w:color w:val="8A2E4E"/>
          <w:sz w:val="18"/>
        </w:rPr>
        <w:t>DryRunOperation</w:t>
      </w:r>
      <w:r>
        <w:rPr>
          <w:rFonts w:ascii="Malgun Gothic" w:hAnsi="Malgun Gothic" w:eastAsia="Malgun Gothic" w:cs="Malgun Gothic"/>
          <w:b w:val="0"/>
          <w:color w:val="43566B"/>
          <w:sz w:val="19"/>
        </w:rPr>
        <w:t xml:space="preserve">이 돌아온다(ADR-0007 1차 개정 · 2026-08-25 실측). 대상 존재는 ③이 책임진다. </w:t>
      </w:r>
      <w:r>
        <w:rPr>
          <w:rFonts w:ascii="Malgun Gothic" w:hAnsi="Malgun Gothic" w:eastAsia="Malgun Gothic" w:cs="Malgun Gothic"/>
          <w:b/>
          <w:color w:val="43566B"/>
          <w:sz w:val="19"/>
        </w:rPr>
        <w:t>Dry-Run 미지원 런북 5종은 조회로 대체 검증</w:t>
      </w:r>
      <w:r>
        <w:rPr>
          <w:rFonts w:ascii="Malgun Gothic" w:hAnsi="Malgun Gothic" w:eastAsia="Malgun Gothic" w:cs="Malgun Gothic"/>
          <w:b w:val="0"/>
          <w:color w:val="43566B"/>
          <w:sz w:val="19"/>
        </w:rPr>
        <w:t>한다(ADR-0007 §4).</w:t>
      </w:r>
    </w:p>
    <w:p>
      <w:pPr>
        <w:keepNext/>
        <w:spacing w:before="200" w:after="80"/>
      </w:pPr>
      <w:r>
        <w:rPr>
          <w:rFonts w:ascii="Malgun Gothic" w:hAnsi="Malgun Gothic" w:eastAsia="Malgun Gothic" w:cs="Malgun Gothic"/>
          <w:b/>
          <w:color w:val="1B3A5C"/>
          <w:sz w:val="22"/>
        </w:rPr>
        <w:t>축 ③ 양방향 회복 — 되돌리는 두 경로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  <w:tblW w:w="5000" w:type="pct"/>
      </w:tblPr>
      <w:tblGrid>
        <w:gridCol w:w="3289"/>
        <w:gridCol w:w="3289"/>
        <w:gridCol w:w="3289"/>
      </w:tblGrid>
      <w:tr>
        <w:trPr>
          <w:tblHeader/>
        </w:trPr>
        <w:tc>
          <w:tcPr>
            <w:tcW w:type="dxa" w:w="3289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축</w:t>
            </w:r>
          </w:p>
        </w:tc>
        <w:tc>
          <w:tcPr>
            <w:tcW w:type="dxa" w:w="3289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경로</w:t>
            </w:r>
          </w:p>
        </w:tc>
        <w:tc>
          <w:tcPr>
            <w:tcW w:type="dxa" w:w="3289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발동 주체</w:t>
            </w:r>
          </w:p>
        </w:tc>
      </w:tr>
      <w:tr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자산 (FinOps)</w:t>
            </w:r>
          </w:p>
        </w:tc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스펙 JSON 백업 ➔ </w:t>
            </w: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get_waiter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Status Check 2/2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➔ 실패 시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자동 원복</w:t>
            </w:r>
          </w:p>
        </w:tc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시스템</w:t>
            </w:r>
          </w:p>
        </w:tc>
      </w:tr>
      <w:tr>
        <w:tc>
          <w:tcPr>
            <w:tcW w:type="dxa" w:w="3289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보안 (SecOps)</w:t>
            </w:r>
          </w:p>
        </w:tc>
        <w:tc>
          <w:tcPr>
            <w:tcW w:type="dxa" w:w="3289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선제 차단 ➔ 관제자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「원클릭 해제」</w:t>
            </w:r>
          </w:p>
        </w:tc>
        <w:tc>
          <w:tcPr>
            <w:tcW w:type="dxa" w:w="3289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관제자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 w:cs="Malgun Gothic"/>
          <w:b/>
          <w:sz w:val="20"/>
        </w:rPr>
        <w:t>원복 파라미터는 AI도 화면도 아닌 DB 백업 레코드에서만 온다</w:t>
      </w:r>
      <w:r>
        <w:rPr>
          <w:rFonts w:ascii="Malgun Gothic" w:hAnsi="Malgun Gothic" w:eastAsia="Malgun Gothic" w:cs="Malgun Gothic"/>
          <w:b w:val="0"/>
          <w:sz w:val="20"/>
        </w:rPr>
        <w:t xml:space="preserve"> (</w:t>
      </w:r>
      <w:r>
        <w:rPr>
          <w:rFonts w:ascii="Consolas" w:hAnsi="Consolas" w:eastAsia="Consolas" w:cs="Consolas"/>
          <w:b w:val="0"/>
          <w:color w:val="8A2E4E"/>
          <w:sz w:val="19"/>
        </w:rPr>
        <w:t>backup_record_id</w:t>
      </w:r>
      <w:r>
        <w:rPr>
          <w:rFonts w:ascii="Malgun Gothic" w:hAnsi="Malgun Gothic" w:eastAsia="Malgun Gothic" w:cs="Malgun Gothic"/>
          <w:b w:val="0"/>
          <w:sz w:val="20"/>
        </w:rPr>
        <w:t xml:space="preserve">). 조치 </w:t>
      </w:r>
      <w:r>
        <w:rPr>
          <w:rFonts w:ascii="Malgun Gothic" w:hAnsi="Malgun Gothic" w:eastAsia="Malgun Gothic" w:cs="Malgun Gothic"/>
          <w:b w:val="0"/>
          <w:i/>
          <w:sz w:val="20"/>
        </w:rPr>
        <w:t>전에</w:t>
      </w:r>
      <w:r>
        <w:rPr>
          <w:rFonts w:ascii="Malgun Gothic" w:hAnsi="Malgun Gothic" w:eastAsia="Malgun Gothic" w:cs="Malgun Gothic"/>
          <w:b w:val="0"/>
          <w:sz w:val="20"/>
        </w:rPr>
        <w:t xml:space="preserve"> 남긴 값이므로, 조치 후 상태가 무엇이든 되돌릴 근거가 보존된다.</w:t>
      </w:r>
    </w:p>
    <w:p>
      <w:pPr>
        <w:spacing w:before="80" w:after="120"/>
        <w:ind w:left="283"/>
        <w:pBdr>
          <w:left w:val="single" w:sz="18" w:space="4" w:color="8FA8C4"/>
        </w:pBdr>
        <w:shd w:val="clear" w:color="auto" w:fill="F4F7FA"/>
      </w:pPr>
      <w:r>
        <w:rPr>
          <w:rFonts w:ascii="Malgun Gothic" w:hAnsi="Malgun Gothic" w:eastAsia="Malgun Gothic" w:cs="Malgun Gothic"/>
          <w:b/>
          <w:color w:val="43566B"/>
          <w:sz w:val="19"/>
        </w:rPr>
        <w:t>레콘(Reckon)</w:t>
      </w:r>
      <w:r>
        <w:rPr>
          <w:rFonts w:ascii="Malgun Gothic" w:hAnsi="Malgun Gothic" w:eastAsia="Malgun Gothic" w:cs="Malgun Gothic"/>
          <w:b w:val="0"/>
          <w:color w:val="43566B"/>
          <w:sz w:val="19"/>
        </w:rPr>
        <w:t xml:space="preserve"> — 가드레일이 </w:t>
      </w:r>
      <w:r>
        <w:rPr>
          <w:rFonts w:ascii="Malgun Gothic" w:hAnsi="Malgun Gothic" w:eastAsia="Malgun Gothic" w:cs="Malgun Gothic"/>
          <w:b w:val="0"/>
          <w:i/>
          <w:color w:val="43566B"/>
          <w:sz w:val="19"/>
        </w:rPr>
        <w:t>실행해도 되는가</w:t>
      </w:r>
      <w:r>
        <w:rPr>
          <w:rFonts w:ascii="Malgun Gothic" w:hAnsi="Malgun Gothic" w:eastAsia="Malgun Gothic" w:cs="Malgun Gothic"/>
          <w:b w:val="0"/>
          <w:color w:val="43566B"/>
          <w:sz w:val="19"/>
        </w:rPr>
        <w:t xml:space="preserve">를 묻는다면, 그 다음 두 물음 </w:t>
      </w:r>
      <w:r>
        <w:rPr>
          <w:rFonts w:ascii="Malgun Gothic" w:hAnsi="Malgun Gothic" w:eastAsia="Malgun Gothic" w:cs="Malgun Gothic"/>
          <w:b w:val="0"/>
          <w:i/>
          <w:color w:val="43566B"/>
          <w:sz w:val="19"/>
        </w:rPr>
        <w:t>실제로 무엇이 일어났는가</w:t>
      </w:r>
      <w:r>
        <w:rPr>
          <w:rFonts w:ascii="Malgun Gothic" w:hAnsi="Malgun Gothic" w:eastAsia="Malgun Gothic" w:cs="Malgun Gothic"/>
          <w:b w:val="0"/>
          <w:color w:val="43566B"/>
          <w:sz w:val="19"/>
        </w:rPr>
        <w:t xml:space="preserve"> → </w:t>
      </w:r>
      <w:r>
        <w:rPr>
          <w:rFonts w:ascii="Malgun Gothic" w:hAnsi="Malgun Gothic" w:eastAsia="Malgun Gothic" w:cs="Malgun Gothic"/>
          <w:b w:val="0"/>
          <w:i/>
          <w:color w:val="43566B"/>
          <w:sz w:val="19"/>
        </w:rPr>
        <w:t>그 결과를 어떻게 수습·종료하는가</w:t>
      </w:r>
      <w:r>
        <w:rPr>
          <w:rFonts w:ascii="Malgun Gothic" w:hAnsi="Malgun Gothic" w:eastAsia="Malgun Gothic" w:cs="Malgun Gothic"/>
          <w:b w:val="0"/>
          <w:color w:val="43566B"/>
          <w:sz w:val="19"/>
        </w:rPr>
        <w:t xml:space="preserve"> 를 다루는 </w:t>
      </w:r>
      <w:r>
        <w:rPr>
          <w:rFonts w:ascii="Malgun Gothic" w:hAnsi="Malgun Gothic" w:eastAsia="Malgun Gothic" w:cs="Malgun Gothic"/>
          <w:b/>
          <w:color w:val="43566B"/>
          <w:sz w:val="19"/>
        </w:rPr>
        <w:t>Incident 상태와 그 상태를 관리하는 일련의 과정</w:t>
      </w:r>
      <w:r>
        <w:rPr>
          <w:rFonts w:ascii="Malgun Gothic" w:hAnsi="Malgun Gothic" w:eastAsia="Malgun Gothic" w:cs="Malgun Gothic"/>
          <w:b w:val="0"/>
          <w:color w:val="43566B"/>
          <w:sz w:val="19"/>
        </w:rPr>
        <w:t>을 부르는 고유명사다. '가드레일'과 같은 층위로 쓴다(2026-09-03 확정).</w:t>
      </w:r>
    </w:p>
    <w:p>
      <w:pPr>
        <w:keepNext/>
        <w:spacing w:before="200" w:after="80"/>
      </w:pPr>
      <w:r>
        <w:rPr>
          <w:rFonts w:ascii="Malgun Gothic" w:hAnsi="Malgun Gothic" w:eastAsia="Malgun Gothic" w:cs="Malgun Gothic"/>
          <w:b/>
          <w:color w:val="1B3A5C"/>
          <w:sz w:val="22"/>
        </w:rPr>
        <w:t>AI 계층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  <w:tblW w:w="5000" w:type="pct"/>
      </w:tblPr>
      <w:tblGrid>
        <w:gridCol w:w="4933"/>
        <w:gridCol w:w="4933"/>
      </w:tblGrid>
      <w:tr>
        <w:trPr>
          <w:tblHeader/>
        </w:trPr>
        <w:tc>
          <w:tcPr>
            <w:tcW w:type="dxa" w:w="4933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933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값</w:t>
            </w:r>
          </w:p>
        </w:tc>
      </w:tr>
      <w:tr>
        <w:tc>
          <w:tcPr>
            <w:tcW w:type="dxa" w:w="4933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모델</w:t>
            </w:r>
          </w:p>
        </w:tc>
        <w:tc>
          <w:tcPr>
            <w:tcW w:type="dxa" w:w="4933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OpenAI </w:t>
            </w: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gpt-5.6-luna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reasoning_effort=low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>)</w:t>
            </w:r>
          </w:p>
        </w:tc>
      </w:tr>
      <w:tr>
        <w:tc>
          <w:tcPr>
            <w:tcW w:type="dxa" w:w="4933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출력 계약</w:t>
            </w:r>
          </w:p>
        </w:tc>
        <w:tc>
          <w:tcPr>
            <w:tcW w:type="dxa" w:w="4933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Pydantic v2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Structured Output</w:t>
            </w:r>
          </w:p>
        </w:tc>
      </w:tr>
      <w:tr>
        <w:tc>
          <w:tcPr>
            <w:tcW w:type="dxa" w:w="4933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오케스트레이션</w:t>
            </w:r>
          </w:p>
        </w:tc>
        <w:tc>
          <w:tcPr>
            <w:tcW w:type="dxa" w:w="4933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LangGraph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— 프로젝트 정체성으로 MVP 구현 확정(2026-08-13)</w:t>
            </w:r>
          </w:p>
        </w:tc>
      </w:tr>
      <w:tr>
        <w:tc>
          <w:tcPr>
            <w:tcW w:type="dxa" w:w="4933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산출</w:t>
            </w:r>
          </w:p>
        </w:tc>
        <w:tc>
          <w:tcPr>
            <w:tcW w:type="dxa" w:w="4933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CoT 3줄 요약 + Runbook ID 추천</w:t>
            </w:r>
          </w:p>
        </w:tc>
      </w:tr>
      <w:tr>
        <w:tc>
          <w:tcPr>
            <w:tcW w:type="dxa" w:w="4933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조치별 절감 예상</w:t>
            </w:r>
          </w:p>
        </w:tc>
        <w:tc>
          <w:tcPr>
            <w:tcW w:type="dxa" w:w="4933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AI는 단가를 추정하고, 금액·조건 설명은 서버가 계산한다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— 대상은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가드레일을 통과한 `RIGHTSIZING` 후보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에 한한다(2026-09-17 PM 리뷰 · PR #361). 결과는 구조화 필드로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저장해 두고 재사용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>하며 볼 때마다 다시 부르지 않는다(2026-09-07 확정)</w:t>
            </w:r>
          </w:p>
        </w:tc>
      </w:tr>
    </w:tbl>
    <w:p>
      <w:pPr>
        <w:spacing w:after="40"/>
      </w:pPr>
    </w:p>
    <w:p>
      <w:pPr>
        <w:keepNext/>
        <w:spacing w:before="280" w:after="120"/>
      </w:pPr>
      <w:r>
        <w:rPr>
          <w:rFonts w:ascii="Malgun Gothic" w:hAnsi="Malgun Gothic" w:eastAsia="Malgun Gothic" w:cs="Malgun Gothic"/>
          <w:b/>
          <w:color w:val="1B3A5C"/>
          <w:sz w:val="25"/>
        </w:rPr>
        <w:t>2.2 Action Whitelist — 런북 10종 (본편 7 + 롤백 3)</w:t>
      </w:r>
    </w:p>
    <w:p>
      <w:r>
        <w:rPr>
          <w:rFonts w:ascii="Malgun Gothic" w:hAnsi="Malgun Gothic" w:eastAsia="Malgun Gothic" w:cs="Malgun Gothic"/>
          <w:b/>
          <w:sz w:val="20"/>
        </w:rPr>
        <w:t>여기 없는 Runbook ID는 실행 경로에 진입할 수 없다</w:t>
      </w:r>
      <w:r>
        <w:rPr>
          <w:rFonts w:ascii="Malgun Gothic" w:hAnsi="Malgun Gothic" w:eastAsia="Malgun Gothic" w:cs="Malgun Gothic"/>
          <w:b w:val="0"/>
          <w:sz w:val="20"/>
        </w:rPr>
        <w:t>(가드레일 ②). 이 표가 확정본이며, 코드와 어긋나면 표를 기준으로 코드를 고친다.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W w:w="5000" w:type="pct"/>
      </w:tblPr>
      <w:tblGrid>
        <w:gridCol w:w="1973"/>
        <w:gridCol w:w="1973"/>
        <w:gridCol w:w="1973"/>
        <w:gridCol w:w="1973"/>
        <w:gridCol w:w="1973"/>
      </w:tblGrid>
      <w:tr>
        <w:trPr>
          <w:tblHeader/>
        </w:trPr>
        <w:tc>
          <w:tcPr>
            <w:tcW w:type="dxa" w:w="976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분류</w:t>
            </w:r>
          </w:p>
        </w:tc>
        <w:tc>
          <w:tcPr>
            <w:tcW w:type="dxa" w:w="2182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Runbook ID</w:t>
            </w:r>
          </w:p>
        </w:tc>
        <w:tc>
          <w:tcPr>
            <w:tcW w:type="dxa" w:w="3261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위험도 / 승인</w:t>
            </w:r>
          </w:p>
        </w:tc>
        <w:tc>
          <w:tcPr>
            <w:tcW w:type="dxa" w:w="1054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AI 추천</w:t>
            </w:r>
          </w:p>
        </w:tc>
        <w:tc>
          <w:tcPr>
            <w:tcW w:type="dxa" w:w="2391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등록 롤백</w:t>
            </w:r>
          </w:p>
        </w:tc>
      </w:tr>
      <w:tr>
        <w:tc>
          <w:tcPr>
            <w:tcW w:type="dxa" w:w="976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SecOps</w:t>
            </w:r>
          </w:p>
        </w:tc>
        <w:tc>
          <w:tcPr>
            <w:tcW w:type="dxa" w:w="2182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RUNBOOK_EC2_ISOLATE</w:t>
            </w:r>
          </w:p>
        </w:tc>
        <w:tc>
          <w:tcPr>
            <w:tcW w:type="dxa" w:w="3261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High / 0.5초 선차단 · 1분 타임아웃</w:t>
            </w:r>
          </w:p>
        </w:tc>
        <w:tc>
          <w:tcPr>
            <w:tcW w:type="dxa" w:w="1054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✅</w:t>
            </w:r>
          </w:p>
        </w:tc>
        <w:tc>
          <w:tcPr>
            <w:tcW w:type="dxa" w:w="2391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RUNBOOK_EC2_UNISOLATE</w:t>
            </w:r>
          </w:p>
        </w:tc>
      </w:tr>
      <w:tr>
        <w:tc>
          <w:tcPr>
            <w:tcW w:type="dxa" w:w="976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SecOps</w:t>
            </w:r>
          </w:p>
        </w:tc>
        <w:tc>
          <w:tcPr>
            <w:tcW w:type="dxa" w:w="2182"/>
            <w:shd w:val="clear" w:color="auto" w:fill="F4F7FA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RUNBOOK_NACL_ADD_DENY</w:t>
            </w:r>
          </w:p>
        </w:tc>
        <w:tc>
          <w:tcPr>
            <w:tcW w:type="dxa" w:w="3261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Medium / 관제자 승인</w:t>
            </w:r>
          </w:p>
        </w:tc>
        <w:tc>
          <w:tcPr>
            <w:tcW w:type="dxa" w:w="1054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✅</w:t>
            </w:r>
          </w:p>
        </w:tc>
        <w:tc>
          <w:tcPr>
            <w:tcW w:type="dxa" w:w="2391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— (해제는 </w:t>
            </w: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NACL_RESTORE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주 조치 경로)</w:t>
            </w:r>
          </w:p>
        </w:tc>
      </w:tr>
      <w:tr>
        <w:tc>
          <w:tcPr>
            <w:tcW w:type="dxa" w:w="976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SecOps</w:t>
            </w:r>
          </w:p>
        </w:tc>
        <w:tc>
          <w:tcPr>
            <w:tcW w:type="dxa" w:w="2182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RUNBOOK_NACL_RESTORE</w:t>
            </w:r>
          </w:p>
        </w:tc>
        <w:tc>
          <w:tcPr>
            <w:tcW w:type="dxa" w:w="3261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Low / 관제자 승인 (원클릭 해제)</w:t>
            </w:r>
          </w:p>
        </w:tc>
        <w:tc>
          <w:tcPr>
            <w:tcW w:type="dxa" w:w="1054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✅</w:t>
            </w:r>
          </w:p>
        </w:tc>
        <w:tc>
          <w:tcPr>
            <w:tcW w:type="dxa" w:w="2391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—</w:t>
            </w:r>
          </w:p>
        </w:tc>
      </w:tr>
      <w:tr>
        <w:tc>
          <w:tcPr>
            <w:tcW w:type="dxa" w:w="976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SecOps</w:t>
            </w:r>
          </w:p>
        </w:tc>
        <w:tc>
          <w:tcPr>
            <w:tcW w:type="dxa" w:w="2182"/>
            <w:shd w:val="clear" w:color="auto" w:fill="F4F7FA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RUNBOOK_SG_DELETE_ISOLATED</w:t>
            </w:r>
          </w:p>
        </w:tc>
        <w:tc>
          <w:tcPr>
            <w:tcW w:type="dxa" w:w="3261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Medium / 관제자 승인</w:t>
            </w:r>
          </w:p>
        </w:tc>
        <w:tc>
          <w:tcPr>
            <w:tcW w:type="dxa" w:w="1054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✅</w:t>
            </w:r>
          </w:p>
        </w:tc>
        <w:tc>
          <w:tcPr>
            <w:tcW w:type="dxa" w:w="2391"/>
            <w:shd w:val="clear" w:color="auto" w:fill="F4F7FA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RUNBOOK_SG_RECREATE</w:t>
            </w:r>
          </w:p>
        </w:tc>
      </w:tr>
      <w:tr>
        <w:tc>
          <w:tcPr>
            <w:tcW w:type="dxa" w:w="976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FinOps</w:t>
            </w:r>
          </w:p>
        </w:tc>
        <w:tc>
          <w:tcPr>
            <w:tcW w:type="dxa" w:w="2182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RUNBOOK_EC2_RIGHTSIZING</w:t>
            </w:r>
          </w:p>
        </w:tc>
        <w:tc>
          <w:tcPr>
            <w:tcW w:type="dxa" w:w="3261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Medium / 관제자 승인 (자동 원복 시연 대상)</w:t>
            </w:r>
          </w:p>
        </w:tc>
        <w:tc>
          <w:tcPr>
            <w:tcW w:type="dxa" w:w="1054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✅</w:t>
            </w:r>
          </w:p>
        </w:tc>
        <w:tc>
          <w:tcPr>
            <w:tcW w:type="dxa" w:w="2391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RUNBOOK_EC2_REVERT_SIZE</w:t>
            </w:r>
          </w:p>
        </w:tc>
      </w:tr>
      <w:tr>
        <w:tc>
          <w:tcPr>
            <w:tcW w:type="dxa" w:w="976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FinOps</w:t>
            </w:r>
          </w:p>
        </w:tc>
        <w:tc>
          <w:tcPr>
            <w:tcW w:type="dxa" w:w="2182"/>
            <w:shd w:val="clear" w:color="auto" w:fill="F4F7FA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RUNBOOK_EC2_ENABLE_AUTOSCALING</w:t>
            </w:r>
          </w:p>
        </w:tc>
        <w:tc>
          <w:tcPr>
            <w:tcW w:type="dxa" w:w="3261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Medium / 관제자 승인 (stateless 한정 구조 전환)</w:t>
            </w:r>
          </w:p>
        </w:tc>
        <w:tc>
          <w:tcPr>
            <w:tcW w:type="dxa" w:w="1054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✅</w:t>
            </w:r>
          </w:p>
        </w:tc>
        <w:tc>
          <w:tcPr>
            <w:tcW w:type="dxa" w:w="2391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—</w:t>
            </w:r>
          </w:p>
        </w:tc>
      </w:tr>
      <w:tr>
        <w:tc>
          <w:tcPr>
            <w:tcW w:type="dxa" w:w="976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FinOps</w:t>
            </w:r>
          </w:p>
        </w:tc>
        <w:tc>
          <w:tcPr>
            <w:tcW w:type="dxa" w:w="2182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RUNBOOK_EBS_DELETE_UNATTACHED</w:t>
            </w:r>
          </w:p>
        </w:tc>
        <w:tc>
          <w:tcPr>
            <w:tcW w:type="dxa" w:w="3261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Low / 관제자 승인</w:t>
            </w:r>
          </w:p>
        </w:tc>
        <w:tc>
          <w:tcPr>
            <w:tcW w:type="dxa" w:w="1054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✅</w:t>
            </w:r>
          </w:p>
        </w:tc>
        <w:tc>
          <w:tcPr>
            <w:tcW w:type="dxa" w:w="2391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—</w:t>
            </w:r>
          </w:p>
        </w:tc>
      </w:tr>
      <w:tr>
        <w:tc>
          <w:tcPr>
            <w:tcW w:type="dxa" w:w="976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롤백</w:t>
            </w:r>
          </w:p>
        </w:tc>
        <w:tc>
          <w:tcPr>
            <w:tcW w:type="dxa" w:w="2182"/>
            <w:shd w:val="clear" w:color="auto" w:fill="F4F7FA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RUNBOOK_EC2_UNISOLATE</w:t>
            </w:r>
          </w:p>
        </w:tc>
        <w:tc>
          <w:tcPr>
            <w:tcW w:type="dxa" w:w="3261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Medium / 관제자 승인 (원클릭 해제)</w:t>
            </w:r>
          </w:p>
        </w:tc>
        <w:tc>
          <w:tcPr>
            <w:tcW w:type="dxa" w:w="1054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❌</w:t>
            </w:r>
          </w:p>
        </w:tc>
        <w:tc>
          <w:tcPr>
            <w:tcW w:type="dxa" w:w="2391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—</w:t>
            </w:r>
          </w:p>
        </w:tc>
      </w:tr>
      <w:tr>
        <w:tc>
          <w:tcPr>
            <w:tcW w:type="dxa" w:w="976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롤백</w:t>
            </w:r>
          </w:p>
        </w:tc>
        <w:tc>
          <w:tcPr>
            <w:tcW w:type="dxa" w:w="2182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RUNBOOK_SG_RECREATE</w:t>
            </w:r>
          </w:p>
        </w:tc>
        <w:tc>
          <w:tcPr>
            <w:tcW w:type="dxa" w:w="3261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Low / 관제자 승인</w:t>
            </w:r>
          </w:p>
        </w:tc>
        <w:tc>
          <w:tcPr>
            <w:tcW w:type="dxa" w:w="1054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❌</w:t>
            </w:r>
          </w:p>
        </w:tc>
        <w:tc>
          <w:tcPr>
            <w:tcW w:type="dxa" w:w="2391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—</w:t>
            </w:r>
          </w:p>
        </w:tc>
      </w:tr>
      <w:tr>
        <w:tc>
          <w:tcPr>
            <w:tcW w:type="dxa" w:w="976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롤백</w:t>
            </w:r>
          </w:p>
        </w:tc>
        <w:tc>
          <w:tcPr>
            <w:tcW w:type="dxa" w:w="2182"/>
            <w:shd w:val="clear" w:color="auto" w:fill="F4F7FA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RUNBOOK_EC2_REVERT_SIZE</w:t>
            </w:r>
          </w:p>
        </w:tc>
        <w:tc>
          <w:tcPr>
            <w:tcW w:type="dxa" w:w="3261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High /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시스템 자동 발동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>(Status Check 실패 시) 또는 관제자 수동 요청</w:t>
            </w:r>
          </w:p>
        </w:tc>
        <w:tc>
          <w:tcPr>
            <w:tcW w:type="dxa" w:w="1054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❌</w:t>
            </w:r>
          </w:p>
        </w:tc>
        <w:tc>
          <w:tcPr>
            <w:tcW w:type="dxa" w:w="2391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spacing w:before="80" w:after="120"/>
        <w:ind w:left="283"/>
        <w:pBdr>
          <w:left w:val="single" w:sz="18" w:space="4" w:color="8FA8C4"/>
        </w:pBdr>
        <w:shd w:val="clear" w:color="auto" w:fill="F4F7FA"/>
      </w:pPr>
      <w:r>
        <w:rPr>
          <w:rFonts w:ascii="Malgun Gothic" w:hAnsi="Malgun Gothic" w:eastAsia="Malgun Gothic" w:cs="Malgun Gothic"/>
          <w:b/>
          <w:color w:val="43566B"/>
          <w:sz w:val="19"/>
        </w:rPr>
        <w:t>분류 축 주의</w:t>
      </w:r>
      <w:r>
        <w:rPr>
          <w:rFonts w:ascii="Malgun Gothic" w:hAnsi="Malgun Gothic" w:eastAsia="Malgun Gothic" w:cs="Malgun Gothic"/>
          <w:b w:val="0"/>
          <w:color w:val="43566B"/>
          <w:sz w:val="19"/>
        </w:rPr>
        <w:t xml:space="preserve">: 위 </w:t>
      </w:r>
      <w:r>
        <w:rPr>
          <w:rFonts w:ascii="Consolas" w:hAnsi="Consolas" w:eastAsia="Consolas" w:cs="Consolas"/>
          <w:b w:val="0"/>
          <w:color w:val="8A2E4E"/>
          <w:sz w:val="18"/>
        </w:rPr>
        <w:t>분류</w:t>
      </w:r>
      <w:r>
        <w:rPr>
          <w:rFonts w:ascii="Malgun Gothic" w:hAnsi="Malgun Gothic" w:eastAsia="Malgun Gothic" w:cs="Malgun Gothic"/>
          <w:b w:val="0"/>
          <w:color w:val="43566B"/>
          <w:sz w:val="19"/>
        </w:rPr>
        <w:t>는 Runbook Registry 축(</w:t>
      </w:r>
      <w:r>
        <w:rPr>
          <w:rFonts w:ascii="Consolas" w:hAnsi="Consolas" w:eastAsia="Consolas" w:cs="Consolas"/>
          <w:b w:val="0"/>
          <w:color w:val="8A2E4E"/>
          <w:sz w:val="18"/>
        </w:rPr>
        <w:t>FINOPS</w:t>
      </w:r>
      <w:r>
        <w:rPr>
          <w:rFonts w:ascii="Malgun Gothic" w:hAnsi="Malgun Gothic" w:eastAsia="Malgun Gothic" w:cs="Malgun Gothic"/>
          <w:b w:val="0"/>
          <w:color w:val="43566B"/>
          <w:sz w:val="19"/>
        </w:rPr>
        <w:t xml:space="preserve"> · </w:t>
      </w:r>
      <w:r>
        <w:rPr>
          <w:rFonts w:ascii="Consolas" w:hAnsi="Consolas" w:eastAsia="Consolas" w:cs="Consolas"/>
          <w:b w:val="0"/>
          <w:color w:val="8A2E4E"/>
          <w:sz w:val="18"/>
        </w:rPr>
        <w:t>SECOPS</w:t>
      </w:r>
      <w:r>
        <w:rPr>
          <w:rFonts w:ascii="Malgun Gothic" w:hAnsi="Malgun Gothic" w:eastAsia="Malgun Gothic" w:cs="Malgun Gothic"/>
          <w:b w:val="0"/>
          <w:color w:val="43566B"/>
          <w:sz w:val="19"/>
        </w:rPr>
        <w:t xml:space="preserve"> · </w:t>
      </w:r>
      <w:r>
        <w:rPr>
          <w:rFonts w:ascii="Consolas" w:hAnsi="Consolas" w:eastAsia="Consolas" w:cs="Consolas"/>
          <w:b w:val="0"/>
          <w:color w:val="8A2E4E"/>
          <w:sz w:val="18"/>
        </w:rPr>
        <w:t>ROLLBACK</w:t>
      </w:r>
      <w:r>
        <w:rPr>
          <w:rFonts w:ascii="Malgun Gothic" w:hAnsi="Malgun Gothic" w:eastAsia="Malgun Gothic" w:cs="Malgun Gothic"/>
          <w:b w:val="0"/>
          <w:color w:val="43566B"/>
          <w:sz w:val="19"/>
        </w:rPr>
        <w:t xml:space="preserve">)이며 </w:t>
      </w:r>
      <w:r>
        <w:rPr>
          <w:rFonts w:ascii="Malgun Gothic" w:hAnsi="Malgun Gothic" w:eastAsia="Malgun Gothic" w:cs="Malgun Gothic"/>
          <w:b/>
          <w:color w:val="43566B"/>
          <w:sz w:val="19"/>
        </w:rPr>
        <w:t>Incident 분류와 별개</w:t>
      </w:r>
      <w:r>
        <w:rPr>
          <w:rFonts w:ascii="Malgun Gothic" w:hAnsi="Malgun Gothic" w:eastAsia="Malgun Gothic" w:cs="Malgun Gothic"/>
          <w:b w:val="0"/>
          <w:color w:val="43566B"/>
          <w:sz w:val="19"/>
        </w:rPr>
        <w:t>다 (</w:t>
      </w:r>
      <w:r>
        <w:rPr>
          <w:rFonts w:ascii="Consolas" w:hAnsi="Consolas" w:eastAsia="Consolas" w:cs="Consolas"/>
          <w:b w:val="0"/>
          <w:color w:val="8A2E4E"/>
          <w:sz w:val="18"/>
        </w:rPr>
        <w:t>FINOPS</w:t>
      </w:r>
      <w:r>
        <w:rPr>
          <w:rFonts w:ascii="Malgun Gothic" w:hAnsi="Malgun Gothic" w:eastAsia="Malgun Gothic" w:cs="Malgun Gothic"/>
          <w:b w:val="0"/>
          <w:color w:val="43566B"/>
          <w:sz w:val="19"/>
        </w:rPr>
        <w:t xml:space="preserve"> · </w:t>
      </w:r>
      <w:r>
        <w:rPr>
          <w:rFonts w:ascii="Consolas" w:hAnsi="Consolas" w:eastAsia="Consolas" w:cs="Consolas"/>
          <w:b w:val="0"/>
          <w:color w:val="8A2E4E"/>
          <w:sz w:val="18"/>
        </w:rPr>
        <w:t>SECOPS</w:t>
      </w:r>
      <w:r>
        <w:rPr>
          <w:rFonts w:ascii="Malgun Gothic" w:hAnsi="Malgun Gothic" w:eastAsia="Malgun Gothic" w:cs="Malgun Gothic"/>
          <w:b w:val="0"/>
          <w:color w:val="43566B"/>
          <w:sz w:val="19"/>
        </w:rPr>
        <w:t xml:space="preserve">). 롤백 3종은 Registry에서 </w:t>
      </w:r>
      <w:r>
        <w:rPr>
          <w:rFonts w:ascii="Consolas" w:hAnsi="Consolas" w:eastAsia="Consolas" w:cs="Consolas"/>
          <w:b w:val="0"/>
          <w:color w:val="8A2E4E"/>
          <w:sz w:val="18"/>
        </w:rPr>
        <w:t>ROLLBACK</w:t>
      </w:r>
      <w:r>
        <w:rPr>
          <w:rFonts w:ascii="Malgun Gothic" w:hAnsi="Malgun Gothic" w:eastAsia="Malgun Gothic" w:cs="Malgun Gothic"/>
          <w:b w:val="0"/>
          <w:color w:val="43566B"/>
          <w:sz w:val="19"/>
        </w:rPr>
        <w:t xml:space="preserve"> 단일 도메인으로 묶인다.</w:t>
      </w:r>
    </w:p>
    <w:p>
      <w:r>
        <w:rPr>
          <w:rFonts w:ascii="Malgun Gothic" w:hAnsi="Malgun Gothic" w:eastAsia="Malgun Gothic" w:cs="Malgun Gothic"/>
          <w:b/>
          <w:sz w:val="20"/>
        </w:rPr>
        <w:t>롤백 런북 공통 정책</w:t>
      </w:r>
      <w:r>
        <w:rPr>
          <w:rFonts w:ascii="Malgun Gothic" w:hAnsi="Malgun Gothic" w:eastAsia="Malgun Gothic" w:cs="Malgun Gothic"/>
          <w:b w:val="0"/>
          <w:sz w:val="20"/>
        </w:rPr>
        <w:t xml:space="preserve"> (2026-08-13 확정 · </w:t>
      </w:r>
      <w:hyperlink r:id="rId11">
        <w:r>
          <w:rPr>
            <w:rFonts w:ascii="Malgun Gothic" w:hAnsi="Malgun Gothic" w:eastAsia="Malgun Gothic" w:cs="Malgun Gothic"/>
            <w:u w:val="single"/>
            <w:color w:val="1F5CA8"/>
            <w:sz w:val="20"/>
          </w:rPr>
          <w:t xml:space="preserve">ADR-0004</w:t>
        </w:r>
      </w:hyperlink>
      <w:r>
        <w:rPr>
          <w:rFonts w:ascii="Malgun Gothic" w:hAnsi="Malgun Gothic" w:eastAsia="Malgun Gothic" w:cs="Malgun Gothic"/>
          <w:b w:val="0"/>
          <w:sz w:val="20"/>
        </w:rPr>
        <w:t>)</w:t>
      </w:r>
    </w:p>
    <w:p>
      <w:pPr>
        <w:pStyle w:val="ListNumber"/>
        <w:spacing w:after="60"/>
      </w:pPr>
      <w:r>
        <w:rPr>
          <w:rFonts w:ascii="Malgun Gothic" w:hAnsi="Malgun Gothic" w:eastAsia="Malgun Gothic" w:cs="Malgun Gothic"/>
          <w:b/>
          <w:sz w:val="20"/>
        </w:rPr>
        <w:t>Whitelist 정식 등록</w:t>
      </w:r>
      <w:r>
        <w:rPr>
          <w:rFonts w:ascii="Malgun Gothic" w:hAnsi="Malgun Gothic" w:eastAsia="Malgun Gothic" w:cs="Malgun Gothic"/>
          <w:b w:val="0"/>
          <w:sz w:val="20"/>
        </w:rPr>
        <w:t xml:space="preserve"> — 롤백이라고 가드레일을 우회하지 않는다. 우회 경로 자체가 없다.</w:t>
      </w:r>
    </w:p>
    <w:p>
      <w:pPr>
        <w:pStyle w:val="ListNumber"/>
        <w:spacing w:after="60"/>
      </w:pPr>
      <w:r>
        <w:rPr>
          <w:rFonts w:ascii="Consolas" w:hAnsi="Consolas" w:eastAsia="Consolas" w:cs="Consolas"/>
          <w:b w:val="0"/>
          <w:color w:val="8A2E4E"/>
          <w:sz w:val="19"/>
        </w:rPr>
        <w:t>ai_recommendable: false</w:t>
      </w:r>
      <w:r>
        <w:rPr>
          <w:rFonts w:ascii="Malgun Gothic" w:hAnsi="Malgun Gothic" w:eastAsia="Malgun Gothic" w:cs="Malgun Gothic"/>
          <w:b w:val="0"/>
          <w:sz w:val="20"/>
        </w:rPr>
        <w:t xml:space="preserve"> — </w:t>
      </w:r>
      <w:r>
        <w:rPr>
          <w:rFonts w:ascii="Malgun Gothic" w:hAnsi="Malgun Gothic" w:eastAsia="Malgun Gothic" w:cs="Malgun Gothic"/>
          <w:b/>
          <w:sz w:val="20"/>
        </w:rPr>
        <w:t>AI 추천 목록에서 제외.</w:t>
      </w:r>
      <w:r>
        <w:rPr>
          <w:rFonts w:ascii="Malgun Gothic" w:hAnsi="Malgun Gothic" w:eastAsia="Malgun Gothic" w:cs="Malgun Gothic"/>
          <w:b w:val="0"/>
          <w:sz w:val="20"/>
        </w:rPr>
        <w:t xml:space="preserve"> 트리거는 </w:t>
      </w:r>
      <w:r>
        <w:rPr>
          <w:rFonts w:ascii="Malgun Gothic" w:hAnsi="Malgun Gothic" w:eastAsia="Malgun Gothic" w:cs="Malgun Gothic"/>
          <w:b/>
          <w:sz w:val="20"/>
        </w:rPr>
        <w:t>시스템 또는 관제자</w:t>
      </w:r>
      <w:r>
        <w:rPr>
          <w:rFonts w:ascii="Malgun Gothic" w:hAnsi="Malgun Gothic" w:eastAsia="Malgun Gothic" w:cs="Malgun Gothic"/>
          <w:b w:val="0"/>
          <w:sz w:val="20"/>
        </w:rPr>
        <w:t>만이다.</w:t>
      </w:r>
    </w:p>
    <w:p>
      <w:pPr>
        <w:pStyle w:val="ListNumber"/>
        <w:spacing w:after="60"/>
      </w:pPr>
      <w:r>
        <w:rPr>
          <w:rFonts w:ascii="Malgun Gothic" w:hAnsi="Malgun Gothic" w:eastAsia="Malgun Gothic" w:cs="Malgun Gothic"/>
          <w:b/>
          <w:sz w:val="20"/>
        </w:rPr>
        <w:t>원복 파라미터는 DB 백업 레코드에서만 로드</w:t>
      </w:r>
      <w:r>
        <w:rPr>
          <w:rFonts w:ascii="Malgun Gothic" w:hAnsi="Malgun Gothic" w:eastAsia="Malgun Gothic" w:cs="Malgun Gothic"/>
          <w:b w:val="0"/>
          <w:sz w:val="20"/>
        </w:rPr>
        <w:t xml:space="preserve"> — AI 출력도 화면 입력도 원복 값의 출처가 될 수 없다.</w:t>
      </w:r>
    </w:p>
    <w:p>
      <w:pPr>
        <w:pStyle w:val="ListNumber"/>
        <w:spacing w:after="60"/>
      </w:pPr>
      <w:r>
        <w:rPr>
          <w:rFonts w:ascii="Malgun Gothic" w:hAnsi="Malgun Gothic" w:eastAsia="Malgun Gothic" w:cs="Malgun Gothic"/>
          <w:b/>
          <w:sz w:val="20"/>
        </w:rPr>
        <w:t>롤백이 가드레일에서 거절되면 자동 재시도 없이 CRITICAL 알림 + 수동 개입</w:t>
      </w:r>
      <w:r>
        <w:rPr>
          <w:rFonts w:ascii="Malgun Gothic" w:hAnsi="Malgun Gothic" w:eastAsia="Malgun Gothic" w:cs="Malgun Gothic"/>
          <w:b w:val="0"/>
          <w:sz w:val="20"/>
        </w:rPr>
        <w:t xml:space="preserve"> — 되돌리기 실패를 조용히 삼키지 않는다.</w:t>
      </w:r>
    </w:p>
    <w:p>
      <w:pPr>
        <w:keepNext/>
        <w:spacing w:before="280" w:after="120"/>
      </w:pPr>
      <w:r>
        <w:rPr>
          <w:rFonts w:ascii="Malgun Gothic" w:hAnsi="Malgun Gothic" w:eastAsia="Malgun Gothic" w:cs="Malgun Gothic"/>
          <w:b/>
          <w:color w:val="1B3A5C"/>
          <w:sz w:val="25"/>
        </w:rPr>
        <w:t>2.3 범위 경계</w:t>
      </w:r>
    </w:p>
    <w:p>
      <w:r>
        <w:rPr>
          <w:rFonts w:ascii="Malgun Gothic" w:hAnsi="Malgun Gothic" w:eastAsia="Malgun Gothic" w:cs="Malgun Gothic"/>
          <w:b w:val="0"/>
          <w:sz w:val="20"/>
        </w:rPr>
        <w:t xml:space="preserve">기능 축의 비목표는 §1.3에 적었다. 여기서는 </w:t>
      </w:r>
      <w:r>
        <w:rPr>
          <w:rFonts w:ascii="Malgun Gothic" w:hAnsi="Malgun Gothic" w:eastAsia="Malgun Gothic" w:cs="Malgun Gothic"/>
          <w:b/>
          <w:sz w:val="20"/>
        </w:rPr>
        <w:t>MVP 안에서의 경계</w:t>
      </w:r>
      <w:r>
        <w:rPr>
          <w:rFonts w:ascii="Malgun Gothic" w:hAnsi="Malgun Gothic" w:eastAsia="Malgun Gothic" w:cs="Malgun Gothic"/>
          <w:b w:val="0"/>
          <w:sz w:val="20"/>
        </w:rPr>
        <w:t>를 못 박는다.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  <w:tblW w:w="5000" w:type="pct"/>
      </w:tblPr>
      <w:tblGrid>
        <w:gridCol w:w="3289"/>
        <w:gridCol w:w="3289"/>
        <w:gridCol w:w="3289"/>
      </w:tblGrid>
      <w:tr>
        <w:trPr>
          <w:tblHeader/>
        </w:trPr>
        <w:tc>
          <w:tcPr>
            <w:tcW w:type="dxa" w:w="3289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축</w:t>
            </w:r>
          </w:p>
        </w:tc>
        <w:tc>
          <w:tcPr>
            <w:tcW w:type="dxa" w:w="3289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MVP 경계</w:t>
            </w:r>
          </w:p>
        </w:tc>
        <w:tc>
          <w:tcPr>
            <w:tcW w:type="dxa" w:w="3289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넘어가면</w:t>
            </w:r>
          </w:p>
        </w:tc>
      </w:tr>
      <w:tr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계정 · 리전</w:t>
            </w:r>
          </w:p>
        </w:tc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단일 계정 / 1–2개 리전</w:t>
            </w:r>
          </w:p>
        </w:tc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Post-MVP</w:t>
            </w:r>
          </w:p>
        </w:tc>
      </w:tr>
      <w:tr>
        <w:tc>
          <w:tcPr>
            <w:tcW w:type="dxa" w:w="3289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위협 입력</w:t>
            </w:r>
          </w:p>
        </w:tc>
        <w:tc>
          <w:tcPr>
            <w:tcW w:type="dxa" w:w="3289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Golden Dataset 기반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모의 주입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2종</w:t>
            </w:r>
          </w:p>
        </w:tc>
        <w:tc>
          <w:tcPr>
            <w:tcW w:type="dxa" w:w="3289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실환경 GuardDuty 연동 = Post-MVP</w:t>
            </w:r>
          </w:p>
        </w:tc>
      </w:tr>
      <w:tr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조치</w:t>
            </w:r>
          </w:p>
        </w:tc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등재된 10종만</w:t>
            </w:r>
          </w:p>
        </w:tc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런북 추가는 ADR로 등재해야 한다(ADR-0002 · ADR-0004)</w:t>
            </w:r>
          </w:p>
        </w:tc>
      </w:tr>
      <w:tr>
        <w:tc>
          <w:tcPr>
            <w:tcW w:type="dxa" w:w="3289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절감 예상</w:t>
            </w:r>
          </w:p>
        </w:tc>
        <w:tc>
          <w:tcPr>
            <w:tcW w:type="dxa" w:w="3289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개별 추천 하나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>의 금액과 근거</w:t>
            </w:r>
          </w:p>
        </w:tc>
        <w:tc>
          <w:tcPr>
            <w:tcW w:type="dxa" w:w="3289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집계 · 추이 축 = Post-MVP</w:t>
            </w:r>
          </w:p>
        </w:tc>
      </w:tr>
      <w:tr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시연 환경</w:t>
            </w:r>
          </w:p>
        </w:tc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LocalStack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>(2026-10-01(목) 중간 발표) — 사유는 §4.4</w:t>
            </w:r>
          </w:p>
        </w:tc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실 AWS 스모크 = 9주차(10/02–10/08)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 w:cs="Malgun Gothic"/>
          <w:b/>
          <w:sz w:val="20"/>
        </w:rPr>
        <w:t>최종 발표 2026-12-11(금)에 Post-MVP 범위까지 배포·시연한다.</w:t>
      </w:r>
      <w:r>
        <w:rPr>
          <w:rFonts w:ascii="Malgun Gothic" w:hAnsi="Malgun Gothic" w:eastAsia="Malgun Gothic" w:cs="Malgun Gothic"/>
          <w:b w:val="0"/>
          <w:sz w:val="20"/>
        </w:rPr>
        <w:t xml:space="preserve"> 그 범위는 중간 발표 뒤에 확정한다.</w:t>
      </w:r>
    </w:p>
    <w:p>
      <w:pPr>
        <w:keepNext/>
        <w:spacing w:before="280" w:after="120"/>
      </w:pPr>
      <w:r>
        <w:rPr>
          <w:rFonts w:ascii="Malgun Gothic" w:hAnsi="Malgun Gothic" w:eastAsia="Malgun Gothic" w:cs="Malgun Gothic"/>
          <w:b/>
          <w:color w:val="1B3A5C"/>
          <w:sz w:val="25"/>
        </w:rPr>
        <w:t>2.4 해결방안의 차별성 — 「탐지 다음」을 다르게 잡았다</w:t>
      </w:r>
    </w:p>
    <w:p>
      <w:r>
        <w:rPr>
          <w:rFonts w:ascii="Malgun Gothic" w:hAnsi="Malgun Gothic" w:eastAsia="Malgun Gothic" w:cs="Malgun Gothic"/>
          <w:b w:val="0"/>
          <w:sz w:val="20"/>
        </w:rPr>
        <w:t xml:space="preserve">클라우드 비용 최적화 도구도, 보안 탐지 도구도 이미 많다. </w:t>
      </w:r>
      <w:r>
        <w:rPr>
          <w:rFonts w:ascii="Malgun Gothic" w:hAnsi="Malgun Gothic" w:eastAsia="Malgun Gothic" w:cs="Malgun Gothic"/>
          <w:b/>
          <w:sz w:val="20"/>
        </w:rPr>
        <w:t>탐지는 경쟁 지점이 아니다.</w:t>
      </w:r>
      <w:r>
        <w:rPr>
          <w:rFonts w:ascii="Malgun Gothic" w:hAnsi="Malgun Gothic" w:eastAsia="Malgun Gothic" w:cs="Malgun Gothic"/>
          <w:b w:val="0"/>
          <w:sz w:val="20"/>
        </w:rPr>
        <w:t xml:space="preserve"> 이 프로젝트가 다르게 잡은 것은 </w:t>
      </w:r>
      <w:r>
        <w:rPr>
          <w:rFonts w:ascii="Malgun Gothic" w:hAnsi="Malgun Gothic" w:eastAsia="Malgun Gothic" w:cs="Malgun Gothic"/>
          <w:b/>
          <w:sz w:val="20"/>
        </w:rPr>
        <w:t>그다음 — 판단·조치·회복</w:t>
      </w:r>
      <w:r>
        <w:rPr>
          <w:rFonts w:ascii="Malgun Gothic" w:hAnsi="Malgun Gothic" w:eastAsia="Malgun Gothic" w:cs="Malgun Gothic"/>
          <w:b w:val="0"/>
          <w:sz w:val="20"/>
        </w:rPr>
        <w:t>이다(§1.2).</w:t>
      </w:r>
    </w:p>
    <w:p>
      <w:pPr>
        <w:keepNext/>
        <w:spacing w:before="200" w:after="80"/>
      </w:pPr>
      <w:r>
        <w:rPr>
          <w:rFonts w:ascii="Malgun Gothic" w:hAnsi="Malgun Gothic" w:eastAsia="Malgun Gothic" w:cs="Malgun Gothic"/>
          <w:b/>
          <w:color w:val="1B3A5C"/>
          <w:sz w:val="22"/>
        </w:rPr>
        <w:t>이미 있는 서비스는 어디서 멈추는가</w:t>
      </w:r>
    </w:p>
    <w:p>
      <w:pPr>
        <w:spacing w:before="80" w:after="120"/>
        <w:ind w:left="283"/>
        <w:pBdr>
          <w:left w:val="single" w:sz="18" w:space="4" w:color="8FA8C4"/>
        </w:pBdr>
        <w:shd w:val="clear" w:color="auto" w:fill="F4F7FA"/>
      </w:pPr>
      <w:r>
        <w:rPr>
          <w:rFonts w:ascii="Malgun Gothic" w:hAnsi="Malgun Gothic" w:eastAsia="Malgun Gothic" w:cs="Malgun Gothic"/>
          <w:b/>
          <w:color w:val="43566B"/>
          <w:sz w:val="19"/>
        </w:rPr>
        <w:t>출처</w:t>
      </w:r>
      <w:r>
        <w:rPr>
          <w:rFonts w:ascii="Malgun Gothic" w:hAnsi="Malgun Gothic" w:eastAsia="Malgun Gothic" w:cs="Malgun Gothic"/>
          <w:b w:val="0"/>
          <w:color w:val="43566B"/>
          <w:sz w:val="19"/>
        </w:rPr>
        <w:t xml:space="preserve"> — 2026-09-04(금) 기획 발표 제출본 §05</w:t>
      </w:r>
    </w:p>
    <w:p>
      <w:r>
        <w:rPr>
          <w:rFonts w:ascii="Malgun Gothic" w:hAnsi="Malgun Gothic" w:eastAsia="Malgun Gothic" w:cs="Malgun Gothic"/>
          <w:b w:val="0"/>
          <w:sz w:val="20"/>
        </w:rPr>
        <w:t xml:space="preserve">대표적인 것이 </w:t>
      </w:r>
      <w:r>
        <w:rPr>
          <w:rFonts w:ascii="Malgun Gothic" w:hAnsi="Malgun Gothic" w:eastAsia="Malgun Gothic" w:cs="Malgun Gothic"/>
          <w:b/>
          <w:sz w:val="20"/>
        </w:rPr>
        <w:t>AWS GuardDuty + Security Hub</w:t>
      </w:r>
      <w:r>
        <w:rPr>
          <w:rFonts w:ascii="Malgun Gothic" w:hAnsi="Malgun Gothic" w:eastAsia="Malgun Gothic" w:cs="Malgun Gothic"/>
          <w:b w:val="0"/>
          <w:sz w:val="20"/>
        </w:rPr>
        <w:t xml:space="preserve">다. 계정·네트워크 로그를 분석해 위협을 탐지하고 보안 기준 위반을 점수로 모아 보여 주는 AWS 기본 서비스이며, </w:t>
      </w:r>
      <w:r>
        <w:rPr>
          <w:rFonts w:ascii="Malgun Gothic" w:hAnsi="Malgun Gothic" w:eastAsia="Malgun Gothic" w:cs="Malgun Gothic"/>
          <w:b/>
          <w:sz w:val="20"/>
        </w:rPr>
        <w:t>에이전트 없이 켜기만 하면 되고 사용량 기반 과금이라 시작 부담이 작다.</w:t>
      </w:r>
      <w:r>
        <w:rPr>
          <w:rFonts w:ascii="Malgun Gothic" w:hAnsi="Malgun Gothic" w:eastAsia="Malgun Gothic" w:cs="Malgun Gothic"/>
          <w:b w:val="0"/>
          <w:sz w:val="20"/>
        </w:rPr>
        <w:t xml:space="preserve"> 잘하는 도구다.</w:t>
      </w:r>
    </w:p>
    <w:p>
      <w:r>
        <w:rPr>
          <w:rFonts w:ascii="Malgun Gothic" w:hAnsi="Malgun Gothic" w:eastAsia="Malgun Gothic" w:cs="Malgun Gothic"/>
          <w:b/>
          <w:sz w:val="20"/>
        </w:rPr>
        <w:t>멈추는 지점이 분명하다.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  <w:tblW w:w="5000" w:type="pct"/>
      </w:tblPr>
      <w:tblGrid>
        <w:gridCol w:w="4933"/>
        <w:gridCol w:w="4933"/>
      </w:tblGrid>
      <w:tr>
        <w:tc>
          <w:tcPr>
            <w:tcW w:type="dxa" w:w="4933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결과물</w:t>
            </w:r>
          </w:p>
        </w:tc>
        <w:tc>
          <w:tcPr>
            <w:tcW w:type="dxa" w:w="4933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탐지 결과와 점수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까지다.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어떤 자산을 어떻게 고칠지는 콘솔에서 사람이 판단하고 실행한다</w:t>
            </w:r>
          </w:p>
        </w:tc>
      </w:tr>
      <w:tr>
        <w:tc>
          <w:tcPr>
            <w:tcW w:type="dxa" w:w="4933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중소기업 관점</w:t>
            </w:r>
          </w:p>
        </w:tc>
        <w:tc>
          <w:tcPr>
            <w:tcW w:type="dxa" w:w="4933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알림은 쌓이는데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읽고 조치할 담당자가 없어 대시보드가 방치된다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 w:cs="Malgun Gothic"/>
          <w:b/>
          <w:sz w:val="20"/>
        </w:rPr>
        <w:t>기존 도구들의 공통점 둘.</w:t>
      </w:r>
    </w:p>
    <w:p>
      <w:pPr>
        <w:pStyle w:val="ListNumber"/>
        <w:spacing w:after="60"/>
      </w:pPr>
      <w:r>
        <w:rPr>
          <w:rFonts w:ascii="Malgun Gothic" w:hAnsi="Malgun Gothic" w:eastAsia="Malgun Gothic" w:cs="Malgun Gothic"/>
          <w:b/>
          <w:sz w:val="20"/>
        </w:rPr>
        <w:t>탐지·가시성까지는 이미 잘 풀려 있다</w:t>
      </w:r>
      <w:r>
        <w:rPr>
          <w:rFonts w:ascii="Malgun Gothic" w:hAnsi="Malgun Gothic" w:eastAsia="Malgun Gothic" w:cs="Malgun Gothic"/>
          <w:b w:val="0"/>
          <w:sz w:val="20"/>
        </w:rPr>
        <w:t xml:space="preserve"> — 여기서 경쟁하지 않는다.</w:t>
      </w:r>
    </w:p>
    <w:p>
      <w:pPr>
        <w:pStyle w:val="ListNumber"/>
        <w:spacing w:after="60"/>
      </w:pPr>
      <w:r>
        <w:rPr>
          <w:rFonts w:ascii="Malgun Gothic" w:hAnsi="Malgun Gothic" w:eastAsia="Malgun Gothic" w:cs="Malgun Gothic"/>
          <w:b/>
          <w:sz w:val="20"/>
        </w:rPr>
        <w:t>실행·원복은 사람 몫으로 남는다</w:t>
      </w:r>
      <w:r>
        <w:rPr>
          <w:rFonts w:ascii="Malgun Gothic" w:hAnsi="Malgun Gothic" w:eastAsia="Malgun Gothic" w:cs="Malgun Gothic"/>
          <w:b w:val="0"/>
          <w:sz w:val="20"/>
        </w:rPr>
        <w:t xml:space="preserve"> — §1.2.2에서 본 대로, 그 사람이 없는 것이 문제였다.</w:t>
      </w:r>
    </w:p>
    <w:p>
      <w:pPr>
        <w:spacing w:before="80" w:after="120"/>
        <w:ind w:left="283"/>
        <w:pBdr>
          <w:left w:val="single" w:sz="18" w:space="4" w:color="8FA8C4"/>
        </w:pBdr>
        <w:shd w:val="clear" w:color="auto" w:fill="F4F7FA"/>
      </w:pPr>
      <w:r>
        <w:rPr>
          <w:rFonts w:ascii="Malgun Gothic" w:hAnsi="Malgun Gothic" w:eastAsia="Malgun Gothic" w:cs="Malgun Gothic"/>
          <w:b/>
          <w:color w:val="43566B"/>
          <w:sz w:val="19"/>
        </w:rPr>
        <w:t>빈 자리</w:t>
      </w:r>
      <w:r>
        <w:rPr>
          <w:rFonts w:ascii="Malgun Gothic" w:hAnsi="Malgun Gothic" w:eastAsia="Malgun Gothic" w:cs="Malgun Gothic"/>
          <w:b w:val="0"/>
          <w:color w:val="43566B"/>
          <w:sz w:val="19"/>
        </w:rPr>
        <w:t xml:space="preserve"> — </w:t>
      </w:r>
      <w:r>
        <w:rPr>
          <w:rFonts w:ascii="Malgun Gothic" w:hAnsi="Malgun Gothic" w:eastAsia="Malgun Gothic" w:cs="Malgun Gothic"/>
          <w:b/>
          <w:color w:val="43566B"/>
          <w:sz w:val="19"/>
        </w:rPr>
        <w:t>경고를 「안전하게 실행까지」 끌고 가는 도구가 아직 없다.</w:t>
      </w:r>
      <w:r>
        <w:rPr>
          <w:rFonts w:ascii="Malgun Gothic" w:hAnsi="Malgun Gothic" w:eastAsia="Malgun Gothic" w:cs="Malgun Gothic"/>
          <w:b w:val="0"/>
          <w:color w:val="43566B"/>
          <w:sz w:val="19"/>
        </w:rPr>
        <w:t xml:space="preserve"> 이 프로젝트가 서는 자리다.</w:t>
      </w:r>
    </w:p>
    <w:p>
      <w:pPr>
        <w:keepNext/>
        <w:spacing w:before="200" w:after="80"/>
      </w:pPr>
      <w:r>
        <w:rPr>
          <w:rFonts w:ascii="Malgun Gothic" w:hAnsi="Malgun Gothic" w:eastAsia="Malgun Gothic" w:cs="Malgun Gothic"/>
          <w:b/>
          <w:color w:val="1B3A5C"/>
          <w:sz w:val="22"/>
        </w:rPr>
        <w:t>무엇을 다르게 했는가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  <w:tblW w:w="5000" w:type="pct"/>
      </w:tblPr>
      <w:tblGrid>
        <w:gridCol w:w="3289"/>
        <w:gridCol w:w="3289"/>
        <w:gridCol w:w="3289"/>
      </w:tblGrid>
      <w:tr>
        <w:trPr>
          <w:tblHeader/>
        </w:trPr>
        <w:tc>
          <w:tcPr>
            <w:tcW w:type="dxa" w:w="3289"/>
            <w:shd w:val="clear" w:color="auto" w:fill="1B3A5C"/>
          </w:tcPr>
          <w:p>
            <w:pPr>
              <w:spacing w:before="40" w:after="40"/>
            </w:pPr>
          </w:p>
        </w:tc>
        <w:tc>
          <w:tcPr>
            <w:tcW w:type="dxa" w:w="3289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일반적인 접근</w:t>
            </w:r>
          </w:p>
        </w:tc>
        <w:tc>
          <w:tcPr>
            <w:tcW w:type="dxa" w:w="3289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Vigilantis</w:t>
            </w:r>
          </w:p>
        </w:tc>
      </w:tr>
      <w:tr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탐지 후</w:t>
            </w:r>
          </w:p>
        </w:tc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권고까지.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조치는 사람이 콘솔에서</w:t>
            </w:r>
          </w:p>
        </w:tc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조치까지.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단 등재된 10종 안에서만</w:t>
            </w:r>
          </w:p>
        </w:tc>
      </w:tr>
      <w:tr>
        <w:tc>
          <w:tcPr>
            <w:tcW w:type="dxa" w:w="3289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AI의 역할</w:t>
            </w:r>
          </w:p>
        </w:tc>
        <w:tc>
          <w:tcPr>
            <w:tcW w:type="dxa" w:w="3289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무엇을 할지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자유롭게 제안</w:t>
            </w:r>
          </w:p>
        </w:tc>
        <w:tc>
          <w:tcPr>
            <w:tcW w:type="dxa" w:w="3289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고르기만 한다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— Action Whitelist 밖으로 못 나간다</w:t>
            </w:r>
          </w:p>
        </w:tc>
      </w:tr>
      <w:tr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실행 전 검증</w:t>
            </w:r>
          </w:p>
        </w:tc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권한·파라미터 확인 정도</w:t>
            </w:r>
          </w:p>
        </w:tc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순서 고정 4단계.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대상 존재는 ARN Match가, 호출 가능 여부는 Dry-Run이 본다</w:t>
            </w:r>
          </w:p>
        </w:tc>
      </w:tr>
      <w:tr>
        <w:tc>
          <w:tcPr>
            <w:tcW w:type="dxa" w:w="3289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실패했을 때</w:t>
            </w:r>
          </w:p>
        </w:tc>
        <w:tc>
          <w:tcPr>
            <w:tcW w:type="dxa" w:w="3289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사람이 수습</w:t>
            </w:r>
          </w:p>
        </w:tc>
        <w:tc>
          <w:tcPr>
            <w:tcW w:type="dxa" w:w="3289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자동 원복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(자산) ·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원클릭 해제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>(보안)</w:t>
            </w:r>
          </w:p>
        </w:tc>
      </w:tr>
      <w:tr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되돌릴 근거</w:t>
            </w:r>
          </w:p>
        </w:tc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조치자의 기억·로그</w:t>
            </w:r>
          </w:p>
        </w:tc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**조치 </w:t>
            </w:r>
            <w:r>
              <w:rPr>
                <w:rFonts w:ascii="Malgun Gothic" w:hAnsi="Malgun Gothic" w:eastAsia="Malgun Gothic" w:cs="Malgun Gothic"/>
                <w:b w:val="0"/>
                <w:i/>
                <w:sz w:val="18"/>
              </w:rPr>
              <w:t>전에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만든 백업 레코드** — 원복 파라미터의 유일한 출처</w:t>
            </w:r>
          </w:p>
        </w:tc>
      </w:tr>
      <w:tr>
        <w:tc>
          <w:tcPr>
            <w:tcW w:type="dxa" w:w="3289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비용·보안</w:t>
            </w:r>
          </w:p>
        </w:tc>
        <w:tc>
          <w:tcPr>
            <w:tcW w:type="dxa" w:w="3289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서로 다른 도구·다른 화면</w:t>
            </w:r>
          </w:p>
        </w:tc>
        <w:tc>
          <w:tcPr>
            <w:tcW w:type="dxa" w:w="3289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한 조치 파이프라인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위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Malgun Gothic" w:hAnsi="Malgun Gothic" w:eastAsia="Malgun Gothic" w:cs="Malgun Gothic"/>
          <w:b/>
          <w:color w:val="1B3A5C"/>
          <w:sz w:val="22"/>
        </w:rPr>
        <w:t>독창적인 것 셋</w:t>
      </w:r>
    </w:p>
    <w:p>
      <w:r>
        <w:rPr>
          <w:rFonts w:ascii="Malgun Gothic" w:hAnsi="Malgun Gothic" w:eastAsia="Malgun Gothic" w:cs="Malgun Gothic"/>
          <w:b/>
          <w:sz w:val="20"/>
        </w:rPr>
        <w:t>① AI에게 「만들라」가 아니라 「고르라」고 한다.</w:t>
      </w:r>
    </w:p>
    <w:p>
      <w:r>
        <w:rPr>
          <w:rFonts w:ascii="Malgun Gothic" w:hAnsi="Malgun Gothic" w:eastAsia="Malgun Gothic" w:cs="Malgun Gothic"/>
          <w:b w:val="0"/>
          <w:sz w:val="20"/>
        </w:rPr>
        <w:t xml:space="preserve">자연어 판단을 그대로 실행에 잇는 대신, </w:t>
      </w:r>
      <w:r>
        <w:rPr>
          <w:rFonts w:ascii="Malgun Gothic" w:hAnsi="Malgun Gothic" w:eastAsia="Malgun Gothic" w:cs="Malgun Gothic"/>
          <w:b/>
          <w:sz w:val="20"/>
        </w:rPr>
        <w:t>미리 등재한 런북 10종 중에서 고르게</w:t>
      </w:r>
      <w:r>
        <w:rPr>
          <w:rFonts w:ascii="Malgun Gothic" w:hAnsi="Malgun Gothic" w:eastAsia="Malgun Gothic" w:cs="Malgun Gothic"/>
          <w:b w:val="0"/>
          <w:sz w:val="20"/>
        </w:rPr>
        <w:t xml:space="preserve"> 한다. AI가 새 작업을 지어내는 경로가 </w:t>
      </w:r>
      <w:r>
        <w:rPr>
          <w:rFonts w:ascii="Malgun Gothic" w:hAnsi="Malgun Gothic" w:eastAsia="Malgun Gothic" w:cs="Malgun Gothic"/>
          <w:b/>
          <w:sz w:val="20"/>
        </w:rPr>
        <w:t>구조적으로 없다</w:t>
      </w:r>
      <w:r>
        <w:rPr>
          <w:rFonts w:ascii="Malgun Gothic" w:hAnsi="Malgun Gothic" w:eastAsia="Malgun Gothic" w:cs="Malgun Gothic"/>
          <w:b w:val="0"/>
          <w:sz w:val="20"/>
        </w:rPr>
        <w:t xml:space="preserve">(가드레일 ②). 흔한 접근은 LLM에게 스크립트나 IaC를 생성시키는 것인데, 그러면 </w:t>
      </w:r>
      <w:r>
        <w:rPr>
          <w:rFonts w:ascii="Malgun Gothic" w:hAnsi="Malgun Gothic" w:eastAsia="Malgun Gothic" w:cs="Malgun Gothic"/>
          <w:b w:val="0"/>
          <w:i/>
          <w:sz w:val="20"/>
        </w:rPr>
        <w:t>무엇이 실행될 수 있는가</w:t>
      </w:r>
      <w:r>
        <w:rPr>
          <w:rFonts w:ascii="Malgun Gothic" w:hAnsi="Malgun Gothic" w:eastAsia="Malgun Gothic" w:cs="Malgun Gothic"/>
          <w:b w:val="0"/>
          <w:sz w:val="20"/>
        </w:rPr>
        <w:t xml:space="preserve"> 의 상한이 사라진다.</w:t>
      </w:r>
    </w:p>
    <w:p>
      <w:r>
        <w:rPr>
          <w:rFonts w:ascii="Malgun Gothic" w:hAnsi="Malgun Gothic" w:eastAsia="Malgun Gothic" w:cs="Malgun Gothic"/>
          <w:b w:val="0"/>
          <w:sz w:val="20"/>
        </w:rPr>
        <w:t xml:space="preserve">**② 되돌릴 근거를 조치 </w:t>
      </w:r>
      <w:r>
        <w:rPr>
          <w:rFonts w:ascii="Malgun Gothic" w:hAnsi="Malgun Gothic" w:eastAsia="Malgun Gothic" w:cs="Malgun Gothic"/>
          <w:b w:val="0"/>
          <w:i/>
          <w:sz w:val="20"/>
        </w:rPr>
        <w:t>전에</w:t>
      </w:r>
      <w:r>
        <w:rPr>
          <w:rFonts w:ascii="Malgun Gothic" w:hAnsi="Malgun Gothic" w:eastAsia="Malgun Gothic" w:cs="Malgun Gothic"/>
          <w:b w:val="0"/>
          <w:sz w:val="20"/>
        </w:rPr>
        <w:t xml:space="preserve"> 만든다.**</w:t>
      </w:r>
    </w:p>
    <w:p>
      <w:r>
        <w:rPr>
          <w:rFonts w:ascii="Malgun Gothic" w:hAnsi="Malgun Gothic" w:eastAsia="Malgun Gothic" w:cs="Malgun Gothic"/>
          <w:b w:val="0"/>
          <w:sz w:val="20"/>
        </w:rPr>
        <w:t xml:space="preserve">원복 파라미터의 출처를 </w:t>
      </w:r>
      <w:r>
        <w:rPr>
          <w:rFonts w:ascii="Malgun Gothic" w:hAnsi="Malgun Gothic" w:eastAsia="Malgun Gothic" w:cs="Malgun Gothic"/>
          <w:b/>
          <w:sz w:val="20"/>
        </w:rPr>
        <w:t>DB 백업 레코드 하나로 못 박았다</w:t>
      </w:r>
      <w:r>
        <w:rPr>
          <w:rFonts w:ascii="Malgun Gothic" w:hAnsi="Malgun Gothic" w:eastAsia="Malgun Gothic" w:cs="Malgun Gothic"/>
          <w:b w:val="0"/>
          <w:sz w:val="20"/>
        </w:rPr>
        <w:t xml:space="preserve">(ADR-0004 ③ · ADR-0008). AI 출력도, 화면 입력도 원복 값이 될 수 없다. 조치 후 상태가 무엇이든 되돌릴 근거가 남는다 — </w:t>
      </w:r>
      <w:r>
        <w:rPr>
          <w:rFonts w:ascii="Malgun Gothic" w:hAnsi="Malgun Gothic" w:eastAsia="Malgun Gothic" w:cs="Malgun Gothic"/>
          <w:b/>
          <w:sz w:val="20"/>
        </w:rPr>
        <w:t>자동화의 전제가 성능이 아니라 회복 가능성</w:t>
      </w:r>
      <w:r>
        <w:rPr>
          <w:rFonts w:ascii="Malgun Gothic" w:hAnsi="Malgun Gothic" w:eastAsia="Malgun Gothic" w:cs="Malgun Gothic"/>
          <w:b w:val="0"/>
          <w:sz w:val="20"/>
        </w:rPr>
        <w:t>이라는 판단이다.</w:t>
      </w:r>
    </w:p>
    <w:p>
      <w:r>
        <w:rPr>
          <w:rFonts w:ascii="Malgun Gothic" w:hAnsi="Malgun Gothic" w:eastAsia="Malgun Gothic" w:cs="Malgun Gothic"/>
          <w:b/>
          <w:sz w:val="20"/>
        </w:rPr>
        <w:t>③ 롤백도 같은 문을 지나게 했다.</w:t>
      </w:r>
    </w:p>
    <w:p>
      <w:r>
        <w:rPr>
          <w:rFonts w:ascii="Malgun Gothic" w:hAnsi="Malgun Gothic" w:eastAsia="Malgun Gothic" w:cs="Malgun Gothic"/>
          <w:b w:val="0"/>
          <w:sz w:val="20"/>
        </w:rPr>
        <w:t xml:space="preserve">롤백 런북 3종을 </w:t>
      </w:r>
      <w:r>
        <w:rPr>
          <w:rFonts w:ascii="Malgun Gothic" w:hAnsi="Malgun Gothic" w:eastAsia="Malgun Gothic" w:cs="Malgun Gothic"/>
          <w:b/>
          <w:sz w:val="20"/>
        </w:rPr>
        <w:t>Whitelist에 정식 등록</w:t>
      </w:r>
      <w:r>
        <w:rPr>
          <w:rFonts w:ascii="Malgun Gothic" w:hAnsi="Malgun Gothic" w:eastAsia="Malgun Gothic" w:cs="Malgun Gothic"/>
          <w:b w:val="0"/>
          <w:sz w:val="20"/>
        </w:rPr>
        <w:t xml:space="preserve">해(ADR-0004) 우회 경로를 만들지 않았다. </w:t>
      </w:r>
      <w:r>
        <w:rPr>
          <w:rFonts w:ascii="Malgun Gothic" w:hAnsi="Malgun Gothic" w:eastAsia="Malgun Gothic" w:cs="Malgun Gothic"/>
          <w:b w:val="0"/>
          <w:i/>
          <w:sz w:val="20"/>
        </w:rPr>
        <w:t>되돌리기만 검증 없이 도는</w:t>
      </w:r>
      <w:r>
        <w:rPr>
          <w:rFonts w:ascii="Malgun Gothic" w:hAnsi="Malgun Gothic" w:eastAsia="Malgun Gothic" w:cs="Malgun Gothic"/>
          <w:b w:val="0"/>
          <w:sz w:val="20"/>
        </w:rPr>
        <w:t xml:space="preserve"> 구멍을 열지 않기 위해서다 — 우회로를 뚫는 쪽이 구현은 쉽지만, 그 순간 </w:t>
      </w:r>
      <w:r>
        <w:rPr>
          <w:rFonts w:ascii="Malgun Gothic" w:hAnsi="Malgun Gothic" w:eastAsia="Malgun Gothic" w:cs="Malgun Gothic"/>
          <w:b/>
          <w:sz w:val="20"/>
        </w:rPr>
        <w:t>가장 위험한 조치가 가장 덜 검증된다.</w:t>
      </w:r>
    </w:p>
    <w:p>
      <w:pPr>
        <w:keepNext/>
        <w:spacing w:before="200" w:after="80"/>
      </w:pPr>
      <w:r>
        <w:rPr>
          <w:rFonts w:ascii="Malgun Gothic" w:hAnsi="Malgun Gothic" w:eastAsia="Malgun Gothic" w:cs="Malgun Gothic"/>
          <w:b/>
          <w:color w:val="1B3A5C"/>
          <w:sz w:val="22"/>
        </w:rPr>
        <w:t>왜 이 조합이 흔치 않은가</w:t>
      </w:r>
    </w:p>
    <w:p>
      <w:r>
        <w:rPr>
          <w:rFonts w:ascii="Malgun Gothic" w:hAnsi="Malgun Gothic" w:eastAsia="Malgun Gothic" w:cs="Malgun Gothic"/>
          <w:b w:val="0"/>
          <w:sz w:val="20"/>
        </w:rPr>
        <w:t xml:space="preserve">세 요소는 각각 새롭지 않다. </w:t>
      </w:r>
      <w:r>
        <w:rPr>
          <w:rFonts w:ascii="Malgun Gothic" w:hAnsi="Malgun Gothic" w:eastAsia="Malgun Gothic" w:cs="Malgun Gothic"/>
          <w:b/>
          <w:sz w:val="20"/>
        </w:rPr>
        <w:t>셋이 함께 서야 자동화가 성립한다는 것</w:t>
      </w:r>
      <w:r>
        <w:rPr>
          <w:rFonts w:ascii="Malgun Gothic" w:hAnsi="Malgun Gothic" w:eastAsia="Malgun Gothic" w:cs="Malgun Gothic"/>
          <w:b w:val="0"/>
          <w:sz w:val="20"/>
        </w:rPr>
        <w:t>이 이 프로젝트의 주장이다.</w:t>
      </w:r>
    </w:p>
    <w:p>
      <w:pPr>
        <w:pStyle w:val="ListBullet"/>
        <w:spacing w:after="60"/>
      </w:pPr>
      <w:r>
        <w:rPr>
          <w:rFonts w:ascii="Malgun Gothic" w:hAnsi="Malgun Gothic" w:eastAsia="Malgun Gothic" w:cs="Malgun Gothic"/>
          <w:b w:val="0"/>
          <w:sz w:val="20"/>
        </w:rPr>
        <w:t xml:space="preserve">화이트리스트만 있으면 — 실행은 막지만 </w:t>
      </w:r>
      <w:r>
        <w:rPr>
          <w:rFonts w:ascii="Malgun Gothic" w:hAnsi="Malgun Gothic" w:eastAsia="Malgun Gothic" w:cs="Malgun Gothic"/>
          <w:b/>
          <w:sz w:val="20"/>
        </w:rPr>
        <w:t>실패했을 때 되돌릴 수 없다.</w:t>
      </w:r>
    </w:p>
    <w:p>
      <w:pPr>
        <w:pStyle w:val="ListBullet"/>
        <w:spacing w:after="60"/>
      </w:pPr>
      <w:r>
        <w:rPr>
          <w:rFonts w:ascii="Malgun Gothic" w:hAnsi="Malgun Gothic" w:eastAsia="Malgun Gothic" w:cs="Malgun Gothic"/>
          <w:b w:val="0"/>
          <w:sz w:val="20"/>
        </w:rPr>
        <w:t xml:space="preserve">백업만 있으면 — 되돌릴 수는 있지만 </w:t>
      </w:r>
      <w:r>
        <w:rPr>
          <w:rFonts w:ascii="Malgun Gothic" w:hAnsi="Malgun Gothic" w:eastAsia="Malgun Gothic" w:cs="Malgun Gothic"/>
          <w:b/>
          <w:sz w:val="20"/>
        </w:rPr>
        <w:t>애초에 엉뚱한 조치가 나간다.</w:t>
      </w:r>
    </w:p>
    <w:p>
      <w:pPr>
        <w:pStyle w:val="ListBullet"/>
        <w:spacing w:after="60"/>
      </w:pPr>
      <w:r>
        <w:rPr>
          <w:rFonts w:ascii="Malgun Gothic" w:hAnsi="Malgun Gothic" w:eastAsia="Malgun Gothic" w:cs="Malgun Gothic"/>
          <w:b w:val="0"/>
          <w:sz w:val="20"/>
        </w:rPr>
        <w:t xml:space="preserve">자동 원복만 있으면 — 되돌리는 동작 자체가 </w:t>
      </w:r>
      <w:r>
        <w:rPr>
          <w:rFonts w:ascii="Malgun Gothic" w:hAnsi="Malgun Gothic" w:eastAsia="Malgun Gothic" w:cs="Malgun Gothic"/>
          <w:b/>
          <w:sz w:val="20"/>
        </w:rPr>
        <w:t>검증 없이 돈다.</w:t>
      </w:r>
    </w:p>
    <w:p>
      <w:r>
        <w:rPr>
          <w:rFonts w:ascii="Malgun Gothic" w:hAnsi="Malgun Gothic" w:eastAsia="Malgun Gothic" w:cs="Malgun Gothic"/>
          <w:b w:val="0"/>
          <w:sz w:val="20"/>
        </w:rPr>
        <w:t xml:space="preserve">그래서 §1.2의 신뢰 3가지에 </w:t>
      </w:r>
      <w:r>
        <w:rPr>
          <w:rFonts w:ascii="Malgun Gothic" w:hAnsi="Malgun Gothic" w:eastAsia="Malgun Gothic" w:cs="Malgun Gothic"/>
          <w:b/>
          <w:sz w:val="20"/>
        </w:rPr>
        <w:t>각각 구조를 하나씩</w:t>
      </w:r>
      <w:r>
        <w:rPr>
          <w:rFonts w:ascii="Malgun Gothic" w:hAnsi="Malgun Gothic" w:eastAsia="Malgun Gothic" w:cs="Malgun Gothic"/>
          <w:b w:val="0"/>
          <w:sz w:val="20"/>
        </w:rPr>
        <w:t xml:space="preserve"> 대응시켰다(대응표는 §3.3).</w:t>
      </w:r>
    </w:p>
    <w:p>
      <w:r>
        <w:br w:type="page"/>
      </w:r>
    </w:p>
    <w:p>
      <w:pPr>
        <w:keepNext/>
        <w:spacing w:before="400" w:after="160"/>
        <w:pBdr>
          <w:bottom w:val="single" w:sz="10" w:space="4" w:color="1B3A5C"/>
        </w:pBdr>
      </w:pPr>
      <w:r>
        <w:rPr>
          <w:rFonts w:ascii="Malgun Gothic" w:hAnsi="Malgun Gothic" w:eastAsia="Malgun Gothic" w:cs="Malgun Gothic"/>
          <w:b/>
          <w:color w:val="1B3A5C"/>
          <w:sz w:val="32"/>
        </w:rPr>
        <w:t>3. 시스템 아키텍처</w:t>
      </w:r>
    </w:p>
    <w:p>
      <w:pPr>
        <w:keepNext/>
        <w:spacing w:before="280" w:after="120"/>
      </w:pPr>
      <w:r>
        <w:rPr>
          <w:rFonts w:ascii="Malgun Gothic" w:hAnsi="Malgun Gothic" w:eastAsia="Malgun Gothic" w:cs="Malgun Gothic"/>
          <w:b/>
          <w:color w:val="1B3A5C"/>
          <w:sz w:val="25"/>
        </w:rPr>
        <w:t>3.1 구성도</w:t>
      </w:r>
    </w:p>
    <w:p>
      <w:pPr>
        <w:spacing w:before="80" w:after="120"/>
        <w:ind w:left="283"/>
        <w:pBdr>
          <w:left w:val="single" w:sz="18" w:space="4" w:color="8FA8C4"/>
        </w:pBdr>
        <w:shd w:val="clear" w:color="auto" w:fill="F4F7FA"/>
      </w:pPr>
      <w:r>
        <w:rPr>
          <w:rFonts w:ascii="Malgun Gothic" w:hAnsi="Malgun Gothic" w:eastAsia="Malgun Gothic" w:cs="Malgun Gothic"/>
          <w:b/>
          <w:color w:val="43566B"/>
          <w:sz w:val="19"/>
        </w:rPr>
        <w:t>출처</w:t>
      </w:r>
      <w:r>
        <w:rPr>
          <w:rFonts w:ascii="Malgun Gothic" w:hAnsi="Malgun Gothic" w:eastAsia="Malgun Gothic" w:cs="Malgun Gothic"/>
          <w:b w:val="0"/>
          <w:color w:val="43566B"/>
          <w:sz w:val="19"/>
        </w:rPr>
        <w:t xml:space="preserve"> — ADR-0001(단일 FastAPI 백엔드·모노레포) · SSOT §MVP 확정 범위 아키텍처 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42573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57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color w:val="43566B"/>
          <w:sz w:val="18"/>
        </w:rPr>
        <w:t>Vigilantis 시스템 구성도</w:t>
      </w:r>
    </w:p>
    <w:p>
      <w:r>
        <w:rPr>
          <w:rFonts w:ascii="Malgun Gothic" w:hAnsi="Malgun Gothic" w:eastAsia="Malgun Gothic" w:cs="Malgun Gothic"/>
          <w:b/>
          <w:sz w:val="20"/>
        </w:rPr>
        <w:t>조치 한 건이 지나는 경로는 하나다.</w:t>
      </w:r>
    </w:p>
    <w:p>
      <w:r>
        <w:rPr>
          <w:rFonts w:ascii="Consolas" w:hAnsi="Consolas" w:eastAsia="Consolas" w:cs="Consolas"/>
          <w:b w:val="0"/>
          <w:color w:val="8A2E4E"/>
          <w:sz w:val="19"/>
        </w:rPr>
        <w:t>주기 수집</w:t>
      </w:r>
      <w:r>
        <w:rPr>
          <w:rFonts w:ascii="Malgun Gothic" w:hAnsi="Malgun Gothic" w:eastAsia="Malgun Gothic" w:cs="Malgun Gothic"/>
          <w:b w:val="0"/>
          <w:sz w:val="20"/>
        </w:rPr>
        <w:t xml:space="preserve"> → </w:t>
      </w:r>
      <w:r>
        <w:rPr>
          <w:rFonts w:ascii="Consolas" w:hAnsi="Consolas" w:eastAsia="Consolas" w:cs="Consolas"/>
          <w:b w:val="0"/>
          <w:color w:val="8A2E4E"/>
          <w:sz w:val="19"/>
        </w:rPr>
        <w:t>규칙 판정</w:t>
      </w:r>
      <w:r>
        <w:rPr>
          <w:rFonts w:ascii="Malgun Gothic" w:hAnsi="Malgun Gothic" w:eastAsia="Malgun Gothic" w:cs="Malgun Gothic"/>
          <w:b w:val="0"/>
          <w:sz w:val="20"/>
        </w:rPr>
        <w:t xml:space="preserve"> → </w:t>
      </w:r>
      <w:r>
        <w:rPr>
          <w:rFonts w:ascii="Consolas" w:hAnsi="Consolas" w:eastAsia="Consolas" w:cs="Consolas"/>
          <w:b w:val="0"/>
          <w:color w:val="8A2E4E"/>
          <w:sz w:val="19"/>
        </w:rPr>
        <w:t>Incident 생성</w:t>
      </w:r>
      <w:r>
        <w:rPr>
          <w:rFonts w:ascii="Malgun Gothic" w:hAnsi="Malgun Gothic" w:eastAsia="Malgun Gothic" w:cs="Malgun Gothic"/>
          <w:b w:val="0"/>
          <w:sz w:val="20"/>
        </w:rPr>
        <w:t xml:space="preserve"> → </w:t>
      </w:r>
      <w:r>
        <w:rPr>
          <w:rFonts w:ascii="Consolas" w:hAnsi="Consolas" w:eastAsia="Consolas" w:cs="Consolas"/>
          <w:b w:val="0"/>
          <w:color w:val="8A2E4E"/>
          <w:sz w:val="19"/>
        </w:rPr>
        <w:t>AI 요약·런북 추천</w:t>
      </w:r>
      <w:r>
        <w:rPr>
          <w:rFonts w:ascii="Malgun Gothic" w:hAnsi="Malgun Gothic" w:eastAsia="Malgun Gothic" w:cs="Malgun Gothic"/>
          <w:b w:val="0"/>
          <w:sz w:val="20"/>
        </w:rPr>
        <w:t xml:space="preserve"> → </w:t>
      </w:r>
      <w:r>
        <w:rPr>
          <w:rFonts w:ascii="Consolas" w:hAnsi="Consolas" w:eastAsia="Consolas" w:cs="Consolas"/>
          <w:b w:val="0"/>
          <w:color w:val="8A2E4E"/>
          <w:sz w:val="19"/>
        </w:rPr>
        <w:t>가드레일 4단계</w:t>
      </w:r>
      <w:r>
        <w:rPr>
          <w:rFonts w:ascii="Malgun Gothic" w:hAnsi="Malgun Gothic" w:eastAsia="Malgun Gothic" w:cs="Malgun Gothic"/>
          <w:b w:val="0"/>
          <w:sz w:val="20"/>
        </w:rPr>
        <w:t xml:space="preserve"> → </w:t>
      </w:r>
      <w:r>
        <w:rPr>
          <w:rFonts w:ascii="Consolas" w:hAnsi="Consolas" w:eastAsia="Consolas" w:cs="Consolas"/>
          <w:b w:val="0"/>
          <w:color w:val="8A2E4E"/>
          <w:sz w:val="19"/>
        </w:rPr>
        <w:t>관제자 승인</w:t>
      </w:r>
      <w:r>
        <w:rPr>
          <w:rFonts w:ascii="Malgun Gothic" w:hAnsi="Malgun Gothic" w:eastAsia="Malgun Gothic" w:cs="Malgun Gothic"/>
          <w:b w:val="0"/>
          <w:sz w:val="20"/>
        </w:rPr>
        <w:t xml:space="preserve"> → </w:t>
      </w:r>
      <w:r>
        <w:rPr>
          <w:rFonts w:ascii="Consolas" w:hAnsi="Consolas" w:eastAsia="Consolas" w:cs="Consolas"/>
          <w:b w:val="0"/>
          <w:color w:val="8A2E4E"/>
          <w:sz w:val="19"/>
        </w:rPr>
        <w:t>실행</w:t>
      </w:r>
      <w:r>
        <w:rPr>
          <w:rFonts w:ascii="Malgun Gothic" w:hAnsi="Malgun Gothic" w:eastAsia="Malgun Gothic" w:cs="Malgun Gothic"/>
          <w:b w:val="0"/>
          <w:sz w:val="20"/>
        </w:rPr>
        <w:t xml:space="preserve"> → </w:t>
      </w:r>
      <w:r>
        <w:rPr>
          <w:rFonts w:ascii="Consolas" w:hAnsi="Consolas" w:eastAsia="Consolas" w:cs="Consolas"/>
          <w:b w:val="0"/>
          <w:color w:val="8A2E4E"/>
          <w:sz w:val="19"/>
        </w:rPr>
        <w:t>회복(자동 원복 / 원클릭 해제)</w:t>
      </w:r>
    </w:p>
    <w:p>
      <w:pPr>
        <w:keepNext/>
        <w:spacing w:before="280" w:after="120"/>
      </w:pPr>
      <w:r>
        <w:rPr>
          <w:rFonts w:ascii="Malgun Gothic" w:hAnsi="Malgun Gothic" w:eastAsia="Malgun Gothic" w:cs="Malgun Gothic"/>
          <w:b/>
          <w:color w:val="1B3A5C"/>
          <w:sz w:val="25"/>
        </w:rPr>
        <w:t>3.2 기술 스택</w:t>
      </w:r>
    </w:p>
    <w:p>
      <w:pPr>
        <w:spacing w:before="80" w:after="120"/>
        <w:ind w:left="283"/>
        <w:pBdr>
          <w:left w:val="single" w:sz="18" w:space="4" w:color="8FA8C4"/>
        </w:pBdr>
        <w:shd w:val="clear" w:color="auto" w:fill="F4F7FA"/>
      </w:pPr>
      <w:r>
        <w:rPr>
          <w:rFonts w:ascii="Malgun Gothic" w:hAnsi="Malgun Gothic" w:eastAsia="Malgun Gothic" w:cs="Malgun Gothic"/>
          <w:b/>
          <w:color w:val="43566B"/>
          <w:sz w:val="19"/>
        </w:rPr>
        <w:t>출처</w:t>
      </w:r>
      <w:r>
        <w:rPr>
          <w:rFonts w:ascii="Malgun Gothic" w:hAnsi="Malgun Gothic" w:eastAsia="Malgun Gothic" w:cs="Malgun Gothic"/>
          <w:b w:val="0"/>
          <w:color w:val="43566B"/>
          <w:sz w:val="19"/>
        </w:rPr>
        <w:t xml:space="preserve"> — SSOT §MVP 확정 범위 · ADR-0001 · ADR-0003 · ADR-0005 · ADR-0006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  <w:tblW w:w="5000" w:type="pct"/>
      </w:tblPr>
      <w:tblGrid>
        <w:gridCol w:w="3289"/>
        <w:gridCol w:w="3289"/>
        <w:gridCol w:w="3289"/>
      </w:tblGrid>
      <w:tr>
        <w:trPr>
          <w:tblHeader/>
        </w:trPr>
        <w:tc>
          <w:tcPr>
            <w:tcW w:type="dxa" w:w="3289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층</w:t>
            </w:r>
          </w:p>
        </w:tc>
        <w:tc>
          <w:tcPr>
            <w:tcW w:type="dxa" w:w="3289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채택</w:t>
            </w:r>
          </w:p>
        </w:tc>
        <w:tc>
          <w:tcPr>
            <w:tcW w:type="dxa" w:w="3289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근거</w:t>
            </w:r>
          </w:p>
        </w:tc>
      </w:tr>
      <w:tr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백엔드</w:t>
            </w:r>
          </w:p>
        </w:tc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단일 FastAPI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apps/core-api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>)</w:t>
            </w:r>
          </w:p>
        </w:tc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ADR-0001</w:t>
            </w:r>
          </w:p>
        </w:tc>
      </w:tr>
      <w:tr>
        <w:tc>
          <w:tcPr>
            <w:tcW w:type="dxa" w:w="3289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DB</w:t>
            </w:r>
          </w:p>
        </w:tc>
        <w:tc>
          <w:tcPr>
            <w:tcW w:type="dxa" w:w="3289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PostgreSQL + Alembic</w:t>
            </w:r>
          </w:p>
        </w:tc>
        <w:tc>
          <w:tcPr>
            <w:tcW w:type="dxa" w:w="3289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ADR-0001</w:t>
            </w:r>
          </w:p>
        </w:tc>
      </w:tr>
      <w:tr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스케줄러</w:t>
            </w:r>
          </w:p>
        </w:tc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APScheduler (앱 </w:t>
            </w: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lifespan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배선 · advisory lock으로 중복 실행 방지)</w:t>
            </w:r>
          </w:p>
        </w:tc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SSOT</w:t>
            </w:r>
          </w:p>
        </w:tc>
      </w:tr>
      <w:tr>
        <w:tc>
          <w:tcPr>
            <w:tcW w:type="dxa" w:w="3289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프론트엔드</w:t>
            </w:r>
          </w:p>
        </w:tc>
        <w:tc>
          <w:tcPr>
            <w:tcW w:type="dxa" w:w="3289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Next.js 16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(App Router · Turbopack) + React 19 + TypeScript +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Tailwind CSS v4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+ shadcn UI</w:t>
            </w:r>
          </w:p>
        </w:tc>
        <w:tc>
          <w:tcPr>
            <w:tcW w:type="dxa" w:w="3289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ADR-0003</w:t>
            </w:r>
          </w:p>
        </w:tc>
      </w:tr>
      <w:tr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AI 모델</w:t>
            </w:r>
          </w:p>
        </w:tc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OpenAI </w:t>
            </w: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gpt-5.6-luna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reasoning_effort=low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>)</w:t>
            </w:r>
          </w:p>
        </w:tc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SSOT</w:t>
            </w:r>
          </w:p>
        </w:tc>
      </w:tr>
      <w:tr>
        <w:tc>
          <w:tcPr>
            <w:tcW w:type="dxa" w:w="3289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AI 출력 계약</w:t>
            </w:r>
          </w:p>
        </w:tc>
        <w:tc>
          <w:tcPr>
            <w:tcW w:type="dxa" w:w="3289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Pydantic v2 Structured Output</w:t>
            </w:r>
          </w:p>
        </w:tc>
        <w:tc>
          <w:tcPr>
            <w:tcW w:type="dxa" w:w="3289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SSOT</w:t>
            </w:r>
          </w:p>
        </w:tc>
      </w:tr>
      <w:tr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AI 오케스트레이션</w:t>
            </w:r>
          </w:p>
        </w:tc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LangGraph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— 도메인별 2그래프</w:t>
            </w:r>
          </w:p>
        </w:tc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ADR-0005</w:t>
            </w:r>
          </w:p>
        </w:tc>
      </w:tr>
      <w:tr>
        <w:tc>
          <w:tcPr>
            <w:tcW w:type="dxa" w:w="3289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AWS 제어</w:t>
            </w:r>
          </w:p>
        </w:tc>
        <w:tc>
          <w:tcPr>
            <w:tcW w:type="dxa" w:w="3289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boto3 (</w:t>
            </w: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AWS_ENDPOINT_URL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스위치 하나로 LocalStack ↔ 실 AWS)</w:t>
            </w:r>
          </w:p>
        </w:tc>
        <w:tc>
          <w:tcPr>
            <w:tcW w:type="dxa" w:w="3289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ADR-0006</w:t>
            </w:r>
          </w:p>
        </w:tc>
      </w:tr>
      <w:tr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개발·시연 환경</w:t>
            </w:r>
          </w:p>
        </w:tc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LocalStack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>(단일 compose · 버전 고정 · Boto3 시드 단일 원천)</w:t>
            </w:r>
          </w:p>
        </w:tc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ADR-0006</w:t>
            </w:r>
          </w:p>
        </w:tc>
      </w:tr>
      <w:tr>
        <w:tc>
          <w:tcPr>
            <w:tcW w:type="dxa" w:w="3289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공통 스키마</w:t>
            </w:r>
          </w:p>
        </w:tc>
        <w:tc>
          <w:tcPr>
            <w:tcW w:type="dxa" w:w="3289"/>
            <w:shd w:val="clear" w:color="auto" w:fill="F4F7FA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packages/schemas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— FE↔BE 계약의 코드 원천</w:t>
            </w:r>
          </w:p>
        </w:tc>
        <w:tc>
          <w:tcPr>
            <w:tcW w:type="dxa" w:w="3289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ADR-0001</w:t>
            </w:r>
          </w:p>
        </w:tc>
      </w:tr>
      <w:tr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테스트</w:t>
            </w:r>
          </w:p>
        </w:tc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pytest(BE) · </w:t>
            </w: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node --test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>(FE)</w:t>
            </w:r>
          </w:p>
        </w:tc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—</w:t>
            </w:r>
          </w:p>
        </w:tc>
      </w:tr>
      <w:tr>
        <w:tc>
          <w:tcPr>
            <w:tcW w:type="dxa" w:w="3289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CI</w:t>
            </w:r>
          </w:p>
        </w:tc>
        <w:tc>
          <w:tcPr>
            <w:tcW w:type="dxa" w:w="3289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GitHub Actions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3잡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— </w:t>
            </w: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test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· </w:t>
            </w: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web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· </w:t>
            </w: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ai-signature</w:t>
            </w:r>
          </w:p>
        </w:tc>
        <w:tc>
          <w:tcPr>
            <w:tcW w:type="dxa" w:w="3289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SSOT</w:t>
            </w:r>
          </w:p>
        </w:tc>
      </w:tr>
    </w:tbl>
    <w:p>
      <w:pPr>
        <w:spacing w:after="40"/>
      </w:pPr>
    </w:p>
    <w:p>
      <w:pPr>
        <w:keepNext/>
        <w:spacing w:before="280" w:after="120"/>
      </w:pPr>
      <w:r>
        <w:rPr>
          <w:rFonts w:ascii="Malgun Gothic" w:hAnsi="Malgun Gothic" w:eastAsia="Malgun Gothic" w:cs="Malgun Gothic"/>
          <w:b/>
          <w:color w:val="1B3A5C"/>
          <w:sz w:val="25"/>
        </w:rPr>
        <w:t>3.3 주요 설계 결정 (ADR)</w:t>
      </w:r>
    </w:p>
    <w:p>
      <w:r>
        <w:rPr>
          <w:rFonts w:ascii="Malgun Gothic" w:hAnsi="Malgun Gothic" w:eastAsia="Malgun Gothic" w:cs="Malgun Gothic"/>
          <w:b/>
          <w:sz w:val="20"/>
        </w:rPr>
        <w:t>이 프로젝트는 설계 결정을 문서로 남긴다.</w:t>
      </w:r>
      <w:r>
        <w:rPr>
          <w:rFonts w:ascii="Malgun Gothic" w:hAnsi="Malgun Gothic" w:eastAsia="Malgun Gothic" w:cs="Malgun Gothic"/>
          <w:b w:val="0"/>
          <w:sz w:val="20"/>
        </w:rPr>
        <w:t xml:space="preserve"> 9건이 저장소 </w:t>
      </w:r>
      <w:hyperlink r:id="rId13">
        <w:r>
          <w:rPr>
            <w:rFonts w:ascii="Consolas" w:hAnsi="Consolas" w:eastAsia="Consolas" w:cs="Consolas"/>
            <w:u w:val="single"/>
            <w:color w:val="1F5CA8"/>
            <w:sz w:val="20"/>
          </w:rPr>
          <w:t xml:space="preserve">docs/adr/</w:t>
        </w:r>
      </w:hyperlink>
      <w:r>
        <w:rPr>
          <w:rFonts w:ascii="Malgun Gothic" w:hAnsi="Malgun Gothic" w:eastAsia="Malgun Gothic" w:cs="Malgun Gothic"/>
          <w:b w:val="0"/>
          <w:sz w:val="20"/>
        </w:rPr>
        <w:t xml:space="preserve">에 있고, 각 ADR은 </w:t>
      </w:r>
      <w:r>
        <w:rPr>
          <w:rFonts w:ascii="Malgun Gothic" w:hAnsi="Malgun Gothic" w:eastAsia="Malgun Gothic" w:cs="Malgun Gothic"/>
          <w:b w:val="0"/>
          <w:i/>
          <w:sz w:val="20"/>
        </w:rPr>
        <w:t>무엇을 정했나</w:t>
      </w:r>
      <w:r>
        <w:rPr>
          <w:rFonts w:ascii="Malgun Gothic" w:hAnsi="Malgun Gothic" w:eastAsia="Malgun Gothic" w:cs="Malgun Gothic"/>
          <w:b w:val="0"/>
          <w:sz w:val="20"/>
        </w:rPr>
        <w:t xml:space="preserve"> 와 </w:t>
      </w:r>
      <w:r>
        <w:rPr>
          <w:rFonts w:ascii="Malgun Gothic" w:hAnsi="Malgun Gothic" w:eastAsia="Malgun Gothic" w:cs="Malgun Gothic"/>
          <w:b w:val="0"/>
          <w:i/>
          <w:sz w:val="20"/>
        </w:rPr>
        <w:t>무엇을 버렸나</w:t>
      </w:r>
      <w:r>
        <w:rPr>
          <w:rFonts w:ascii="Malgun Gothic" w:hAnsi="Malgun Gothic" w:eastAsia="Malgun Gothic" w:cs="Malgun Gothic"/>
          <w:b w:val="0"/>
          <w:sz w:val="20"/>
        </w:rPr>
        <w:t xml:space="preserve"> 를 함께 적는다. 아래는 그 요약이며, 배경·대안 비교·개정 이력은 원문에 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W w:w="5000" w:type="pct"/>
      </w:tblPr>
      <w:tblGrid>
        <w:gridCol w:w="2466"/>
        <w:gridCol w:w="2466"/>
        <w:gridCol w:w="2466"/>
        <w:gridCol w:w="2466"/>
      </w:tblGrid>
      <w:tr>
        <w:trPr>
          <w:tblHeader/>
        </w:trPr>
        <w:tc>
          <w:tcPr>
            <w:tcW w:type="dxa" w:w="850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ADR</w:t>
            </w:r>
          </w:p>
        </w:tc>
        <w:tc>
          <w:tcPr>
            <w:tcW w:type="dxa" w:w="1023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날짜</w:t>
            </w:r>
          </w:p>
        </w:tc>
        <w:tc>
          <w:tcPr>
            <w:tcW w:type="dxa" w:w="4027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결정</w:t>
            </w:r>
          </w:p>
        </w:tc>
        <w:tc>
          <w:tcPr>
            <w:tcW w:type="dxa" w:w="3964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이 결정이 막는 것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</w:pPr>
            <w:hyperlink r:id="rId14">
              <w:r>
                <w:rPr>
                  <w:rFonts w:ascii="Malgun Gothic" w:hAnsi="Malgun Gothic" w:eastAsia="Malgun Gothic" w:cs="Malgun Gothic"/>
                  <w:u w:val="single"/>
                  <w:color w:val="1F5CA8"/>
                  <w:sz w:val="18"/>
                </w:rPr>
                <w:t xml:space="preserve">0001</w:t>
              </w:r>
            </w:hyperlink>
          </w:p>
        </w:tc>
        <w:tc>
          <w:tcPr>
            <w:tcW w:type="dxa" w:w="1023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2026-08-11</w:t>
            </w:r>
          </w:p>
        </w:tc>
        <w:tc>
          <w:tcPr>
            <w:tcW w:type="dxa" w:w="4027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MVP는 단일 FastAPI 백엔드로 통합한다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— 앱 4개(마이크로서비스) 구조를 </w:t>
            </w: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apps/core-api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하나로</w:t>
            </w:r>
          </w:p>
        </w:tc>
        <w:tc>
          <w:tcPr>
            <w:tcW w:type="dxa" w:w="3964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단일 계정·1–2개 리전 범위에 Step Functions·Lambda를 얹어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서비스 간 배포·통신 비용이 개발 속도를 먹는 것</w:t>
            </w:r>
          </w:p>
        </w:tc>
      </w:tr>
      <w:tr>
        <w:tc>
          <w:tcPr>
            <w:tcW w:type="dxa" w:w="850"/>
            <w:shd w:val="clear" w:color="auto" w:fill="F4F7FA"/>
          </w:tcPr>
          <w:p>
            <w:pPr>
              <w:spacing w:before="40" w:after="40"/>
            </w:pPr>
            <w:hyperlink r:id="rId15">
              <w:r>
                <w:rPr>
                  <w:rFonts w:ascii="Malgun Gothic" w:hAnsi="Malgun Gothic" w:eastAsia="Malgun Gothic" w:cs="Malgun Gothic"/>
                  <w:u w:val="single"/>
                  <w:color w:val="1F5CA8"/>
                  <w:sz w:val="18"/>
                </w:rPr>
                <w:t xml:space="preserve">0002</w:t>
              </w:r>
            </w:hyperlink>
          </w:p>
        </w:tc>
        <w:tc>
          <w:tcPr>
            <w:tcW w:type="dxa" w:w="1023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2026-08-12</w:t>
            </w:r>
          </w:p>
        </w:tc>
        <w:tc>
          <w:tcPr>
            <w:tcW w:type="dxa" w:w="4027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Action Whitelist를 레지스트리 7종으로 확정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>하고 전부 MVP 범위로 (→ 0004로 10종)</w:t>
            </w:r>
          </w:p>
        </w:tc>
        <w:tc>
          <w:tcPr>
            <w:tcW w:type="dxa" w:w="3964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조치 범위가 </w:t>
            </w:r>
            <w:r>
              <w:rPr>
                <w:rFonts w:ascii="Malgun Gothic" w:hAnsi="Malgun Gothic" w:eastAsia="Malgun Gothic" w:cs="Malgun Gothic"/>
                <w:b w:val="0"/>
                <w:i/>
                <w:sz w:val="18"/>
              </w:rPr>
              <w:t>예시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로만 남아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AI 엔진과 Boto3 제어가 서로 다른 목록을 보고 개발되는 것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</w:pPr>
            <w:hyperlink r:id="rId16">
              <w:r>
                <w:rPr>
                  <w:rFonts w:ascii="Malgun Gothic" w:hAnsi="Malgun Gothic" w:eastAsia="Malgun Gothic" w:cs="Malgun Gothic"/>
                  <w:u w:val="single"/>
                  <w:color w:val="1F5CA8"/>
                  <w:sz w:val="18"/>
                </w:rPr>
                <w:t xml:space="preserve">0003</w:t>
              </w:r>
            </w:hyperlink>
          </w:p>
        </w:tc>
        <w:tc>
          <w:tcPr>
            <w:tcW w:type="dxa" w:w="1023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2026-08-13</w:t>
            </w:r>
          </w:p>
        </w:tc>
        <w:tc>
          <w:tcPr>
            <w:tcW w:type="dxa" w:w="4027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FE 스택을 Next.js 16 + React 19 + Tailwind v4 + shadcn 4로</w:t>
            </w:r>
          </w:p>
        </w:tc>
        <w:tc>
          <w:tcPr>
            <w:tcW w:type="dxa" w:w="3964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동결된 Next 14 라인 위에서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컴포넌트를 추가할 때마다 수동 구성 부담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>을 지는 것</w:t>
            </w:r>
          </w:p>
        </w:tc>
      </w:tr>
      <w:tr>
        <w:tc>
          <w:tcPr>
            <w:tcW w:type="dxa" w:w="850"/>
            <w:shd w:val="clear" w:color="auto" w:fill="F4F7FA"/>
          </w:tcPr>
          <w:p>
            <w:pPr>
              <w:spacing w:before="40" w:after="40"/>
            </w:pPr>
            <w:hyperlink r:id="rId11">
              <w:r>
                <w:rPr>
                  <w:rFonts w:ascii="Malgun Gothic" w:hAnsi="Malgun Gothic" w:eastAsia="Malgun Gothic" w:cs="Malgun Gothic"/>
                  <w:u w:val="single"/>
                  <w:color w:val="1F5CA8"/>
                  <w:sz w:val="18"/>
                </w:rPr>
                <w:t xml:space="preserve">0004</w:t>
              </w:r>
            </w:hyperlink>
          </w:p>
        </w:tc>
        <w:tc>
          <w:tcPr>
            <w:tcW w:type="dxa" w:w="1023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2026-08-13</w:t>
            </w:r>
          </w:p>
        </w:tc>
        <w:tc>
          <w:tcPr>
            <w:tcW w:type="dxa" w:w="4027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롤백 3종도 Whitelist에 정식 등록한다(7→10종)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— 우회 경로를 만들지 않는다</w:t>
            </w:r>
          </w:p>
        </w:tc>
        <w:tc>
          <w:tcPr>
            <w:tcW w:type="dxa" w:w="3964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가드레일이 우리 자신의 자동 원복을 차단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하는 것. 우회로를 뚫었다면 </w:t>
            </w:r>
            <w:r>
              <w:rPr>
                <w:rFonts w:ascii="Malgun Gothic" w:hAnsi="Malgun Gothic" w:eastAsia="Malgun Gothic" w:cs="Malgun Gothic"/>
                <w:b w:val="0"/>
                <w:i/>
                <w:sz w:val="18"/>
              </w:rPr>
              <w:t>되돌리기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만 검증 없이 도는 구멍이 생긴다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</w:pPr>
            <w:hyperlink r:id="rId17">
              <w:r>
                <w:rPr>
                  <w:rFonts w:ascii="Malgun Gothic" w:hAnsi="Malgun Gothic" w:eastAsia="Malgun Gothic" w:cs="Malgun Gothic"/>
                  <w:u w:val="single"/>
                  <w:color w:val="1F5CA8"/>
                  <w:sz w:val="18"/>
                </w:rPr>
                <w:t xml:space="preserve">0005</w:t>
              </w:r>
            </w:hyperlink>
          </w:p>
        </w:tc>
        <w:tc>
          <w:tcPr>
            <w:tcW w:type="dxa" w:w="1023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2026-08-18</w:t>
            </w:r>
          </w:p>
        </w:tc>
        <w:tc>
          <w:tcPr>
            <w:tcW w:type="dxa" w:w="4027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LangGraph를 상태 없는 도메인별 두 그래프로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— 상태 원천은 그래프가 아니라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DB</w:t>
            </w:r>
          </w:p>
        </w:tc>
        <w:tc>
          <w:tcPr>
            <w:tcW w:type="dxa" w:w="3964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그래프 Checkpointer가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제2의 상태 원천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이 되어, AWS를 실제로 바꾼 뒤 </w:t>
            </w:r>
            <w:r>
              <w:rPr>
                <w:rFonts w:ascii="Malgun Gothic" w:hAnsi="Malgun Gothic" w:eastAsia="Malgun Gothic" w:cs="Malgun Gothic"/>
                <w:b w:val="0"/>
                <w:i/>
                <w:sz w:val="18"/>
              </w:rPr>
              <w:t>무엇이 근거였나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를 사후에 설명할 수 없게 되는 것</w:t>
            </w:r>
          </w:p>
        </w:tc>
      </w:tr>
      <w:tr>
        <w:tc>
          <w:tcPr>
            <w:tcW w:type="dxa" w:w="850"/>
            <w:shd w:val="clear" w:color="auto" w:fill="F4F7FA"/>
          </w:tcPr>
          <w:p>
            <w:pPr>
              <w:spacing w:before="40" w:after="40"/>
            </w:pPr>
            <w:hyperlink r:id="rId18">
              <w:r>
                <w:rPr>
                  <w:rFonts w:ascii="Malgun Gothic" w:hAnsi="Malgun Gothic" w:eastAsia="Malgun Gothic" w:cs="Malgun Gothic"/>
                  <w:u w:val="single"/>
                  <w:color w:val="1F5CA8"/>
                  <w:sz w:val="18"/>
                </w:rPr>
                <w:t xml:space="preserve">0006</w:t>
              </w:r>
            </w:hyperlink>
          </w:p>
        </w:tc>
        <w:tc>
          <w:tcPr>
            <w:tcW w:type="dxa" w:w="1023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2026-08-19</w:t>
            </w:r>
          </w:p>
        </w:tc>
        <w:tc>
          <w:tcPr>
            <w:tcW w:type="dxa" w:w="4027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LocalStack을 팀 표준 환경으로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— 단일 compose · 시드 단일 원천 · </w:t>
            </w: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AWS_ENDPOINT_URL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스위치</w:t>
            </w:r>
          </w:p>
        </w:tc>
        <w:tc>
          <w:tcPr>
            <w:tcW w:type="dxa" w:w="3964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통합 테스트가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개인 PC에서만 통과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>하고 CI에서는 조용히 전부 skip되는 것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</w:pPr>
            <w:hyperlink r:id="rId19">
              <w:r>
                <w:rPr>
                  <w:rFonts w:ascii="Malgun Gothic" w:hAnsi="Malgun Gothic" w:eastAsia="Malgun Gothic" w:cs="Malgun Gothic"/>
                  <w:u w:val="single"/>
                  <w:color w:val="1F5CA8"/>
                  <w:sz w:val="18"/>
                </w:rPr>
                <w:t xml:space="preserve">0007</w:t>
              </w:r>
            </w:hyperlink>
          </w:p>
        </w:tc>
        <w:tc>
          <w:tcPr>
            <w:tcW w:type="dxa" w:w="1023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2026-08-24</w:t>
            </w:r>
          </w:p>
        </w:tc>
        <w:tc>
          <w:tcPr>
            <w:tcW w:type="dxa" w:w="4027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가드레일 ④는 executor의 단일 호출로 판정한다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precheck()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) — Dry-Run 미지원 작업은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조회로 대체 검증</w:t>
            </w:r>
          </w:p>
        </w:tc>
        <w:tc>
          <w:tcPr>
            <w:tcW w:type="dxa" w:w="3964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가드레일(AI 소유)과 executor(Infra 소유)의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경계에 규약이 없어 양쪽이 서로를 기다리는 것</w:t>
            </w:r>
          </w:p>
        </w:tc>
      </w:tr>
      <w:tr>
        <w:tc>
          <w:tcPr>
            <w:tcW w:type="dxa" w:w="850"/>
            <w:shd w:val="clear" w:color="auto" w:fill="F4F7FA"/>
          </w:tcPr>
          <w:p>
            <w:pPr>
              <w:spacing w:before="40" w:after="40"/>
            </w:pPr>
            <w:hyperlink r:id="rId20">
              <w:r>
                <w:rPr>
                  <w:rFonts w:ascii="Malgun Gothic" w:hAnsi="Malgun Gothic" w:eastAsia="Malgun Gothic" w:cs="Malgun Gothic"/>
                  <w:u w:val="single"/>
                  <w:color w:val="1F5CA8"/>
                  <w:sz w:val="18"/>
                </w:rPr>
                <w:t xml:space="preserve">0008</w:t>
              </w:r>
            </w:hyperlink>
          </w:p>
        </w:tc>
        <w:tc>
          <w:tcPr>
            <w:tcW w:type="dxa" w:w="1023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2026-09-02</w:t>
            </w:r>
          </w:p>
        </w:tc>
        <w:tc>
          <w:tcPr>
            <w:tcW w:type="dxa" w:w="4027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백업은 조치 직전 1회 캡처·불변 보존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하고,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원복 재개는 시간이 아니라 상태 대조로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판단한다</w:t>
            </w:r>
          </w:p>
        </w:tc>
        <w:tc>
          <w:tcPr>
            <w:tcW w:type="dxa" w:w="3964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원복의 유일한 근거가 </w:t>
            </w:r>
            <w:r>
              <w:rPr>
                <w:rFonts w:ascii="Malgun Gothic" w:hAnsi="Malgun Gothic" w:eastAsia="Malgun Gothic" w:cs="Malgun Gothic"/>
                <w:b w:val="0"/>
                <w:i/>
                <w:sz w:val="18"/>
              </w:rPr>
              <w:t>어디서 읽는가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만 정해지고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언제 만들고 무엇과 대조하는가가 빈 채로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자동 원복이 붙는 것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</w:pPr>
            <w:hyperlink r:id="rId21">
              <w:r>
                <w:rPr>
                  <w:rFonts w:ascii="Malgun Gothic" w:hAnsi="Malgun Gothic" w:eastAsia="Malgun Gothic" w:cs="Malgun Gothic"/>
                  <w:u w:val="single"/>
                  <w:color w:val="1F5CA8"/>
                  <w:sz w:val="18"/>
                </w:rPr>
                <w:t xml:space="preserve">0009</w:t>
              </w:r>
            </w:hyperlink>
          </w:p>
        </w:tc>
        <w:tc>
          <w:tcPr>
            <w:tcW w:type="dxa" w:w="1023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2026-09-15</w:t>
            </w:r>
          </w:p>
        </w:tc>
        <w:tc>
          <w:tcPr>
            <w:tcW w:type="dxa" w:w="4027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실 AWS 스모크 환경을 격리된 전용 VPC·전용 키·비용 통제로 세운다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— 인터넷 게이트웨이 없는 VPC, 코드가 부르는 AWS 작업만 허용된 키, Boto3 스크립트 하나로 구성·정리</w:t>
            </w:r>
          </w:p>
        </w:tc>
        <w:tc>
          <w:tcPr>
            <w:tcW w:type="dxa" w:w="3964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스모크가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PM 개인 계정의 관리자 키로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돌아 실수 한 번이 실 자원·실 과금으로 번지는 것. 그리고 P2 3종의 유일한 검증 경로가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10/1(목) 뒤에야 준비되기 시작하는 것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 w:cs="Malgun Gothic"/>
          <w:b/>
          <w:sz w:val="20"/>
        </w:rPr>
        <w:t>세 ADR이 §1.2의 「신뢰」 3가지에 그대로 대응한다.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  <w:tblW w:w="5000" w:type="pct"/>
      </w:tblPr>
      <w:tblGrid>
        <w:gridCol w:w="4933"/>
        <w:gridCol w:w="4933"/>
      </w:tblGrid>
      <w:tr>
        <w:trPr>
          <w:tblHeader/>
        </w:trPr>
        <w:tc>
          <w:tcPr>
            <w:tcW w:type="dxa" w:w="4933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§1.2의 위험</w:t>
            </w:r>
          </w:p>
        </w:tc>
        <w:tc>
          <w:tcPr>
            <w:tcW w:type="dxa" w:w="4933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답</w:t>
            </w:r>
          </w:p>
        </w:tc>
      </w:tr>
      <w:tr>
        <w:tc>
          <w:tcPr>
            <w:tcW w:type="dxa" w:w="4933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되돌릴 수 없는 조치를 기계가 한다</w:t>
            </w:r>
          </w:p>
        </w:tc>
        <w:tc>
          <w:tcPr>
            <w:tcW w:type="dxa" w:w="4933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ADR-0008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— 조치 </w:t>
            </w:r>
            <w:r>
              <w:rPr>
                <w:rFonts w:ascii="Malgun Gothic" w:hAnsi="Malgun Gothic" w:eastAsia="Malgun Gothic" w:cs="Malgun Gothic"/>
                <w:b w:val="0"/>
                <w:i/>
                <w:sz w:val="18"/>
              </w:rPr>
              <w:t>전에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백업을 남기고 불변으로 보존</w:t>
            </w:r>
          </w:p>
        </w:tc>
      </w:tr>
      <w:tr>
        <w:tc>
          <w:tcPr>
            <w:tcW w:type="dxa" w:w="4933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LLM이 무엇을 할지 자유롭게 정한다</w:t>
            </w:r>
          </w:p>
        </w:tc>
        <w:tc>
          <w:tcPr>
            <w:tcW w:type="dxa" w:w="4933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ADR-0002 · 0004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— 등재된 10종 밖으로 나갈 경로가 없다</w:t>
            </w:r>
          </w:p>
        </w:tc>
      </w:tr>
      <w:tr>
        <w:tc>
          <w:tcPr>
            <w:tcW w:type="dxa" w:w="4933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실패했을 때 되돌릴 근거가 없다</w:t>
            </w:r>
          </w:p>
        </w:tc>
        <w:tc>
          <w:tcPr>
            <w:tcW w:type="dxa" w:w="4933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ADR-0004 ③ · 0008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— 원복 파라미터는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DB 백업 레코드에서만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온다</w:t>
            </w:r>
          </w:p>
        </w:tc>
      </w:tr>
    </w:tbl>
    <w:p>
      <w:pPr>
        <w:spacing w:after="40"/>
      </w:pPr>
    </w:p>
    <w:p>
      <w:pPr>
        <w:spacing w:before="80" w:after="120"/>
        <w:ind w:left="283"/>
        <w:pBdr>
          <w:left w:val="single" w:sz="18" w:space="4" w:color="8FA8C4"/>
        </w:pBdr>
        <w:shd w:val="clear" w:color="auto" w:fill="F4F7FA"/>
      </w:pPr>
      <w:r>
        <w:rPr>
          <w:rFonts w:ascii="Malgun Gothic" w:hAnsi="Malgun Gothic" w:eastAsia="Malgun Gothic" w:cs="Malgun Gothic"/>
          <w:b/>
          <w:color w:val="43566B"/>
          <w:sz w:val="19"/>
        </w:rPr>
        <w:t>ADR은 살아 있는 문서다.</w:t>
      </w:r>
      <w:r>
        <w:rPr>
          <w:rFonts w:ascii="Malgun Gothic" w:hAnsi="Malgun Gothic" w:eastAsia="Malgun Gothic" w:cs="Malgun Gothic"/>
          <w:b w:val="0"/>
          <w:color w:val="43566B"/>
          <w:sz w:val="19"/>
        </w:rPr>
        <w:t xml:space="preserve"> 0002·0004·0006·0007은 실측이 쌓이며 개정됐고(0006은 6차까지), </w:t>
      </w:r>
      <w:r>
        <w:rPr>
          <w:rFonts w:ascii="Malgun Gothic" w:hAnsi="Malgun Gothic" w:eastAsia="Malgun Gothic" w:cs="Malgun Gothic"/>
          <w:b/>
          <w:color w:val="43566B"/>
          <w:sz w:val="19"/>
        </w:rPr>
        <w:t>개정 이력이 본문 하단에 남는다.</w:t>
      </w:r>
      <w:r>
        <w:rPr>
          <w:rFonts w:ascii="Malgun Gothic" w:hAnsi="Malgun Gothic" w:eastAsia="Malgun Gothic" w:cs="Malgun Gothic"/>
          <w:b w:val="0"/>
          <w:color w:val="43566B"/>
          <w:sz w:val="19"/>
        </w:rPr>
        <w:t xml:space="preserve"> 핵심 결정은 불변이고 바뀐 것은 대상 목록·검증 한계·좌표다.</w:t>
      </w:r>
    </w:p>
    <w:p>
      <w:pPr>
        <w:keepNext/>
        <w:spacing w:before="280" w:after="120"/>
      </w:pPr>
      <w:r>
        <w:rPr>
          <w:rFonts w:ascii="Malgun Gothic" w:hAnsi="Malgun Gothic" w:eastAsia="Malgun Gothic" w:cs="Malgun Gothic"/>
          <w:b/>
          <w:color w:val="1B3A5C"/>
          <w:sz w:val="25"/>
        </w:rPr>
        <w:t>3.4 API 계약 개요</w:t>
      </w:r>
    </w:p>
    <w:p>
      <w:pPr>
        <w:spacing w:before="80" w:after="120"/>
        <w:ind w:left="283"/>
        <w:pBdr>
          <w:left w:val="single" w:sz="18" w:space="4" w:color="8FA8C4"/>
        </w:pBdr>
        <w:shd w:val="clear" w:color="auto" w:fill="F4F7FA"/>
      </w:pPr>
      <w:r>
        <w:rPr>
          <w:rFonts w:ascii="Malgun Gothic" w:hAnsi="Malgun Gothic" w:eastAsia="Malgun Gothic" w:cs="Malgun Gothic"/>
          <w:b/>
          <w:color w:val="43566B"/>
          <w:sz w:val="19"/>
        </w:rPr>
        <w:t>출처</w:t>
      </w:r>
      <w:r>
        <w:rPr>
          <w:rFonts w:ascii="Malgun Gothic" w:hAnsi="Malgun Gothic" w:eastAsia="Malgun Gothic" w:cs="Malgun Gothic"/>
          <w:b w:val="0"/>
          <w:color w:val="43566B"/>
          <w:sz w:val="19"/>
        </w:rPr>
        <w:t xml:space="preserve"> — SSOT §API 계약 (코드 원천: packages/schemas/api/)</w:t>
      </w:r>
    </w:p>
    <w:p>
      <w:r>
        <w:rPr>
          <w:rFonts w:ascii="Malgun Gothic" w:hAnsi="Malgun Gothic" w:eastAsia="Malgun Gothic" w:cs="Malgun Gothic"/>
          <w:b/>
          <w:sz w:val="20"/>
        </w:rPr>
        <w:t>FE↔BE 공개 계약은 코드가 원천</w:t>
      </w:r>
      <w:r>
        <w:rPr>
          <w:rFonts w:ascii="Malgun Gothic" w:hAnsi="Malgun Gothic" w:eastAsia="Malgun Gothic" w:cs="Malgun Gothic"/>
          <w:b w:val="0"/>
          <w:sz w:val="20"/>
        </w:rPr>
        <w:t>(</w:t>
      </w:r>
      <w:r>
        <w:rPr>
          <w:rFonts w:ascii="Consolas" w:hAnsi="Consolas" w:eastAsia="Consolas" w:cs="Consolas"/>
          <w:b w:val="0"/>
          <w:color w:val="8A2E4E"/>
          <w:sz w:val="19"/>
        </w:rPr>
        <w:t>packages/schemas/api/</w:t>
      </w:r>
      <w:r>
        <w:rPr>
          <w:rFonts w:ascii="Malgun Gothic" w:hAnsi="Malgun Gothic" w:eastAsia="Malgun Gothic" w:cs="Malgun Gothic"/>
          <w:b w:val="0"/>
          <w:sz w:val="20"/>
        </w:rPr>
        <w:t>)이고 문서는 그 요약이다.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  <w:tblW w:w="5000" w:type="pct"/>
      </w:tblPr>
      <w:tblGrid>
        <w:gridCol w:w="4933"/>
        <w:gridCol w:w="4933"/>
      </w:tblGrid>
      <w:tr>
        <w:trPr>
          <w:tblHeader/>
        </w:trPr>
        <w:tc>
          <w:tcPr>
            <w:tcW w:type="dxa" w:w="4933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엔드포인트</w:t>
            </w:r>
          </w:p>
        </w:tc>
        <w:tc>
          <w:tcPr>
            <w:tcW w:type="dxa" w:w="4933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담는 것</w:t>
            </w:r>
          </w:p>
        </w:tc>
      </w:tr>
      <w:tr>
        <w:tc>
          <w:tcPr>
            <w:tcW w:type="dxa" w:w="4933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GET /api/v1/assets</w:t>
            </w:r>
          </w:p>
        </w:tc>
        <w:tc>
          <w:tcPr>
            <w:tcW w:type="dxa" w:w="4933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EC2/SG 상태·스펙·연결관계 · 헬스 스코어(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0–100 정수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) · Skip 사유 코드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6종</w:t>
            </w:r>
          </w:p>
        </w:tc>
      </w:tr>
      <w:tr>
        <w:tc>
          <w:tcPr>
            <w:tcW w:type="dxa" w:w="4933"/>
            <w:shd w:val="clear" w:color="auto" w:fill="F4F7FA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GET /api/v1/incidents</w:t>
            </w:r>
          </w:p>
        </w:tc>
        <w:tc>
          <w:tcPr>
            <w:tcW w:type="dxa" w:w="4933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목록 — 상세의 부분집합 10필드. </w:t>
            </w: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status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>·</w:t>
            </w: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category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필터, </w:t>
            </w: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created_at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내림차순</w:t>
            </w:r>
          </w:p>
        </w:tc>
      </w:tr>
      <w:tr>
        <w:tc>
          <w:tcPr>
            <w:tcW w:type="dxa" w:w="4933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GET /api/v1/incidents/{id}</w:t>
            </w:r>
          </w:p>
        </w:tc>
        <w:tc>
          <w:tcPr>
            <w:tcW w:type="dxa" w:w="4933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AI CoT 3줄 요약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· Evidence ID · 추천 런북(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본편 7종만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) · 실행 요약(복구 조치는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롤백 3종만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>)</w:t>
            </w:r>
          </w:p>
        </w:tc>
      </w:tr>
      <w:tr>
        <w:tc>
          <w:tcPr>
            <w:tcW w:type="dxa" w:w="4933"/>
            <w:shd w:val="clear" w:color="auto" w:fill="F4F7FA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POST /api/v1/actions/execute</w:t>
            </w:r>
          </w:p>
        </w:tc>
        <w:tc>
          <w:tcPr>
            <w:tcW w:type="dxa" w:w="4933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Request는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셋뿐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이다 — </w:t>
            </w: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{incident_id, runbook_id, idempotency_key}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— 신규 </w:t>
            </w: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202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, 같은 키 재요청 </w:t>
            </w: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200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>(멱등 재생)</w:t>
            </w:r>
          </w:p>
        </w:tc>
      </w:tr>
      <w:tr>
        <w:tc>
          <w:tcPr>
            <w:tcW w:type="dxa" w:w="4933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WebSocket /api/v1/ws</w:t>
            </w:r>
          </w:p>
        </w:tc>
        <w:tc>
          <w:tcPr>
            <w:tcW w:type="dxa" w:w="4933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INCIDENT_CREATED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· </w:t>
            </w: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INCIDENT_UPDATED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· </w:t>
            </w: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EXECUTION_UPDATED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—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DB commit 이후 전송, 상태 원본이 아니다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 w:cs="Malgun Gothic"/>
          <w:b/>
          <w:sz w:val="20"/>
        </w:rPr>
        <w:t>계약이 지키는 두 가지가 §1.2의 전제와 이어진다.</w:t>
      </w:r>
    </w:p>
    <w:p>
      <w:pPr>
        <w:pStyle w:val="ListNumber"/>
        <w:spacing w:after="60"/>
      </w:pPr>
      <w:r>
        <w:rPr>
          <w:rFonts w:ascii="Malgun Gothic" w:hAnsi="Malgun Gothic" w:eastAsia="Malgun Gothic" w:cs="Malgun Gothic"/>
          <w:b/>
          <w:sz w:val="20"/>
        </w:rPr>
        <w:t>실행 요청은 Target ARN도 AWS 파라미터도 받지 않는다.</w:t>
      </w:r>
      <w:r>
        <w:rPr>
          <w:rFonts w:ascii="Malgun Gothic" w:hAnsi="Malgun Gothic" w:eastAsia="Malgun Gothic" w:cs="Malgun Gothic"/>
          <w:b w:val="0"/>
          <w:sz w:val="20"/>
        </w:rPr>
        <w:t xml:space="preserve"> 무엇을 어디에 할지는 서버가 Incident와 백업 레코드에서 정한다 — 화면이 조작돼도 조치 대상이 바뀌지 않는다.</w:t>
      </w:r>
    </w:p>
    <w:p>
      <w:pPr>
        <w:pStyle w:val="ListNumber"/>
        <w:spacing w:after="60"/>
      </w:pPr>
      <w:r>
        <w:rPr>
          <w:rFonts w:ascii="Malgun Gothic" w:hAnsi="Malgun Gothic" w:eastAsia="Malgun Gothic" w:cs="Malgun Gothic"/>
          <w:b/>
          <w:sz w:val="20"/>
        </w:rPr>
        <w:t>화면 표시용 값은 서버가 typed 파라미터에서 파생한다</w:t>
      </w:r>
      <w:r>
        <w:rPr>
          <w:rFonts w:ascii="Malgun Gothic" w:hAnsi="Malgun Gothic" w:eastAsia="Malgun Gothic" w:cs="Malgun Gothic"/>
          <w:b w:val="0"/>
          <w:sz w:val="20"/>
        </w:rPr>
        <w:t xml:space="preserve"> (</w:t>
      </w:r>
      <w:r>
        <w:rPr>
          <w:rFonts w:ascii="Consolas" w:hAnsi="Consolas" w:eastAsia="Consolas" w:cs="Consolas"/>
          <w:b w:val="0"/>
          <w:color w:val="8A2E4E"/>
          <w:sz w:val="19"/>
        </w:rPr>
        <w:t>display_parameters</w:t>
      </w:r>
      <w:r>
        <w:rPr>
          <w:rFonts w:ascii="Malgun Gothic" w:hAnsi="Malgun Gothic" w:eastAsia="Malgun Gothic" w:cs="Malgun Gothic"/>
          <w:b w:val="0"/>
          <w:sz w:val="20"/>
        </w:rPr>
        <w:t xml:space="preserve"> ← </w:t>
      </w:r>
      <w:r>
        <w:rPr>
          <w:rFonts w:ascii="Consolas" w:hAnsi="Consolas" w:eastAsia="Consolas" w:cs="Consolas"/>
          <w:b w:val="0"/>
          <w:color w:val="8A2E4E"/>
          <w:sz w:val="19"/>
        </w:rPr>
        <w:t>parameters</w:t>
      </w:r>
      <w:r>
        <w:rPr>
          <w:rFonts w:ascii="Malgun Gothic" w:hAnsi="Malgun Gothic" w:eastAsia="Malgun Gothic" w:cs="Malgun Gothic"/>
          <w:b w:val="0"/>
          <w:sz w:val="20"/>
        </w:rPr>
        <w:t>). LLM이 짓지 않고, 실행 요청으로 되돌려 받지도 않는다.</w:t>
      </w:r>
    </w:p>
    <w:p>
      <w:r>
        <w:rPr>
          <w:rFonts w:ascii="Malgun Gothic" w:hAnsi="Malgun Gothic" w:eastAsia="Malgun Gothic" w:cs="Malgun Gothic"/>
          <w:b w:val="0"/>
          <w:sz w:val="20"/>
        </w:rPr>
        <w:t xml:space="preserve">실행 상태는 </w:t>
      </w:r>
      <w:r>
        <w:rPr>
          <w:rFonts w:ascii="Malgun Gothic" w:hAnsi="Malgun Gothic" w:eastAsia="Malgun Gothic" w:cs="Malgun Gothic"/>
          <w:b/>
          <w:sz w:val="20"/>
        </w:rPr>
        <w:t>7종</w:t>
      </w:r>
      <w:r>
        <w:rPr>
          <w:rFonts w:ascii="Malgun Gothic" w:hAnsi="Malgun Gothic" w:eastAsia="Malgun Gothic" w:cs="Malgun Gothic"/>
          <w:b w:val="0"/>
          <w:sz w:val="20"/>
        </w:rPr>
        <w:t xml:space="preserve">이다 — </w:t>
      </w:r>
      <w:r>
        <w:rPr>
          <w:rFonts w:ascii="Consolas" w:hAnsi="Consolas" w:eastAsia="Consolas" w:cs="Consolas"/>
          <w:b w:val="0"/>
          <w:color w:val="8A2E4E"/>
          <w:sz w:val="19"/>
        </w:rPr>
        <w:t>IN_PROGRESS</w:t>
      </w:r>
      <w:r>
        <w:rPr>
          <w:rFonts w:ascii="Malgun Gothic" w:hAnsi="Malgun Gothic" w:eastAsia="Malgun Gothic" w:cs="Malgun Gothic"/>
          <w:b w:val="0"/>
          <w:sz w:val="20"/>
        </w:rPr>
        <w:t xml:space="preserve"> · </w:t>
      </w:r>
      <w:r>
        <w:rPr>
          <w:rFonts w:ascii="Consolas" w:hAnsi="Consolas" w:eastAsia="Consolas" w:cs="Consolas"/>
          <w:b w:val="0"/>
          <w:color w:val="8A2E4E"/>
          <w:sz w:val="19"/>
        </w:rPr>
        <w:t>SUCCESS</w:t>
      </w:r>
      <w:r>
        <w:rPr>
          <w:rFonts w:ascii="Malgun Gothic" w:hAnsi="Malgun Gothic" w:eastAsia="Malgun Gothic" w:cs="Malgun Gothic"/>
          <w:b w:val="0"/>
          <w:sz w:val="20"/>
        </w:rPr>
        <w:t xml:space="preserve"> · </w:t>
      </w:r>
      <w:r>
        <w:rPr>
          <w:rFonts w:ascii="Consolas" w:hAnsi="Consolas" w:eastAsia="Consolas" w:cs="Consolas"/>
          <w:b w:val="0"/>
          <w:color w:val="8A2E4E"/>
          <w:sz w:val="19"/>
        </w:rPr>
        <w:t>FAILED</w:t>
      </w:r>
      <w:r>
        <w:rPr>
          <w:rFonts w:ascii="Malgun Gothic" w:hAnsi="Malgun Gothic" w:eastAsia="Malgun Gothic" w:cs="Malgun Gothic"/>
          <w:b w:val="0"/>
          <w:sz w:val="20"/>
        </w:rPr>
        <w:t xml:space="preserve"> · </w:t>
      </w:r>
      <w:r>
        <w:rPr>
          <w:rFonts w:ascii="Consolas" w:hAnsi="Consolas" w:eastAsia="Consolas" w:cs="Consolas"/>
          <w:b w:val="0"/>
          <w:color w:val="8A2E4E"/>
          <w:sz w:val="19"/>
        </w:rPr>
        <w:t>ROLLBACK_INITIATED</w:t>
      </w:r>
      <w:r>
        <w:rPr>
          <w:rFonts w:ascii="Malgun Gothic" w:hAnsi="Malgun Gothic" w:eastAsia="Malgun Gothic" w:cs="Malgun Gothic"/>
          <w:b w:val="0"/>
          <w:sz w:val="20"/>
        </w:rPr>
        <w:t xml:space="preserve"> · </w:t>
      </w:r>
      <w:r>
        <w:rPr>
          <w:rFonts w:ascii="Consolas" w:hAnsi="Consolas" w:eastAsia="Consolas" w:cs="Consolas"/>
          <w:b w:val="0"/>
          <w:color w:val="8A2E4E"/>
          <w:sz w:val="19"/>
        </w:rPr>
        <w:t>ROLLED_BACK</w:t>
      </w:r>
      <w:r>
        <w:rPr>
          <w:rFonts w:ascii="Malgun Gothic" w:hAnsi="Malgun Gothic" w:eastAsia="Malgun Gothic" w:cs="Malgun Gothic"/>
          <w:b w:val="0"/>
          <w:sz w:val="20"/>
        </w:rPr>
        <w:t xml:space="preserve"> · </w:t>
      </w:r>
      <w:r>
        <w:rPr>
          <w:rFonts w:ascii="Consolas" w:hAnsi="Consolas" w:eastAsia="Consolas" w:cs="Consolas"/>
          <w:b w:val="0"/>
          <w:color w:val="8A2E4E"/>
          <w:sz w:val="19"/>
        </w:rPr>
        <w:t>ROLLBACK_FAILED</w:t>
      </w:r>
      <w:r>
        <w:rPr>
          <w:rFonts w:ascii="Malgun Gothic" w:hAnsi="Malgun Gothic" w:eastAsia="Malgun Gothic" w:cs="Malgun Gothic"/>
          <w:b w:val="0"/>
          <w:sz w:val="20"/>
        </w:rPr>
        <w:t xml:space="preserve"> · </w:t>
      </w:r>
      <w:r>
        <w:rPr>
          <w:rFonts w:ascii="Consolas" w:hAnsi="Consolas" w:eastAsia="Consolas" w:cs="Consolas"/>
          <w:b w:val="0"/>
          <w:color w:val="8A2E4E"/>
          <w:sz w:val="19"/>
        </w:rPr>
        <w:t>UNVERIFIED</w:t>
      </w:r>
      <w:r>
        <w:rPr>
          <w:rFonts w:ascii="Malgun Gothic" w:hAnsi="Malgun Gothic" w:eastAsia="Malgun Gothic" w:cs="Malgun Gothic"/>
          <w:b w:val="0"/>
          <w:sz w:val="20"/>
        </w:rPr>
        <w:t>(AWS 조회 실패로 결과를 판정하지 못한 종료 상태 — 자동 원복하지 않고 관제자 복구를 연다).</w:t>
      </w:r>
    </w:p>
    <w:p>
      <w:r>
        <w:br w:type="page"/>
      </w:r>
    </w:p>
    <w:p>
      <w:pPr>
        <w:keepNext/>
        <w:spacing w:before="400" w:after="160"/>
        <w:pBdr>
          <w:bottom w:val="single" w:sz="10" w:space="4" w:color="1B3A5C"/>
        </w:pBdr>
      </w:pPr>
      <w:r>
        <w:rPr>
          <w:rFonts w:ascii="Malgun Gothic" w:hAnsi="Malgun Gothic" w:eastAsia="Malgun Gothic" w:cs="Malgun Gothic"/>
          <w:b/>
          <w:color w:val="1B3A5C"/>
          <w:sz w:val="32"/>
        </w:rPr>
        <w:t>4. 검증 전략</w:t>
      </w:r>
    </w:p>
    <w:p>
      <w:r>
        <w:rPr>
          <w:rFonts w:ascii="Malgun Gothic" w:hAnsi="Malgun Gothic" w:eastAsia="Malgun Gothic" w:cs="Malgun Gothic"/>
          <w:b/>
          <w:sz w:val="20"/>
        </w:rPr>
        <w:t>"돌더라"가 아니라 "무엇과 대조해 맞다고 하는가"를 정해 두는 것</w:t>
      </w:r>
      <w:r>
        <w:rPr>
          <w:rFonts w:ascii="Malgun Gothic" w:hAnsi="Malgun Gothic" w:eastAsia="Malgun Gothic" w:cs="Malgun Gothic"/>
          <w:b w:val="0"/>
          <w:sz w:val="20"/>
        </w:rPr>
        <w:t xml:space="preserve">이 이 장의 내용이다. 세 층으로 잰다 — </w:t>
      </w:r>
      <w:r>
        <w:rPr>
          <w:rFonts w:ascii="Malgun Gothic" w:hAnsi="Malgun Gothic" w:eastAsia="Malgun Gothic" w:cs="Malgun Gothic"/>
          <w:b/>
          <w:sz w:val="20"/>
        </w:rPr>
        <w:t>정답지</w:t>
      </w:r>
      <w:r>
        <w:rPr>
          <w:rFonts w:ascii="Malgun Gothic" w:hAnsi="Malgun Gothic" w:eastAsia="Malgun Gothic" w:cs="Malgun Gothic"/>
          <w:b w:val="0"/>
          <w:sz w:val="20"/>
        </w:rPr>
        <w:t xml:space="preserve">(Golden Dataset) · </w:t>
      </w:r>
      <w:r>
        <w:rPr>
          <w:rFonts w:ascii="Malgun Gothic" w:hAnsi="Malgun Gothic" w:eastAsia="Malgun Gothic" w:cs="Malgun Gothic"/>
          <w:b/>
          <w:sz w:val="20"/>
        </w:rPr>
        <w:t>경로</w:t>
      </w:r>
      <w:r>
        <w:rPr>
          <w:rFonts w:ascii="Malgun Gothic" w:hAnsi="Malgun Gothic" w:eastAsia="Malgun Gothic" w:cs="Malgun Gothic"/>
          <w:b w:val="0"/>
          <w:sz w:val="20"/>
        </w:rPr>
        <w:t xml:space="preserve">(E2E 시나리오) · </w:t>
      </w:r>
      <w:r>
        <w:rPr>
          <w:rFonts w:ascii="Malgun Gothic" w:hAnsi="Malgun Gothic" w:eastAsia="Malgun Gothic" w:cs="Malgun Gothic"/>
          <w:b/>
          <w:sz w:val="20"/>
        </w:rPr>
        <w:t>회귀</w:t>
      </w:r>
      <w:r>
        <w:rPr>
          <w:rFonts w:ascii="Malgun Gothic" w:hAnsi="Malgun Gothic" w:eastAsia="Malgun Gothic" w:cs="Malgun Gothic"/>
          <w:b w:val="0"/>
          <w:sz w:val="20"/>
        </w:rPr>
        <w:t>(CI).</w:t>
      </w:r>
    </w:p>
    <w:p>
      <w:pPr>
        <w:keepNext/>
        <w:spacing w:before="280" w:after="120"/>
      </w:pPr>
      <w:r>
        <w:rPr>
          <w:rFonts w:ascii="Malgun Gothic" w:hAnsi="Malgun Gothic" w:eastAsia="Malgun Gothic" w:cs="Malgun Gothic"/>
          <w:b/>
          <w:color w:val="1B3A5C"/>
          <w:sz w:val="25"/>
        </w:rPr>
        <w:t>4.1 Golden Dataset — 판정의 정답지</w:t>
      </w:r>
    </w:p>
    <w:p>
      <w:pPr>
        <w:spacing w:before="80" w:after="120"/>
        <w:ind w:left="283"/>
        <w:pBdr>
          <w:left w:val="single" w:sz="18" w:space="4" w:color="8FA8C4"/>
        </w:pBdr>
        <w:shd w:val="clear" w:color="auto" w:fill="F4F7FA"/>
      </w:pPr>
      <w:r>
        <w:rPr>
          <w:rFonts w:ascii="Malgun Gothic" w:hAnsi="Malgun Gothic" w:eastAsia="Malgun Gothic" w:cs="Malgun Gothic"/>
          <w:b/>
          <w:color w:val="43566B"/>
          <w:sz w:val="19"/>
        </w:rPr>
        <w:t>출처</w:t>
      </w:r>
      <w:r>
        <w:rPr>
          <w:rFonts w:ascii="Malgun Gothic" w:hAnsi="Malgun Gothic" w:eastAsia="Malgun Gothic" w:cs="Malgun Gothic"/>
          <w:b w:val="0"/>
          <w:color w:val="43566B"/>
          <w:sz w:val="19"/>
        </w:rPr>
        <w:t xml:space="preserve"> — SSOT §MVP 확정 범위 Golden Dataset 현재값(2026-09-14 실측 · 이슈 #310)</w:t>
      </w:r>
    </w:p>
    <w:p>
      <w:r>
        <w:rPr>
          <w:rFonts w:ascii="Malgun Gothic" w:hAnsi="Malgun Gothic" w:eastAsia="Malgun Gothic" w:cs="Malgun Gothic"/>
          <w:b/>
          <w:sz w:val="20"/>
        </w:rPr>
        <w:t>⚠️ 총계를 한 숫자로 적지 않는다 — 답이 셋이고 뜻이 다르다.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  <w:tblW w:w="5000" w:type="pct"/>
      </w:tblPr>
      <w:tblGrid>
        <w:gridCol w:w="3289"/>
        <w:gridCol w:w="3289"/>
        <w:gridCol w:w="3289"/>
      </w:tblGrid>
      <w:tr>
        <w:trPr>
          <w:tblHeader/>
        </w:trPr>
        <w:tc>
          <w:tcPr>
            <w:tcW w:type="dxa" w:w="3289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축</w:t>
            </w:r>
          </w:p>
        </w:tc>
        <w:tc>
          <w:tcPr>
            <w:tcW w:type="dxa" w:w="3289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건수</w:t>
            </w:r>
          </w:p>
        </w:tc>
        <w:tc>
          <w:tcPr>
            <w:tcW w:type="dxa" w:w="3289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무엇인가</w:t>
            </w:r>
          </w:p>
        </w:tc>
      </w:tr>
      <w:tr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입력 자산</w:t>
            </w:r>
          </w:p>
        </w:tc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32건</w:t>
            </w:r>
          </w:p>
        </w:tc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골든이 DB에 적재하는 자산(</w:t>
            </w: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datasets/golden/finops/input/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>)</w:t>
            </w:r>
          </w:p>
        </w:tc>
      </w:tr>
      <w:tr>
        <w:tc>
          <w:tcPr>
            <w:tcW w:type="dxa" w:w="3289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판정 정답</w:t>
            </w:r>
          </w:p>
        </w:tc>
        <w:tc>
          <w:tcPr>
            <w:tcW w:type="dxa" w:w="3289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28건</w:t>
            </w:r>
          </w:p>
        </w:tc>
        <w:tc>
          <w:tcPr>
            <w:tcW w:type="dxa" w:w="3289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규칙 엔진 판정의 정답이 있는 자산. </w:t>
            </w: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--verify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>가 대조하는 수</w:t>
            </w:r>
          </w:p>
        </w:tc>
      </w:tr>
      <w:tr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SecOps 이벤트</w:t>
            </w:r>
          </w:p>
        </w:tc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16건</w:t>
            </w:r>
          </w:p>
        </w:tc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입력 16 / 정답 16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 w:cs="Malgun Gothic"/>
          <w:b/>
          <w:sz w:val="20"/>
        </w:rPr>
        <w:t>32와 28의 차이 4건은 누락이 아니다.</w:t>
      </w:r>
      <w:r>
        <w:rPr>
          <w:rFonts w:ascii="Malgun Gothic" w:hAnsi="Malgun Gothic" w:eastAsia="Malgun Gothic" w:cs="Malgun Gothic"/>
          <w:b w:val="0"/>
          <w:sz w:val="20"/>
        </w:rPr>
        <w:t xml:space="preserve"> 그래프 노드로만 쓰이고 </w:t>
      </w:r>
      <w:r>
        <w:rPr>
          <w:rFonts w:ascii="Malgun Gothic" w:hAnsi="Malgun Gothic" w:eastAsia="Malgun Gothic" w:cs="Malgun Gothic"/>
          <w:b/>
          <w:sz w:val="20"/>
        </w:rPr>
        <w:t>판정 대상이 아닌</w:t>
      </w:r>
      <w:r>
        <w:rPr>
          <w:rFonts w:ascii="Malgun Gothic" w:hAnsi="Malgun Gothic" w:eastAsia="Malgun Gothic" w:cs="Malgun Gothic"/>
          <w:b w:val="0"/>
          <w:sz w:val="20"/>
        </w:rPr>
        <w:t xml:space="preserve"> 토폴로지 전용 유형이다 — </w:t>
      </w:r>
      <w:r>
        <w:rPr>
          <w:rFonts w:ascii="Consolas" w:hAnsi="Consolas" w:eastAsia="Consolas" w:cs="Consolas"/>
          <w:b w:val="0"/>
          <w:color w:val="8A2E4E"/>
          <w:sz w:val="19"/>
        </w:rPr>
        <w:t>NACL</w:t>
      </w:r>
      <w:r>
        <w:rPr>
          <w:rFonts w:ascii="Malgun Gothic" w:hAnsi="Malgun Gothic" w:eastAsia="Malgun Gothic" w:cs="Malgun Gothic"/>
          <w:b w:val="0"/>
          <w:sz w:val="20"/>
        </w:rPr>
        <w:t xml:space="preserve"> · </w:t>
      </w:r>
      <w:r>
        <w:rPr>
          <w:rFonts w:ascii="Consolas" w:hAnsi="Consolas" w:eastAsia="Consolas" w:cs="Consolas"/>
          <w:b w:val="0"/>
          <w:color w:val="8A2E4E"/>
          <w:sz w:val="19"/>
        </w:rPr>
        <w:t>LAUNCH_TEMPLATE</w:t>
      </w:r>
      <w:r>
        <w:rPr>
          <w:rFonts w:ascii="Malgun Gothic" w:hAnsi="Malgun Gothic" w:eastAsia="Malgun Gothic" w:cs="Malgun Gothic"/>
          <w:b w:val="0"/>
          <w:sz w:val="20"/>
        </w:rPr>
        <w:t xml:space="preserve"> · </w:t>
      </w:r>
      <w:r>
        <w:rPr>
          <w:rFonts w:ascii="Consolas" w:hAnsi="Consolas" w:eastAsia="Consolas" w:cs="Consolas"/>
          <w:b w:val="0"/>
          <w:color w:val="8A2E4E"/>
          <w:sz w:val="19"/>
        </w:rPr>
        <w:t>AUTO_SCALING_GROUP</w:t>
      </w:r>
      <w:r>
        <w:rPr>
          <w:rFonts w:ascii="Malgun Gothic" w:hAnsi="Malgun Gothic" w:eastAsia="Malgun Gothic" w:cs="Malgun Gothic"/>
          <w:b w:val="0"/>
          <w:sz w:val="20"/>
        </w:rPr>
        <w:t xml:space="preserve"> · </w:t>
      </w:r>
      <w:r>
        <w:rPr>
          <w:rFonts w:ascii="Consolas" w:hAnsi="Consolas" w:eastAsia="Consolas" w:cs="Consolas"/>
          <w:b w:val="0"/>
          <w:color w:val="8A2E4E"/>
          <w:sz w:val="19"/>
        </w:rPr>
        <w:t>ALB_TARGET_GROUP</w:t>
      </w:r>
      <w:r>
        <w:rPr>
          <w:rFonts w:ascii="Malgun Gothic" w:hAnsi="Malgun Gothic" w:eastAsia="Malgun Gothic" w:cs="Malgun Gothic"/>
          <w:b w:val="0"/>
          <w:sz w:val="20"/>
        </w:rPr>
        <w:t xml:space="preserve"> </w:t>
      </w:r>
      <w:r>
        <w:rPr>
          <w:rFonts w:ascii="Malgun Gothic" w:hAnsi="Malgun Gothic" w:eastAsia="Malgun Gothic" w:cs="Malgun Gothic"/>
          <w:b/>
          <w:sz w:val="20"/>
        </w:rPr>
        <w:t>각 1건</w:t>
      </w:r>
      <w:r>
        <w:rPr>
          <w:rFonts w:ascii="Malgun Gothic" w:hAnsi="Malgun Gothic" w:eastAsia="Malgun Gothic" w:cs="Malgun Gothic"/>
          <w:b w:val="0"/>
          <w:sz w:val="20"/>
        </w:rPr>
        <w:t>(2026-09-16 실측).</w:t>
      </w:r>
    </w:p>
    <w:p>
      <w:r>
        <w:rPr>
          <w:rFonts w:ascii="Malgun Gothic" w:hAnsi="Malgun Gothic" w:eastAsia="Malgun Gothic" w:cs="Malgun Gothic"/>
          <w:b/>
          <w:sz w:val="20"/>
        </w:rPr>
        <w:t>골든이 덮는 범위</w:t>
      </w:r>
    </w:p>
    <w:p>
      <w:pPr>
        <w:pStyle w:val="ListBullet"/>
        <w:spacing w:after="60"/>
      </w:pPr>
      <w:r>
        <w:rPr>
          <w:rFonts w:ascii="Malgun Gothic" w:hAnsi="Malgun Gothic" w:eastAsia="Malgun Gothic" w:cs="Malgun Gothic"/>
          <w:b w:val="0"/>
          <w:sz w:val="20"/>
        </w:rPr>
        <w:t xml:space="preserve">자산 유형 </w:t>
      </w:r>
      <w:r>
        <w:rPr>
          <w:rFonts w:ascii="Malgun Gothic" w:hAnsi="Malgun Gothic" w:eastAsia="Malgun Gothic" w:cs="Malgun Gothic"/>
          <w:b/>
          <w:sz w:val="20"/>
        </w:rPr>
        <w:t>7/7종</w:t>
      </w:r>
      <w:r>
        <w:rPr>
          <w:rFonts w:ascii="Malgun Gothic" w:hAnsi="Malgun Gothic" w:eastAsia="Malgun Gothic" w:cs="Malgun Gothic"/>
          <w:b w:val="0"/>
          <w:sz w:val="20"/>
        </w:rPr>
        <w:t xml:space="preserve"> · 관계 </w:t>
      </w:r>
      <w:r>
        <w:rPr>
          <w:rFonts w:ascii="Malgun Gothic" w:hAnsi="Malgun Gothic" w:eastAsia="Malgun Gothic" w:cs="Malgun Gothic"/>
          <w:b/>
          <w:sz w:val="20"/>
        </w:rPr>
        <w:t>6/6종</w:t>
      </w:r>
      <w:r>
        <w:rPr>
          <w:rFonts w:ascii="Malgun Gothic" w:hAnsi="Malgun Gothic" w:eastAsia="Malgun Gothic" w:cs="Malgun Gothic"/>
          <w:b w:val="0"/>
          <w:sz w:val="20"/>
        </w:rPr>
        <w:t xml:space="preserve"> — 토폴로지 그래프가 그릴 노드와 엣지가 전부 선다</w:t>
      </w:r>
    </w:p>
    <w:p>
      <w:pPr>
        <w:pStyle w:val="ListBullet"/>
        <w:spacing w:after="60"/>
      </w:pPr>
      <w:r>
        <w:rPr>
          <w:rFonts w:ascii="Malgun Gothic" w:hAnsi="Malgun Gothic" w:eastAsia="Malgun Gothic" w:cs="Malgun Gothic"/>
          <w:b w:val="0"/>
          <w:sz w:val="20"/>
        </w:rPr>
        <w:t xml:space="preserve">판정 결과 </w:t>
      </w:r>
      <w:r>
        <w:rPr>
          <w:rFonts w:ascii="Consolas" w:hAnsi="Consolas" w:eastAsia="Consolas" w:cs="Consolas"/>
          <w:b w:val="0"/>
          <w:color w:val="8A2E4E"/>
          <w:sz w:val="19"/>
        </w:rPr>
        <w:t>verdict</w:t>
      </w:r>
      <w:r>
        <w:rPr>
          <w:rFonts w:ascii="Malgun Gothic" w:hAnsi="Malgun Gothic" w:eastAsia="Malgun Gothic" w:cs="Malgun Gothic"/>
          <w:b w:val="0"/>
          <w:sz w:val="20"/>
        </w:rPr>
        <w:t xml:space="preserve"> </w:t>
      </w:r>
      <w:r>
        <w:rPr>
          <w:rFonts w:ascii="Malgun Gothic" w:hAnsi="Malgun Gothic" w:eastAsia="Malgun Gothic" w:cs="Malgun Gothic"/>
          <w:b/>
          <w:sz w:val="20"/>
        </w:rPr>
        <w:t>4종</w:t>
      </w:r>
      <w:r>
        <w:rPr>
          <w:rFonts w:ascii="Malgun Gothic" w:hAnsi="Malgun Gothic" w:eastAsia="Malgun Gothic" w:cs="Malgun Gothic"/>
          <w:b w:val="0"/>
          <w:sz w:val="20"/>
        </w:rPr>
        <w:t xml:space="preserve"> · Skip 사유 코드 </w:t>
      </w:r>
      <w:r>
        <w:rPr>
          <w:rFonts w:ascii="Malgun Gothic" w:hAnsi="Malgun Gothic" w:eastAsia="Malgun Gothic" w:cs="Malgun Gothic"/>
          <w:b/>
          <w:sz w:val="20"/>
        </w:rPr>
        <w:t>6종</w:t>
      </w:r>
      <w:r>
        <w:rPr>
          <w:rFonts w:ascii="Malgun Gothic" w:hAnsi="Malgun Gothic" w:eastAsia="Malgun Gothic" w:cs="Malgun Gothic"/>
          <w:b w:val="0"/>
          <w:sz w:val="20"/>
        </w:rPr>
        <w:t xml:space="preserve"> 전량</w:t>
      </w:r>
    </w:p>
    <w:p>
      <w:pPr>
        <w:pStyle w:val="ListBullet"/>
        <w:spacing w:after="60"/>
      </w:pPr>
      <w:r>
        <w:rPr>
          <w:rFonts w:ascii="Malgun Gothic" w:hAnsi="Malgun Gothic" w:eastAsia="Malgun Gothic" w:cs="Malgun Gothic"/>
          <w:b w:val="0"/>
          <w:sz w:val="20"/>
        </w:rPr>
        <w:t xml:space="preserve">AI 산출 정답지 </w:t>
      </w:r>
      <w:r>
        <w:rPr>
          <w:rFonts w:ascii="Malgun Gothic" w:hAnsi="Malgun Gothic" w:eastAsia="Malgun Gothic" w:cs="Malgun Gothic"/>
          <w:b/>
          <w:sz w:val="20"/>
        </w:rPr>
        <w:t>6건</w:t>
      </w:r>
      <w:r>
        <w:rPr>
          <w:rFonts w:ascii="Malgun Gothic" w:hAnsi="Malgun Gothic" w:eastAsia="Malgun Gothic" w:cs="Malgun Gothic"/>
          <w:b w:val="0"/>
          <w:sz w:val="20"/>
        </w:rPr>
        <w:t xml:space="preserve"> — 골든이 </w:t>
      </w:r>
      <w:r>
        <w:rPr>
          <w:rFonts w:ascii="Malgun Gothic" w:hAnsi="Malgun Gothic" w:eastAsia="Malgun Gothic" w:cs="Malgun Gothic"/>
          <w:b/>
          <w:sz w:val="20"/>
        </w:rPr>
        <w:t>그래프 출력 계약에 처음으로 닿는 자리</w:t>
      </w:r>
      <w:r>
        <w:rPr>
          <w:rFonts w:ascii="Malgun Gothic" w:hAnsi="Malgun Gothic" w:eastAsia="Malgun Gothic" w:cs="Malgun Gothic"/>
          <w:b w:val="0"/>
          <w:sz w:val="20"/>
        </w:rPr>
        <w:t>다</w:t>
      </w:r>
    </w:p>
    <w:p>
      <w:r>
        <w:rPr>
          <w:rFonts w:ascii="Malgun Gothic" w:hAnsi="Malgun Gothic" w:eastAsia="Malgun Gothic" w:cs="Malgun Gothic"/>
          <w:b/>
          <w:sz w:val="20"/>
        </w:rPr>
        <w:t>정답지를 지키는 가드 둘.</w:t>
      </w:r>
      <w:r>
        <w:rPr>
          <w:rFonts w:ascii="Malgun Gothic" w:hAnsi="Malgun Gothic" w:eastAsia="Malgun Gothic" w:cs="Malgun Gothic"/>
          <w:b w:val="0"/>
          <w:sz w:val="20"/>
        </w:rPr>
        <w:t xml:space="preserve"> 정답지는 만들어 두면 낡는다. 그래서 정답지 자체를 회귀로 잠근다.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  <w:tblW w:w="5000" w:type="pct"/>
      </w:tblPr>
      <w:tblGrid>
        <w:gridCol w:w="4933"/>
        <w:gridCol w:w="4933"/>
      </w:tblGrid>
      <w:tr>
        <w:trPr>
          <w:tblHeader/>
        </w:trPr>
        <w:tc>
          <w:tcPr>
            <w:tcW w:type="dxa" w:w="4933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가드</w:t>
            </w:r>
          </w:p>
        </w:tc>
        <w:tc>
          <w:tcPr>
            <w:tcW w:type="dxa" w:w="4933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무엇을 막나</w:t>
            </w:r>
          </w:p>
        </w:tc>
      </w:tr>
      <w:tr>
        <w:tc>
          <w:tcPr>
            <w:tcW w:type="dxa" w:w="4933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스키마 드리프트 가드</w:t>
            </w:r>
          </w:p>
        </w:tc>
        <w:tc>
          <w:tcPr>
            <w:tcW w:type="dxa" w:w="4933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골든 추출 스키마와 Pydantic 계약이 갈리는 것을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등식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>으로 잠근다 — 부분집합 비교는 항상 참이라 하는 일이 없다</w:t>
            </w:r>
          </w:p>
        </w:tc>
      </w:tr>
      <w:tr>
        <w:tc>
          <w:tcPr>
            <w:tcW w:type="dxa" w:w="4933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커버리지 가드</w:t>
            </w:r>
          </w:p>
        </w:tc>
        <w:tc>
          <w:tcPr>
            <w:tcW w:type="dxa" w:w="4933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판정 대상 유형에 정답이 빠지는 것</w:t>
            </w:r>
          </w:p>
        </w:tc>
      </w:tr>
    </w:tbl>
    <w:p>
      <w:pPr>
        <w:spacing w:after="40"/>
      </w:pPr>
    </w:p>
    <w:p>
      <w:pPr>
        <w:keepNext/>
        <w:spacing w:before="280" w:after="120"/>
      </w:pPr>
      <w:r>
        <w:rPr>
          <w:rFonts w:ascii="Malgun Gothic" w:hAnsi="Malgun Gothic" w:eastAsia="Malgun Gothic" w:cs="Malgun Gothic"/>
          <w:b/>
          <w:color w:val="1B3A5C"/>
          <w:sz w:val="25"/>
        </w:rPr>
        <w:t>4.2 E2E 시연 시나리오 (T1 · T2)</w:t>
      </w:r>
    </w:p>
    <w:p>
      <w:pPr>
        <w:spacing w:before="80" w:after="120"/>
        <w:ind w:left="283"/>
        <w:pBdr>
          <w:left w:val="single" w:sz="18" w:space="4" w:color="8FA8C4"/>
        </w:pBdr>
        <w:shd w:val="clear" w:color="auto" w:fill="F4F7FA"/>
      </w:pPr>
      <w:r>
        <w:rPr>
          <w:rFonts w:ascii="Malgun Gothic" w:hAnsi="Malgun Gothic" w:eastAsia="Malgun Gothic" w:cs="Malgun Gothic"/>
          <w:b/>
          <w:color w:val="43566B"/>
          <w:sz w:val="19"/>
        </w:rPr>
        <w:t>출처</w:t>
      </w:r>
      <w:r>
        <w:rPr>
          <w:rFonts w:ascii="Malgun Gothic" w:hAnsi="Malgun Gothic" w:eastAsia="Malgun Gothic" w:cs="Malgun Gothic"/>
          <w:b w:val="0"/>
          <w:color w:val="43566B"/>
          <w:sz w:val="19"/>
        </w:rPr>
        <w:t xml:space="preserve"> — docs/E2E_DEMO_SCENARIOS.md</w:t>
      </w:r>
    </w:p>
    <w:p>
      <w:r>
        <w:rPr>
          <w:rFonts w:ascii="Malgun Gothic" w:hAnsi="Malgun Gothic" w:eastAsia="Malgun Gothic" w:cs="Malgun Gothic"/>
          <w:b w:val="0"/>
          <w:sz w:val="20"/>
        </w:rPr>
        <w:t xml:space="preserve">시연 경로는 </w:t>
      </w:r>
      <w:r>
        <w:rPr>
          <w:rFonts w:ascii="Malgun Gothic" w:hAnsi="Malgun Gothic" w:eastAsia="Malgun Gothic" w:cs="Malgun Gothic"/>
          <w:b/>
          <w:sz w:val="20"/>
        </w:rPr>
        <w:t>두 트랙</w:t>
      </w:r>
      <w:r>
        <w:rPr>
          <w:rFonts w:ascii="Malgun Gothic" w:hAnsi="Malgun Gothic" w:eastAsia="Malgun Gothic" w:cs="Malgun Gothic"/>
          <w:b w:val="0"/>
          <w:sz w:val="20"/>
        </w:rPr>
        <w:t xml:space="preserve">이고, 각 단계가 </w:t>
      </w:r>
      <w:r>
        <w:rPr>
          <w:rFonts w:ascii="Consolas" w:hAnsi="Consolas" w:eastAsia="Consolas" w:cs="Consolas"/>
          <w:b w:val="0"/>
          <w:color w:val="8A2E4E"/>
          <w:sz w:val="19"/>
        </w:rPr>
        <w:t>실패 시 대체 컷</w:t>
      </w:r>
      <w:r>
        <w:rPr>
          <w:rFonts w:ascii="Malgun Gothic" w:hAnsi="Malgun Gothic" w:eastAsia="Malgun Gothic" w:cs="Malgun Gothic"/>
          <w:b w:val="0"/>
          <w:sz w:val="20"/>
        </w:rPr>
        <w:t xml:space="preserve">과 짝을 이룬다. 대본은 </w:t>
      </w:r>
      <w:hyperlink r:id="rId22">
        <w:r>
          <w:rPr>
            <w:rFonts w:ascii="Consolas" w:hAnsi="Consolas" w:eastAsia="Consolas" w:cs="Consolas"/>
            <w:u w:val="single"/>
            <w:color w:val="1F5CA8"/>
            <w:sz w:val="20"/>
          </w:rPr>
          <w:t xml:space="preserve">docs/E2E_DEMO_SCENARIOS.md</w:t>
        </w:r>
      </w:hyperlink>
      <w:r>
        <w:rPr>
          <w:rFonts w:ascii="Malgun Gothic" w:hAnsi="Malgun Gothic" w:eastAsia="Malgun Gothic" w:cs="Malgun Gothic"/>
          <w:b w:val="0"/>
          <w:sz w:val="20"/>
        </w:rPr>
        <w:t xml:space="preserve">에 있고, </w:t>
      </w:r>
      <w:r>
        <w:rPr>
          <w:rFonts w:ascii="Consolas" w:hAnsi="Consolas" w:eastAsia="Consolas" w:cs="Consolas"/>
          <w:b w:val="0"/>
          <w:color w:val="8A2E4E"/>
          <w:sz w:val="19"/>
        </w:rPr>
        <w:t>tests/test_e2e_scenario.py</w:t>
      </w:r>
      <w:r>
        <w:rPr>
          <w:rFonts w:ascii="Malgun Gothic" w:hAnsi="Malgun Gothic" w:eastAsia="Malgun Gothic" w:cs="Malgun Gothic"/>
          <w:b w:val="0"/>
          <w:sz w:val="20"/>
        </w:rPr>
        <w:t>가 그 대본의 명세다.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W w:w="5000" w:type="pct"/>
      </w:tblPr>
      <w:tblGrid>
        <w:gridCol w:w="2466"/>
        <w:gridCol w:w="2466"/>
        <w:gridCol w:w="2466"/>
        <w:gridCol w:w="2466"/>
      </w:tblGrid>
      <w:tr>
        <w:trPr>
          <w:tblHeader/>
        </w:trPr>
        <w:tc>
          <w:tcPr>
            <w:tcW w:type="dxa" w:w="1546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트랙</w:t>
            </w:r>
          </w:p>
        </w:tc>
        <w:tc>
          <w:tcPr>
            <w:tcW w:type="dxa" w:w="2757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시나리오</w:t>
            </w:r>
          </w:p>
        </w:tc>
        <w:tc>
          <w:tcPr>
            <w:tcW w:type="dxa" w:w="1042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4519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증명하는 것</w:t>
            </w:r>
          </w:p>
        </w:tc>
      </w:tr>
      <w:tr>
        <w:tc>
          <w:tcPr>
            <w:tcW w:type="dxa" w:w="1546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T1 · FinOps</w:t>
            </w:r>
          </w:p>
        </w:tc>
        <w:tc>
          <w:tcPr>
            <w:tcW w:type="dxa" w:w="2757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Idle EC2 다운사이징 →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자동 원복</w:t>
            </w:r>
          </w:p>
        </w:tc>
        <w:tc>
          <w:tcPr>
            <w:tcW w:type="dxa" w:w="1042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9단계</w:t>
            </w:r>
          </w:p>
        </w:tc>
        <w:tc>
          <w:tcPr>
            <w:tcW w:type="dxa" w:w="4519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「조치 실행」 이후 사람 입력이 없다.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실패 판정·원복 발동·자식 실행 접수까지 전부 시스템이 한다</w:t>
            </w:r>
          </w:p>
        </w:tc>
      </w:tr>
      <w:tr>
        <w:tc>
          <w:tcPr>
            <w:tcW w:type="dxa" w:w="1546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T2 · SecOps</w:t>
            </w:r>
          </w:p>
        </w:tc>
        <w:tc>
          <w:tcPr>
            <w:tcW w:type="dxa" w:w="2757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SSH 브루트포스 → 차단 →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원클릭 해제</w:t>
            </w:r>
          </w:p>
        </w:tc>
        <w:tc>
          <w:tcPr>
            <w:tcW w:type="dxa" w:w="1042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8단계</w:t>
            </w:r>
          </w:p>
        </w:tc>
        <w:tc>
          <w:tcPr>
            <w:tcW w:type="dxa" w:w="4519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사람 조작이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승인 2회뿐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>이다. 해제 근거는 차단 시점의 백업 레코드에서 온다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 w:cs="Malgun Gothic"/>
          <w:b/>
          <w:sz w:val="20"/>
        </w:rPr>
        <w:t>T1의 함정 하나</w:t>
      </w:r>
      <w:r>
        <w:rPr>
          <w:rFonts w:ascii="Malgun Gothic" w:hAnsi="Malgun Gothic" w:eastAsia="Malgun Gothic" w:cs="Malgun Gothic"/>
          <w:b w:val="0"/>
          <w:sz w:val="20"/>
        </w:rPr>
        <w:t xml:space="preserve"> — 7번 시점에 Execution은 </w:t>
      </w:r>
      <w:r>
        <w:rPr>
          <w:rFonts w:ascii="Consolas" w:hAnsi="Consolas" w:eastAsia="Consolas" w:cs="Consolas"/>
          <w:b w:val="0"/>
          <w:color w:val="8A2E4E"/>
          <w:sz w:val="19"/>
        </w:rPr>
        <w:t>ROLLBACK_INITIATED</w:t>
      </w:r>
      <w:r>
        <w:rPr>
          <w:rFonts w:ascii="Malgun Gothic" w:hAnsi="Malgun Gothic" w:eastAsia="Malgun Gothic" w:cs="Malgun Gothic"/>
          <w:b w:val="0"/>
          <w:sz w:val="20"/>
        </w:rPr>
        <w:t xml:space="preserve">인데 Incident는 </w:t>
      </w:r>
      <w:r>
        <w:rPr>
          <w:rFonts w:ascii="Consolas" w:hAnsi="Consolas" w:eastAsia="Consolas" w:cs="Consolas"/>
          <w:b w:val="0"/>
          <w:color w:val="8A2E4E"/>
          <w:sz w:val="19"/>
        </w:rPr>
        <w:t>FAILED</w:t>
      </w:r>
      <w:r>
        <w:rPr>
          <w:rFonts w:ascii="Malgun Gothic" w:hAnsi="Malgun Gothic" w:eastAsia="Malgun Gothic" w:cs="Malgun Gothic"/>
          <w:b w:val="0"/>
          <w:sz w:val="20"/>
        </w:rPr>
        <w:t xml:space="preserve">가 아니라 </w:t>
      </w:r>
      <w:r>
        <w:rPr>
          <w:rFonts w:ascii="Consolas" w:hAnsi="Consolas" w:eastAsia="Consolas" w:cs="Consolas"/>
          <w:b w:val="0"/>
          <w:color w:val="8A2E4E"/>
          <w:sz w:val="19"/>
        </w:rPr>
        <w:t>ACTION_IN_PROGRESS</w:t>
      </w:r>
      <w:r>
        <w:rPr>
          <w:rFonts w:ascii="Malgun Gothic" w:hAnsi="Malgun Gothic" w:eastAsia="Malgun Gothic" w:cs="Malgun Gothic"/>
          <w:b w:val="0"/>
          <w:sz w:val="20"/>
        </w:rPr>
        <w:t xml:space="preserve">다. </w:t>
      </w:r>
      <w:r>
        <w:rPr>
          <w:rFonts w:ascii="Malgun Gothic" w:hAnsi="Malgun Gothic" w:eastAsia="Malgun Gothic" w:cs="Malgun Gothic"/>
          <w:b/>
          <w:sz w:val="20"/>
        </w:rPr>
        <w:t>되돌릴 것이 남아 있기 때문</w:t>
      </w:r>
      <w:r>
        <w:rPr>
          <w:rFonts w:ascii="Malgun Gothic" w:hAnsi="Malgun Gothic" w:eastAsia="Malgun Gothic" w:cs="Malgun Gothic"/>
          <w:b w:val="0"/>
          <w:sz w:val="20"/>
        </w:rPr>
        <w:t>이며, 두 상태가 다른 축이라는 것이 이 트랙의 설계 요점이다.</w:t>
      </w:r>
    </w:p>
    <w:p>
      <w:r>
        <w:rPr>
          <w:rFonts w:ascii="Malgun Gothic" w:hAnsi="Malgun Gothic" w:eastAsia="Malgun Gothic" w:cs="Malgun Gothic"/>
          <w:b/>
          <w:sz w:val="20"/>
        </w:rPr>
        <w:t>현재 상태</w:t>
      </w:r>
      <w:r>
        <w:rPr>
          <w:rFonts w:ascii="Malgun Gothic" w:hAnsi="Malgun Gothic" w:eastAsia="Malgun Gothic" w:cs="Malgun Gothic"/>
          <w:b w:val="0"/>
          <w:sz w:val="20"/>
        </w:rPr>
        <w:t xml:space="preserve"> — 숨기지 않고 적는다.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  <w:tblW w:w="5000" w:type="pct"/>
      </w:tblPr>
      <w:tblGrid>
        <w:gridCol w:w="4933"/>
        <w:gridCol w:w="4933"/>
      </w:tblGrid>
      <w:tr>
        <w:trPr>
          <w:tblHeader/>
        </w:trPr>
        <w:tc>
          <w:tcPr>
            <w:tcW w:type="dxa" w:w="4933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933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상태</w:t>
            </w:r>
          </w:p>
        </w:tc>
      </w:tr>
      <w:tr>
        <w:tc>
          <w:tcPr>
            <w:tcW w:type="dxa" w:w="4933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T2 전 구간 LocalStack 관통</w:t>
            </w:r>
          </w:p>
        </w:tc>
        <w:tc>
          <w:tcPr>
            <w:tcW w:type="dxa" w:w="4933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✅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2026-09-15 실측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— 위협 접수 → 그래프 → 차단 → 해제 후보 생성 → 해제</w:t>
            </w:r>
          </w:p>
        </w:tc>
      </w:tr>
      <w:tr>
        <w:tc>
          <w:tcPr>
            <w:tcW w:type="dxa" w:w="4933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T1 Status Check 실패 주입</w:t>
            </w:r>
          </w:p>
        </w:tc>
        <w:tc>
          <w:tcPr>
            <w:tcW w:type="dxa" w:w="4933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✅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가능 판정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>(2026-09-16) — 자동 원복까지 실경로로 흐른다</w:t>
            </w:r>
          </w:p>
        </w:tc>
      </w:tr>
      <w:tr>
        <w:tc>
          <w:tcPr>
            <w:tcW w:type="dxa" w:w="4933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E2E 전제 회귀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11건</w:t>
            </w:r>
          </w:p>
        </w:tc>
        <w:tc>
          <w:tcPr>
            <w:tcW w:type="dxa" w:w="4933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✅ 설계서의 주장을 코드·데이터와 결속</w:t>
            </w:r>
          </w:p>
        </w:tc>
      </w:tr>
      <w:tr>
        <w:tc>
          <w:tcPr>
            <w:tcW w:type="dxa" w:w="4933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전 구간 흐름 테스트 2건</w:t>
            </w:r>
          </w:p>
        </w:tc>
        <w:tc>
          <w:tcPr>
            <w:tcW w:type="dxa" w:w="4933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✅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2건 통과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— 2026-09-17 dev 머지 (</w:t>
            </w: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apps/core-api/tests/test_e2e_flow.py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>)</w:t>
            </w:r>
          </w:p>
        </w:tc>
      </w:tr>
    </w:tbl>
    <w:p>
      <w:pPr>
        <w:spacing w:after="40"/>
      </w:pPr>
    </w:p>
    <w:p>
      <w:pPr>
        <w:keepNext/>
        <w:spacing w:before="280" w:after="120"/>
      </w:pPr>
      <w:r>
        <w:rPr>
          <w:rFonts w:ascii="Malgun Gothic" w:hAnsi="Malgun Gothic" w:eastAsia="Malgun Gothic" w:cs="Malgun Gothic"/>
          <w:b/>
          <w:color w:val="1B3A5C"/>
          <w:sz w:val="25"/>
        </w:rPr>
        <w:t>4.3 CI — 회귀를 사람이 기억하지 않게 한다</w:t>
      </w:r>
    </w:p>
    <w:p>
      <w:pPr>
        <w:spacing w:before="80" w:after="120"/>
        <w:ind w:left="283"/>
        <w:pBdr>
          <w:left w:val="single" w:sz="18" w:space="4" w:color="8FA8C4"/>
        </w:pBdr>
        <w:shd w:val="clear" w:color="auto" w:fill="F4F7FA"/>
      </w:pPr>
      <w:r>
        <w:rPr>
          <w:rFonts w:ascii="Malgun Gothic" w:hAnsi="Malgun Gothic" w:eastAsia="Malgun Gothic" w:cs="Malgun Gothic"/>
          <w:b/>
          <w:color w:val="43566B"/>
          <w:sz w:val="19"/>
        </w:rPr>
        <w:t>출처</w:t>
      </w:r>
      <w:r>
        <w:rPr>
          <w:rFonts w:ascii="Malgun Gothic" w:hAnsi="Malgun Gothic" w:eastAsia="Malgun Gothic" w:cs="Malgun Gothic"/>
          <w:b w:val="0"/>
          <w:color w:val="43566B"/>
          <w:sz w:val="19"/>
        </w:rPr>
        <w:t xml:space="preserve"> — CLAUDE.md §PR 규칙 · .github/workflows/</w:t>
      </w:r>
    </w:p>
    <w:p>
      <w:r>
        <w:rPr>
          <w:rFonts w:ascii="Consolas" w:hAnsi="Consolas" w:eastAsia="Consolas" w:cs="Consolas"/>
          <w:b w:val="0"/>
          <w:color w:val="8A2E4E"/>
          <w:sz w:val="19"/>
        </w:rPr>
        <w:t>dev</w:t>
      </w:r>
      <w:r>
        <w:rPr>
          <w:rFonts w:ascii="Malgun Gothic" w:hAnsi="Malgun Gothic" w:eastAsia="Malgun Gothic" w:cs="Malgun Gothic"/>
          <w:b w:val="0"/>
          <w:sz w:val="20"/>
        </w:rPr>
        <w:t>·</w:t>
      </w:r>
      <w:r>
        <w:rPr>
          <w:rFonts w:ascii="Consolas" w:hAnsi="Consolas" w:eastAsia="Consolas" w:cs="Consolas"/>
          <w:b w:val="0"/>
          <w:color w:val="8A2E4E"/>
          <w:sz w:val="19"/>
        </w:rPr>
        <w:t>main</w:t>
      </w:r>
      <w:r>
        <w:rPr>
          <w:rFonts w:ascii="Malgun Gothic" w:hAnsi="Malgun Gothic" w:eastAsia="Malgun Gothic" w:cs="Malgun Gothic"/>
          <w:b w:val="0"/>
          <w:sz w:val="20"/>
        </w:rPr>
        <w:t xml:space="preserve">의 </w:t>
      </w:r>
      <w:r>
        <w:rPr>
          <w:rFonts w:ascii="Malgun Gothic" w:hAnsi="Malgun Gothic" w:eastAsia="Malgun Gothic" w:cs="Malgun Gothic"/>
          <w:b/>
          <w:sz w:val="20"/>
        </w:rPr>
        <w:t>필수 체크는 3잡이다.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  <w:tblW w:w="5000" w:type="pct"/>
      </w:tblPr>
      <w:tblGrid>
        <w:gridCol w:w="4933"/>
        <w:gridCol w:w="4933"/>
      </w:tblGrid>
      <w:tr>
        <w:trPr>
          <w:tblHeader/>
        </w:trPr>
        <w:tc>
          <w:tcPr>
            <w:tcW w:type="dxa" w:w="4933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잡</w:t>
            </w:r>
          </w:p>
        </w:tc>
        <w:tc>
          <w:tcPr>
            <w:tcW w:type="dxa" w:w="4933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무엇을 도나</w:t>
            </w:r>
          </w:p>
        </w:tc>
      </w:tr>
      <w:tr>
        <w:tc>
          <w:tcPr>
            <w:tcW w:type="dxa" w:w="4933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test</w:t>
            </w:r>
          </w:p>
        </w:tc>
        <w:tc>
          <w:tcPr>
            <w:tcW w:type="dxa" w:w="4933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pytest —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PostgreSQL · LocalStack service container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위에서. DB 접속을 먼저 확인하고 LocalStack을 시드한 뒤 돈다</w:t>
            </w:r>
          </w:p>
        </w:tc>
      </w:tr>
      <w:tr>
        <w:tc>
          <w:tcPr>
            <w:tcW w:type="dxa" w:w="4933"/>
            <w:shd w:val="clear" w:color="auto" w:fill="F4F7FA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web</w:t>
            </w:r>
          </w:p>
        </w:tc>
        <w:tc>
          <w:tcPr>
            <w:tcW w:type="dxa" w:w="4933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ESLint · </w:t>
            </w: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next build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(타입 체크 포함) · </w:t>
            </w: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node --test</w:t>
            </w:r>
          </w:p>
        </w:tc>
      </w:tr>
      <w:tr>
        <w:tc>
          <w:tcPr>
            <w:tcW w:type="dxa" w:w="4933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ai-signature</w:t>
            </w:r>
          </w:p>
        </w:tc>
        <w:tc>
          <w:tcPr>
            <w:tcW w:type="dxa" w:w="4933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커밋 메시지·PR 본문의 AI 서명 검사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 w:cs="Malgun Gothic"/>
          <w:b/>
          <w:sz w:val="20"/>
        </w:rPr>
        <w:t>service container가 왜 필수 체크인가.</w:t>
      </w:r>
      <w:r>
        <w:rPr>
          <w:rFonts w:ascii="Malgun Gothic" w:hAnsi="Malgun Gothic" w:eastAsia="Malgun Gothic" w:cs="Malgun Gothic"/>
          <w:b w:val="0"/>
          <w:sz w:val="20"/>
        </w:rPr>
        <w:t xml:space="preserve"> PostgreSQL이 없으면 DB 의존 테스트가 </w:t>
      </w:r>
      <w:r>
        <w:rPr>
          <w:rFonts w:ascii="Malgun Gothic" w:hAnsi="Malgun Gothic" w:eastAsia="Malgun Gothic" w:cs="Malgun Gothic"/>
          <w:b/>
          <w:sz w:val="20"/>
        </w:rPr>
        <w:t>조용히 skip</w:t>
      </w:r>
      <w:r>
        <w:rPr>
          <w:rFonts w:ascii="Malgun Gothic" w:hAnsi="Malgun Gothic" w:eastAsia="Malgun Gothic" w:cs="Malgun Gothic"/>
          <w:b w:val="0"/>
          <w:sz w:val="20"/>
        </w:rPr>
        <w:t xml:space="preserve">되고, 호출부를 수십 곳 고쳐도 초록불이 난다. </w:t>
      </w:r>
      <w:r>
        <w:rPr>
          <w:rFonts w:ascii="Malgun Gothic" w:hAnsi="Malgun Gothic" w:eastAsia="Malgun Gothic" w:cs="Malgun Gothic"/>
          <w:b/>
          <w:sz w:val="20"/>
        </w:rPr>
        <w:t>로컬 skip 수는 단독으로 아무것도 증명하지 않는다</w:t>
      </w:r>
      <w:r>
        <w:rPr>
          <w:rFonts w:ascii="Malgun Gothic" w:hAnsi="Malgun Gothic" w:eastAsia="Malgun Gothic" w:cs="Malgun Gothic"/>
          <w:b w:val="0"/>
          <w:sz w:val="20"/>
        </w:rPr>
        <w:t xml:space="preserve"> — 그래서 CI를 로컬과 같은 구성으로 세우고, 그 앞에 </w:t>
      </w:r>
      <w:r>
        <w:rPr>
          <w:rFonts w:ascii="Malgun Gothic" w:hAnsi="Malgun Gothic" w:eastAsia="Malgun Gothic" w:cs="Malgun Gothic"/>
          <w:b/>
          <w:sz w:val="20"/>
        </w:rPr>
        <w:t>푸시 전 로컬 통합 테스트 기준</w:t>
      </w:r>
      <w:r>
        <w:rPr>
          <w:rFonts w:ascii="Malgun Gothic" w:hAnsi="Malgun Gothic" w:eastAsia="Malgun Gothic" w:cs="Malgun Gothic"/>
          <w:b w:val="0"/>
          <w:sz w:val="20"/>
        </w:rPr>
        <w:t>(PR이 추가·수정한 테스트가 Docker 없이 skip되면 Docker로 다시 돌려 skip 0건을 본다)을 팀 규약으로 둔다.</w:t>
      </w:r>
    </w:p>
    <w:p>
      <w:r>
        <w:rPr>
          <w:rFonts w:ascii="Malgun Gothic" w:hAnsi="Malgun Gothic" w:eastAsia="Malgun Gothic" w:cs="Malgun Gothic"/>
          <w:b/>
          <w:sz w:val="20"/>
        </w:rPr>
        <w:t>기준선</w:t>
      </w:r>
      <w:r>
        <w:rPr>
          <w:rFonts w:ascii="Malgun Gothic" w:hAnsi="Malgun Gothic" w:eastAsia="Malgun Gothic" w:cs="Malgun Gothic"/>
          <w:b w:val="0"/>
          <w:sz w:val="20"/>
        </w:rPr>
        <w:t xml:space="preserve">: </w:t>
      </w:r>
      <w:r>
        <w:rPr>
          <w:rFonts w:ascii="Consolas" w:hAnsi="Consolas" w:eastAsia="Consolas" w:cs="Consolas"/>
          <w:b w:val="0"/>
          <w:color w:val="8A2E4E"/>
          <w:sz w:val="19"/>
        </w:rPr>
        <w:t>dev</w:t>
      </w:r>
      <w:r>
        <w:rPr>
          <w:rFonts w:ascii="Malgun Gothic" w:hAnsi="Malgun Gothic" w:eastAsia="Malgun Gothic" w:cs="Malgun Gothic"/>
          <w:b w:val="0"/>
          <w:sz w:val="20"/>
        </w:rPr>
        <w:t xml:space="preserve"> </w:t>
      </w:r>
      <w:r>
        <w:rPr>
          <w:rFonts w:ascii="Malgun Gothic" w:hAnsi="Malgun Gothic" w:eastAsia="Malgun Gothic" w:cs="Malgun Gothic"/>
          <w:b/>
          <w:sz w:val="20"/>
        </w:rPr>
        <w:t>2133 passed / 0 skipped</w:t>
      </w:r>
      <w:r>
        <w:rPr>
          <w:rFonts w:ascii="Malgun Gothic" w:hAnsi="Malgun Gothic" w:eastAsia="Malgun Gothic" w:cs="Malgun Gothic"/>
          <w:b w:val="0"/>
          <w:sz w:val="20"/>
        </w:rPr>
        <w:t xml:space="preserve">(2026-09-17 기준 · dev 머지 커밋 </w:t>
      </w:r>
      <w:r>
        <w:rPr>
          <w:rFonts w:ascii="Consolas" w:hAnsi="Consolas" w:eastAsia="Consolas" w:cs="Consolas"/>
          <w:b w:val="0"/>
          <w:color w:val="8A2E4E"/>
          <w:sz w:val="19"/>
        </w:rPr>
        <w:t>ae56c17</w:t>
      </w:r>
      <w:r>
        <w:rPr>
          <w:rFonts w:ascii="Malgun Gothic" w:hAnsi="Malgun Gothic" w:eastAsia="Malgun Gothic" w:cs="Malgun Gothic"/>
          <w:b w:val="0"/>
          <w:sz w:val="20"/>
        </w:rPr>
        <w:t xml:space="preserve">의 CI </w:t>
      </w:r>
      <w:r>
        <w:rPr>
          <w:rFonts w:ascii="Consolas" w:hAnsi="Consolas" w:eastAsia="Consolas" w:cs="Consolas"/>
          <w:b w:val="0"/>
          <w:color w:val="8A2E4E"/>
          <w:sz w:val="19"/>
        </w:rPr>
        <w:t>test</w:t>
      </w:r>
      <w:r>
        <w:rPr>
          <w:rFonts w:ascii="Malgun Gothic" w:hAnsi="Malgun Gothic" w:eastAsia="Malgun Gothic" w:cs="Malgun Gothic"/>
          <w:b w:val="0"/>
          <w:sz w:val="20"/>
        </w:rPr>
        <w:t xml:space="preserve"> 잡 실측). 종전 기준선(2026-09-14 · 1845 passed / 2 skipped)의 skip 2건은 §4.2의 전 구간 흐름 </w:t>
      </w:r>
      <w:r>
        <w:rPr>
          <w:rFonts w:ascii="Malgun Gothic" w:hAnsi="Malgun Gothic" w:eastAsia="Malgun Gothic" w:cs="Malgun Gothic"/>
          <w:b/>
          <w:sz w:val="20"/>
        </w:rPr>
        <w:t>무조건 보류</w:t>
      </w:r>
      <w:r>
        <w:rPr>
          <w:rFonts w:ascii="Malgun Gothic" w:hAnsi="Malgun Gothic" w:eastAsia="Malgun Gothic" w:cs="Malgun Gothic"/>
          <w:b w:val="0"/>
          <w:sz w:val="20"/>
        </w:rPr>
        <w:t xml:space="preserve"> 각 1건이었고, 2026-09-17에 둘 다 해제됐다. </w:t>
      </w:r>
      <w:r>
        <w:rPr>
          <w:rFonts w:ascii="Malgun Gothic" w:hAnsi="Malgun Gothic" w:eastAsia="Malgun Gothic" w:cs="Malgun Gothic"/>
          <w:b w:val="0"/>
          <w:i/>
          <w:sz w:val="20"/>
        </w:rPr>
        <w:t>(기준선은 낡는다 — 비교할 때는 같은 자리에서 다시 잰다.)</w:t>
      </w:r>
    </w:p>
    <w:p>
      <w:pPr>
        <w:keepNext/>
        <w:spacing w:before="280" w:after="120"/>
      </w:pPr>
      <w:r>
        <w:rPr>
          <w:rFonts w:ascii="Malgun Gothic" w:hAnsi="Malgun Gothic" w:eastAsia="Malgun Gothic" w:cs="Malgun Gothic"/>
          <w:b/>
          <w:color w:val="1B3A5C"/>
          <w:sz w:val="25"/>
        </w:rPr>
        <w:t>4.4 10/1(목) 시연 환경이 LocalStack인 이유</w:t>
      </w:r>
    </w:p>
    <w:p>
      <w:r>
        <w:rPr>
          <w:rFonts w:ascii="Malgun Gothic" w:hAnsi="Malgun Gothic" w:eastAsia="Malgun Gothic" w:cs="Malgun Gothic"/>
          <w:b/>
          <w:sz w:val="20"/>
        </w:rPr>
        <w:t>중간 발표 시연은 LocalStack에서 한다. 실 AWS를 못 써서가 아니라, 시연에 필요한 성질이 LocalStack 쪽에 있기 때문이다</w:t>
      </w:r>
      <w:r>
        <w:rPr>
          <w:rFonts w:ascii="Malgun Gothic" w:hAnsi="Malgun Gothic" w:eastAsia="Malgun Gothic" w:cs="Malgun Gothic"/>
          <w:b w:val="0"/>
          <w:sz w:val="20"/>
        </w:rPr>
        <w:t>(2026-09-14 확정).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  <w:tblW w:w="5000" w:type="pct"/>
      </w:tblPr>
      <w:tblGrid>
        <w:gridCol w:w="3289"/>
        <w:gridCol w:w="3289"/>
        <w:gridCol w:w="3289"/>
      </w:tblGrid>
      <w:tr>
        <w:trPr>
          <w:tblHeader/>
        </w:trPr>
        <w:tc>
          <w:tcPr>
            <w:tcW w:type="dxa" w:w="3289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시연이 요구하는 것</w:t>
            </w:r>
          </w:p>
        </w:tc>
        <w:tc>
          <w:tcPr>
            <w:tcW w:type="dxa" w:w="3289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LocalStack</w:t>
            </w:r>
          </w:p>
        </w:tc>
        <w:tc>
          <w:tcPr>
            <w:tcW w:type="dxa" w:w="3289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실 AWS</w:t>
            </w:r>
          </w:p>
        </w:tc>
      </w:tr>
      <w:tr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같은 장면이 매번 재현된다</w:t>
            </w:r>
          </w:p>
        </w:tc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시드 스크립트가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멱등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>이라 몇 번을 돌려도 같은 자산이 선다</w:t>
            </w:r>
          </w:p>
        </w:tc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계정 상태가 누적돼 회차마다 달라진다</w:t>
            </w:r>
          </w:p>
        </w:tc>
      </w:tr>
      <w:tr>
        <w:tc>
          <w:tcPr>
            <w:tcW w:type="dxa" w:w="3289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주입 시점을 대본에 맞출 수 있다</w:t>
            </w:r>
          </w:p>
        </w:tc>
        <w:tc>
          <w:tcPr>
            <w:tcW w:type="dxa" w:w="3289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상태 전이가 즉시라 Status Check 실패 주입을 대본의 정해진 초에 맞출 수 있다(2026-09-16 실측)</w:t>
            </w:r>
          </w:p>
        </w:tc>
        <w:tc>
          <w:tcPr>
            <w:tcW w:type="dxa" w:w="3289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정지·타입 변경·기동·Status Check 대기가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실제 시간만큼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걸려, 발표 시간 안에서 주입 시점을 맞추기 어렵다(ADR-0006 §4 2행)</w:t>
            </w:r>
          </w:p>
        </w:tc>
      </w:tr>
      <w:tr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되돌릴 수 없는 사고가 없다</w:t>
            </w:r>
          </w:p>
        </w:tc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컨테이너를 내리면 끝</w:t>
            </w:r>
          </w:p>
        </w:tc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조치 런북이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실제 자원을 바꾼다</w:t>
            </w:r>
          </w:p>
        </w:tc>
      </w:tr>
      <w:tr>
        <w:tc>
          <w:tcPr>
            <w:tcW w:type="dxa" w:w="3289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비용이 0이다</w:t>
            </w:r>
          </w:p>
        </w:tc>
        <w:tc>
          <w:tcPr>
            <w:tcW w:type="dxa" w:w="3289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—</w:t>
            </w:r>
          </w:p>
        </w:tc>
        <w:tc>
          <w:tcPr>
            <w:tcW w:type="dxa" w:w="3289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발표 리허설 회차마다 과금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 w:cs="Malgun Gothic"/>
          <w:b/>
          <w:sz w:val="20"/>
        </w:rPr>
        <w:t>전환은 코드 변경이 아니라 스위치 하나다.</w:t>
      </w:r>
      <w:r>
        <w:rPr>
          <w:rFonts w:ascii="Malgun Gothic" w:hAnsi="Malgun Gothic" w:eastAsia="Malgun Gothic" w:cs="Malgun Gothic"/>
          <w:b w:val="0"/>
          <w:sz w:val="20"/>
        </w:rPr>
        <w:t xml:space="preserve"> </w:t>
      </w:r>
      <w:r>
        <w:rPr>
          <w:rFonts w:ascii="Consolas" w:hAnsi="Consolas" w:eastAsia="Consolas" w:cs="Consolas"/>
          <w:b w:val="0"/>
          <w:color w:val="8A2E4E"/>
          <w:sz w:val="19"/>
        </w:rPr>
        <w:t>AWS_ENDPOINT_URL</w:t>
      </w:r>
      <w:r>
        <w:rPr>
          <w:rFonts w:ascii="Malgun Gothic" w:hAnsi="Malgun Gothic" w:eastAsia="Malgun Gothic" w:cs="Malgun Gothic"/>
          <w:b w:val="0"/>
          <w:sz w:val="20"/>
        </w:rPr>
        <w:t xml:space="preserve">의 유무로 갈리며(ADR-0006), 환경 감지 분기를 코드에 두지 않는 것이 그 ADR의 결정 사항이다. </w:t>
      </w:r>
      <w:r>
        <w:rPr>
          <w:rFonts w:ascii="Malgun Gothic" w:hAnsi="Malgun Gothic" w:eastAsia="Malgun Gothic" w:cs="Malgun Gothic"/>
          <w:b/>
          <w:sz w:val="20"/>
        </w:rPr>
        <w:t>같은 코드가 두 환경을 탄다.</w:t>
      </w:r>
    </w:p>
    <w:p>
      <w:r>
        <w:rPr>
          <w:rFonts w:ascii="Malgun Gothic" w:hAnsi="Malgun Gothic" w:eastAsia="Malgun Gothic" w:cs="Malgun Gothic"/>
          <w:b/>
          <w:sz w:val="20"/>
        </w:rPr>
        <w:t>대신 LocalStack이 검증하지 못하는 자리를 목록으로 갖고 있다.</w:t>
      </w:r>
      <w:r>
        <w:rPr>
          <w:rFonts w:ascii="Malgun Gothic" w:hAnsi="Malgun Gothic" w:eastAsia="Malgun Gothic" w:cs="Malgun Gothic"/>
          <w:b w:val="0"/>
          <w:sz w:val="20"/>
        </w:rPr>
        <w:t xml:space="preserve"> ADR-0006 §4가 그 이월 목록이며, 가장 큰 것은 </w:t>
      </w:r>
      <w:r>
        <w:rPr>
          <w:rFonts w:ascii="Consolas" w:hAnsi="Consolas" w:eastAsia="Consolas" w:cs="Consolas"/>
          <w:b w:val="0"/>
          <w:color w:val="8A2E4E"/>
          <w:sz w:val="19"/>
        </w:rPr>
        <w:t>elbv2</w:t>
      </w:r>
      <w:r>
        <w:rPr>
          <w:rFonts w:ascii="Malgun Gothic" w:hAnsi="Malgun Gothic" w:eastAsia="Malgun Gothic" w:cs="Malgun Gothic"/>
          <w:b w:val="0"/>
          <w:sz w:val="20"/>
        </w:rPr>
        <w:t>·</w:t>
      </w:r>
      <w:r>
        <w:rPr>
          <w:rFonts w:ascii="Consolas" w:hAnsi="Consolas" w:eastAsia="Consolas" w:cs="Consolas"/>
          <w:b w:val="0"/>
          <w:color w:val="8A2E4E"/>
          <w:sz w:val="19"/>
        </w:rPr>
        <w:t>autoscaling</w:t>
      </w:r>
      <w:r>
        <w:rPr>
          <w:rFonts w:ascii="Malgun Gothic" w:hAnsi="Malgun Gothic" w:eastAsia="Malgun Gothic" w:cs="Malgun Gothic"/>
          <w:b w:val="0"/>
          <w:sz w:val="20"/>
        </w:rPr>
        <w:t xml:space="preserve">이 </w:t>
      </w:r>
      <w:r>
        <w:rPr>
          <w:rFonts w:ascii="Malgun Gothic" w:hAnsi="Malgun Gothic" w:eastAsia="Malgun Gothic" w:cs="Malgun Gothic"/>
          <w:b/>
          <w:sz w:val="20"/>
        </w:rPr>
        <w:t>LocalStack Community에 없다</w:t>
      </w:r>
      <w:r>
        <w:rPr>
          <w:rFonts w:ascii="Malgun Gothic" w:hAnsi="Malgun Gothic" w:eastAsia="Malgun Gothic" w:cs="Malgun Gothic"/>
          <w:b w:val="0"/>
          <w:sz w:val="20"/>
        </w:rPr>
        <w:t xml:space="preserve">는 점이다 — 그래서 P2 런북 3종은 </w:t>
      </w:r>
      <w:r>
        <w:rPr>
          <w:rFonts w:ascii="Malgun Gothic" w:hAnsi="Malgun Gothic" w:eastAsia="Malgun Gothic" w:cs="Malgun Gothic"/>
          <w:b/>
          <w:sz w:val="20"/>
        </w:rPr>
        <w:t>Dry-Run 대체 조회조차 로컬에서 돌지 않는다.</w:t>
      </w:r>
    </w:p>
    <w:p>
      <w:r>
        <w:rPr>
          <w:rFonts w:ascii="Malgun Gothic" w:hAnsi="Malgun Gothic" w:eastAsia="Malgun Gothic" w:cs="Malgun Gothic"/>
          <w:b/>
          <w:sz w:val="20"/>
        </w:rPr>
        <w:t>그 자리를 닫는 것이 실 AWS 스모크이며, 9주차(10/02–10/08) 안에서 10/6(화)–10/8(목) 3일로 배치돼 있다</w:t>
      </w:r>
      <w:r>
        <w:rPr>
          <w:rFonts w:ascii="Malgun Gothic" w:hAnsi="Malgun Gothic" w:eastAsia="Malgun Gothic" w:cs="Malgun Gothic"/>
          <w:b w:val="0"/>
          <w:sz w:val="20"/>
        </w:rPr>
        <w:t xml:space="preserve">(ADR-0009 §Context). 중간 발표 시점에 </w:t>
      </w:r>
      <w:r>
        <w:rPr>
          <w:rFonts w:ascii="Malgun Gothic" w:hAnsi="Malgun Gothic" w:eastAsia="Malgun Gothic" w:cs="Malgun Gothic"/>
          <w:b/>
          <w:sz w:val="20"/>
        </w:rPr>
        <w:t>무엇이 검증됐고 무엇이 이월됐는지가 문서로 구분돼 있다</w:t>
      </w:r>
      <w:r>
        <w:rPr>
          <w:rFonts w:ascii="Malgun Gothic" w:hAnsi="Malgun Gothic" w:eastAsia="Malgun Gothic" w:cs="Malgun Gothic"/>
          <w:b w:val="0"/>
          <w:sz w:val="20"/>
        </w:rPr>
        <w:t xml:space="preserve"> — 이것이 "LocalStack이라 검증이 덜 됐다"와 다른 점이다.</w:t>
      </w:r>
    </w:p>
    <w:p>
      <w:r>
        <w:br w:type="page"/>
      </w:r>
    </w:p>
    <w:p>
      <w:pPr>
        <w:keepNext/>
        <w:spacing w:before="400" w:after="160"/>
        <w:pBdr>
          <w:bottom w:val="single" w:sz="10" w:space="4" w:color="1B3A5C"/>
        </w:pBdr>
      </w:pPr>
      <w:r>
        <w:rPr>
          <w:rFonts w:ascii="Malgun Gothic" w:hAnsi="Malgun Gothic" w:eastAsia="Malgun Gothic" w:cs="Malgun Gothic"/>
          <w:b/>
          <w:color w:val="1B3A5C"/>
          <w:sz w:val="32"/>
        </w:rPr>
        <w:t>5. 개발 일정 (WBS) 🔴 필수 항목</w:t>
      </w:r>
    </w:p>
    <w:p>
      <w:pPr>
        <w:spacing w:before="80" w:after="120"/>
        <w:ind w:left="283"/>
        <w:pBdr>
          <w:left w:val="single" w:sz="18" w:space="4" w:color="8FA8C4"/>
        </w:pBdr>
        <w:shd w:val="clear" w:color="auto" w:fill="F4F7FA"/>
      </w:pPr>
      <w:r>
        <w:rPr>
          <w:rFonts w:ascii="Malgun Gothic" w:hAnsi="Malgun Gothic" w:eastAsia="Malgun Gothic" w:cs="Malgun Gothic"/>
          <w:b/>
          <w:color w:val="43566B"/>
          <w:sz w:val="19"/>
        </w:rPr>
        <w:t>출처</w:t>
      </w:r>
      <w:r>
        <w:rPr>
          <w:rFonts w:ascii="Malgun Gothic" w:hAnsi="Malgun Gothic" w:eastAsia="Malgun Gothic" w:cs="Malgun Gothic"/>
          <w:b w:val="0"/>
          <w:color w:val="43566B"/>
          <w:sz w:val="19"/>
        </w:rPr>
        <w:t xml:space="preserve"> — SSOT §발표 일정 · §현재 위치 주차 표 · §일정 리스크 &amp; 구현 우선순위 (2026-09-16 갱신본) · </w:t>
      </w:r>
      <w:hyperlink r:id="rId21">
        <w:r>
          <w:rPr>
            <w:rFonts w:ascii="Malgun Gothic" w:hAnsi="Malgun Gothic" w:eastAsia="Malgun Gothic" w:cs="Malgun Gothic"/>
            <w:u w:val="single"/>
            <w:color w:val="1F5CA8"/>
            <w:sz w:val="19"/>
          </w:rPr>
          <w:t xml:space="preserve">ADR-0009</w:t>
        </w:r>
      </w:hyperlink>
      <w:r>
        <w:rPr>
          <w:rFonts w:ascii="Malgun Gothic" w:hAnsi="Malgun Gothic" w:eastAsia="Malgun Gothic" w:cs="Malgun Gothic"/>
          <w:b w:val="0"/>
          <w:color w:val="43566B"/>
          <w:sz w:val="19"/>
        </w:rPr>
        <w:t xml:space="preserve"> §Context.</w:t>
      </w:r>
      <w:r>
        <w:br/>
      </w:r>
      <w:r>
        <w:rPr>
          <w:rFonts w:ascii="Malgun Gothic" w:hAnsi="Malgun Gothic" w:eastAsia="Malgun Gothic" w:cs="Malgun Gothic"/>
          <w:b w:val="0"/>
          <w:color w:val="43566B"/>
          <w:sz w:val="19"/>
        </w:rPr>
        <w:t>이 장의 날짜·구간·담당은 전부 그 표에서 옮겨 적었다. 값이 어긋나면 원천이 이기고 이 문서를 고친다.</w:t>
      </w:r>
    </w:p>
    <w:p>
      <w:pPr>
        <w:keepNext/>
        <w:spacing w:before="280" w:after="120"/>
      </w:pPr>
      <w:r>
        <w:rPr>
          <w:rFonts w:ascii="Malgun Gothic" w:hAnsi="Malgun Gothic" w:eastAsia="Malgun Gothic" w:cs="Malgun Gothic"/>
          <w:b/>
          <w:color w:val="1B3A5C"/>
          <w:sz w:val="25"/>
        </w:rPr>
        <w:t>5.1 발표 일정과 마일스톤</w:t>
      </w:r>
    </w:p>
    <w:p>
      <w:r>
        <w:rPr>
          <w:rFonts w:ascii="Malgun Gothic" w:hAnsi="Malgun Gothic" w:eastAsia="Malgun Gothic" w:cs="Malgun Gothic"/>
          <w:b/>
          <w:sz w:val="20"/>
        </w:rPr>
        <w:t>이 표는 SSOT §발표 일정 표를 옮긴 것이다.</w:t>
      </w:r>
      <w:r>
        <w:rPr>
          <w:rFonts w:ascii="Malgun Gothic" w:hAnsi="Malgun Gothic" w:eastAsia="Malgun Gothic" w:cs="Malgun Gothic"/>
          <w:b w:val="0"/>
          <w:sz w:val="20"/>
        </w:rPr>
        <w:t xml:space="preserve"> 어긋나면 SSOT가 이긴다.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W w:w="5000" w:type="pct"/>
      </w:tblPr>
      <w:tblGrid>
        <w:gridCol w:w="2466"/>
        <w:gridCol w:w="2466"/>
        <w:gridCol w:w="2466"/>
        <w:gridCol w:w="2466"/>
      </w:tblGrid>
      <w:tr>
        <w:trPr>
          <w:tblHeader/>
        </w:trPr>
        <w:tc>
          <w:tcPr>
            <w:tcW w:type="dxa" w:w="1620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날짜</w:t>
            </w:r>
          </w:p>
        </w:tc>
        <w:tc>
          <w:tcPr>
            <w:tcW w:type="dxa" w:w="1581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무엇</w:t>
            </w:r>
          </w:p>
        </w:tc>
        <w:tc>
          <w:tcPr>
            <w:tcW w:type="dxa" w:w="1061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성격</w:t>
            </w:r>
          </w:p>
        </w:tc>
        <w:tc>
          <w:tcPr>
            <w:tcW w:type="dxa" w:w="5602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범위</w:t>
            </w:r>
          </w:p>
        </w:tc>
      </w:tr>
      <w:tr>
        <w:tc>
          <w:tcPr>
            <w:tcW w:type="dxa" w:w="1620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2026-09-04(금) ✅ 완료</w:t>
            </w:r>
          </w:p>
        </w:tc>
        <w:tc>
          <w:tcPr>
            <w:tcW w:type="dxa" w:w="1581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기획 발표</w:t>
            </w:r>
          </w:p>
        </w:tc>
        <w:tc>
          <w:tcPr>
            <w:tcW w:type="dxa" w:w="1061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발표</w:t>
            </w:r>
          </w:p>
        </w:tc>
        <w:tc>
          <w:tcPr>
            <w:tcW w:type="dxa" w:w="5602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기획·문서 단계까지. 구현 시연 없음</w:t>
            </w:r>
          </w:p>
        </w:tc>
      </w:tr>
      <w:tr>
        <w:tc>
          <w:tcPr>
            <w:tcW w:type="dxa" w:w="1620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2026-09-30(수)</w:t>
            </w:r>
          </w:p>
        </w:tc>
        <w:tc>
          <w:tcPr>
            <w:tcW w:type="dxa" w:w="1581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E2E 시연물 완성 마감</w:t>
            </w:r>
          </w:p>
        </w:tc>
        <w:tc>
          <w:tcPr>
            <w:tcW w:type="dxa" w:w="1061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내부 마감</w:t>
            </w:r>
          </w:p>
        </w:tc>
        <w:tc>
          <w:tcPr>
            <w:tcW w:type="dxa" w:w="5602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10/1(목)에 시연할 경로가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이날 전부 서 있어야 한다.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발표 자리가 아니다</w:t>
            </w:r>
          </w:p>
        </w:tc>
      </w:tr>
      <w:tr>
        <w:tc>
          <w:tcPr>
            <w:tcW w:type="dxa" w:w="1620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2026-10-01(목)</w:t>
            </w:r>
          </w:p>
        </w:tc>
        <w:tc>
          <w:tcPr>
            <w:tcW w:type="dxa" w:w="1581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중간 발표 — MVP 시연</w:t>
            </w:r>
          </w:p>
        </w:tc>
        <w:tc>
          <w:tcPr>
            <w:tcW w:type="dxa" w:w="1061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발표·평가</w:t>
            </w:r>
          </w:p>
        </w:tc>
        <w:tc>
          <w:tcPr>
            <w:tcW w:type="dxa" w:w="5602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Connect Day 1일차 세션.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T1·T2 두 트랙 — P0 런북 4종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EC2_RIGHTSIZING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>·</w:t>
            </w: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EC2_REVERT_SIZE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>·</w:t>
            </w: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NACL_ADD_DENY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>·</w:t>
            </w: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NACL_RESTORE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)으로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양방향 회복·4단계 가드레일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을 시연한다(시연 대본 §1차 시연 범위).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시연 환경은 LocalStack이다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(§4.4). 제출물로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이 기획서 1부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>가 함께 나간다</w:t>
            </w:r>
          </w:p>
        </w:tc>
      </w:tr>
      <w:tr>
        <w:tc>
          <w:tcPr>
            <w:tcW w:type="dxa" w:w="1620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2026-10-02(금)</w:t>
            </w:r>
          </w:p>
        </w:tc>
        <w:tc>
          <w:tcPr>
            <w:tcW w:type="dxa" w:w="1581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Connect Day 2일차</w:t>
            </w:r>
          </w:p>
        </w:tc>
        <w:tc>
          <w:tcPr>
            <w:tcW w:type="dxa" w:w="1061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멘토링</w:t>
            </w:r>
          </w:p>
        </w:tc>
        <w:tc>
          <w:tcPr>
            <w:tcW w:type="dxa" w:w="5602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9주차(10/02–10/08) 첫날과 겹친다</w:t>
            </w:r>
          </w:p>
        </w:tc>
      </w:tr>
      <w:tr>
        <w:tc>
          <w:tcPr>
            <w:tcW w:type="dxa" w:w="1620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2026-10-15(목)</w:t>
            </w:r>
          </w:p>
        </w:tc>
        <w:tc>
          <w:tcPr>
            <w:tcW w:type="dxa" w:w="1581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MVP 마감 판정</w:t>
            </w:r>
          </w:p>
        </w:tc>
        <w:tc>
          <w:tcPr>
            <w:tcW w:type="dxa" w:w="1061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내부 판정</w:t>
            </w:r>
          </w:p>
        </w:tc>
        <w:tc>
          <w:tcPr>
            <w:tcW w:type="dxa" w:w="5602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실 AWS 스모크 완료 + P2 3종 실 AWS 첫 검증까지</w:t>
            </w:r>
          </w:p>
        </w:tc>
      </w:tr>
      <w:tr>
        <w:tc>
          <w:tcPr>
            <w:tcW w:type="dxa" w:w="1620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2026-12-11(금)</w:t>
            </w:r>
          </w:p>
        </w:tc>
        <w:tc>
          <w:tcPr>
            <w:tcW w:type="dxa" w:w="1581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최종 발표</w:t>
            </w:r>
          </w:p>
        </w:tc>
        <w:tc>
          <w:tcPr>
            <w:tcW w:type="dxa" w:w="1061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발표</w:t>
            </w:r>
          </w:p>
        </w:tc>
        <w:tc>
          <w:tcPr>
            <w:tcW w:type="dxa" w:w="5602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Post-MVP 범위 배포 및 시연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 w:cs="Malgun Gothic"/>
          <w:b/>
          <w:sz w:val="20"/>
        </w:rPr>
        <w:t>Connect Day는 10/1(목)–10/2(금) 이틀이다.</w:t>
      </w:r>
      <w:r>
        <w:rPr>
          <w:rFonts w:ascii="Malgun Gothic" w:hAnsi="Malgun Gothic" w:eastAsia="Malgun Gothic" w:cs="Malgun Gothic"/>
          <w:b w:val="0"/>
          <w:sz w:val="20"/>
        </w:rPr>
        <w:t xml:space="preserve"> ACC 카페 공간에 섹션을 나눠 멘토를 배정하고 팀당 3–4시간 멘토링을 받는다(설명 – 피드백 – 평가 · 하루 2세션). </w:t>
      </w:r>
      <w:r>
        <w:rPr>
          <w:rFonts w:ascii="Malgun Gothic" w:hAnsi="Malgun Gothic" w:eastAsia="Malgun Gothic" w:cs="Malgun Gothic"/>
          <w:b/>
          <w:sz w:val="20"/>
        </w:rPr>
        <w:t>중간 발표는 별도로 마련된 자리가 아니라 1일차 세션 그 자체이며, 그 자리가 평가다.</w:t>
      </w:r>
    </w:p>
    <w:p>
      <w:r>
        <w:rPr>
          <w:rFonts w:ascii="Malgun Gothic" w:hAnsi="Malgun Gothic" w:eastAsia="Malgun Gothic" w:cs="Malgun Gothic"/>
          <w:b/>
          <w:sz w:val="20"/>
        </w:rPr>
        <w:t>9/30(수)과 10/15(목)은 서로 다른 마감이다.</w:t>
      </w:r>
      <w:r>
        <w:rPr>
          <w:rFonts w:ascii="Malgun Gothic" w:hAnsi="Malgun Gothic" w:eastAsia="Malgun Gothic" w:cs="Malgun Gothic"/>
          <w:b w:val="0"/>
          <w:sz w:val="20"/>
        </w:rPr>
        <w:t xml:space="preserve"> 9/30(수)은 </w:t>
      </w:r>
      <w:r>
        <w:rPr>
          <w:rFonts w:ascii="Malgun Gothic" w:hAnsi="Malgun Gothic" w:eastAsia="Malgun Gothic" w:cs="Malgun Gothic"/>
          <w:b w:val="0"/>
          <w:i/>
          <w:sz w:val="20"/>
        </w:rPr>
        <w:t>10/1(목)에 보일 것</w:t>
      </w:r>
      <w:r>
        <w:rPr>
          <w:rFonts w:ascii="Malgun Gothic" w:hAnsi="Malgun Gothic" w:eastAsia="Malgun Gothic" w:cs="Malgun Gothic"/>
          <w:b w:val="0"/>
          <w:sz w:val="20"/>
        </w:rPr>
        <w:t xml:space="preserve"> 이 서는 날이고, 10/15(목)은 </w:t>
      </w:r>
      <w:r>
        <w:rPr>
          <w:rFonts w:ascii="Malgun Gothic" w:hAnsi="Malgun Gothic" w:eastAsia="Malgun Gothic" w:cs="Malgun Gothic"/>
          <w:b w:val="0"/>
          <w:i/>
          <w:sz w:val="20"/>
        </w:rPr>
        <w:t>실 AWS 스모크와 P2 3종까지 포함한 완료 판정일</w:t>
      </w:r>
      <w:r>
        <w:rPr>
          <w:rFonts w:ascii="Malgun Gothic" w:hAnsi="Malgun Gothic" w:eastAsia="Malgun Gothic" w:cs="Malgun Gothic"/>
          <w:b w:val="0"/>
          <w:sz w:val="20"/>
        </w:rPr>
        <w:t xml:space="preserve"> 이다. 둘을 하나로 읽으면 스모크가 발표 전에 끝나야 하는 것처럼 보이지만, 스모크는 발표 </w:t>
      </w:r>
      <w:r>
        <w:rPr>
          <w:rFonts w:ascii="Malgun Gothic" w:hAnsi="Malgun Gothic" w:eastAsia="Malgun Gothic" w:cs="Malgun Gothic"/>
          <w:b/>
          <w:sz w:val="20"/>
        </w:rPr>
        <w:t>뒤</w:t>
      </w:r>
      <w:r>
        <w:rPr>
          <w:rFonts w:ascii="Malgun Gothic" w:hAnsi="Malgun Gothic" w:eastAsia="Malgun Gothic" w:cs="Malgun Gothic"/>
          <w:b w:val="0"/>
          <w:sz w:val="20"/>
        </w:rPr>
        <w:t>인 10/6(화)–10/8(목)에 있다.</w:t>
      </w:r>
    </w:p>
    <w:p>
      <w:pPr>
        <w:keepNext/>
        <w:spacing w:before="280" w:after="120"/>
      </w:pPr>
      <w:r>
        <w:rPr>
          <w:rFonts w:ascii="Malgun Gothic" w:hAnsi="Malgun Gothic" w:eastAsia="Malgun Gothic" w:cs="Malgun Gothic"/>
          <w:b/>
          <w:color w:val="1B3A5C"/>
          <w:sz w:val="25"/>
        </w:rPr>
        <w:t>5.2 주차별 WBS</w:t>
      </w:r>
    </w:p>
    <w:p>
      <w:r>
        <w:rPr>
          <w:rFonts w:ascii="Malgun Gothic" w:hAnsi="Malgun Gothic" w:eastAsia="Malgun Gothic" w:cs="Malgun Gothic"/>
          <w:b/>
          <w:sz w:val="20"/>
        </w:rPr>
        <w:t>주차 구간은 평일만 센다</w:t>
      </w:r>
      <w:r>
        <w:rPr>
          <w:rFonts w:ascii="Malgun Gothic" w:hAnsi="Malgun Gothic" w:eastAsia="Malgun Gothic" w:cs="Malgun Gothic"/>
          <w:b w:val="0"/>
          <w:sz w:val="20"/>
        </w:rPr>
        <w:t>(2026-09-08 PM 규칙 — 마일스톤 지정에서 주말·공휴일 제외). 그래서 주차 종료일은 금요일이거나, 연휴가 걸리면 그 직전 평일이다. 공휴일로 구간이 줄면 실작업 일수를 함께 적는다.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W w:w="5000" w:type="pct"/>
      </w:tblPr>
      <w:tblGrid>
        <w:gridCol w:w="1973"/>
        <w:gridCol w:w="1973"/>
        <w:gridCol w:w="1973"/>
        <w:gridCol w:w="1973"/>
        <w:gridCol w:w="1973"/>
      </w:tblGrid>
      <w:tr>
        <w:trPr>
          <w:tblHeader/>
        </w:trPr>
        <w:tc>
          <w:tcPr>
            <w:tcW w:type="dxa" w:w="850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주차</w:t>
            </w:r>
          </w:p>
        </w:tc>
        <w:tc>
          <w:tcPr>
            <w:tcW w:type="dxa" w:w="1439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실작업 구간</w:t>
            </w:r>
          </w:p>
        </w:tc>
        <w:tc>
          <w:tcPr>
            <w:tcW w:type="dxa" w:w="1995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목표</w:t>
            </w:r>
          </w:p>
        </w:tc>
        <w:tc>
          <w:tcPr>
            <w:tcW w:type="dxa" w:w="3241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주요 산출물</w:t>
            </w:r>
          </w:p>
        </w:tc>
        <w:tc>
          <w:tcPr>
            <w:tcW w:type="dxa" w:w="2340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담당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1–2주차 ✅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8/11(화)–8/21(금)</w:t>
            </w:r>
          </w:p>
        </w:tc>
        <w:tc>
          <w:tcPr>
            <w:tcW w:type="dxa" w:w="1995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설계·환경 확정</w:t>
            </w:r>
          </w:p>
        </w:tc>
        <w:tc>
          <w:tcPr>
            <w:tcW w:type="dxa" w:w="3241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모노레포 단일 백엔드 재편(ADR-0001), Action Whitelist 10종 확정·코드화, FE↔BE API 계약 DTO, LangGraph 그래프 구조(ADR-0005), LocalStack 팀 표준 환경(ADR-0006), DB 저장 계층·Core API 골격·WebSocket, Golden Dataset 20건, CI 가동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전원</w:t>
            </w:r>
          </w:p>
        </w:tc>
      </w:tr>
      <w:tr>
        <w:tc>
          <w:tcPr>
            <w:tcW w:type="dxa" w:w="850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3주차 ✅</w:t>
            </w:r>
          </w:p>
        </w:tc>
        <w:tc>
          <w:tcPr>
            <w:tcW w:type="dxa" w:w="1439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8/24(월)–8/28(금)</w:t>
            </w:r>
          </w:p>
        </w:tc>
        <w:tc>
          <w:tcPr>
            <w:tcW w:type="dxa" w:w="1995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실행 기반 착수</w:t>
            </w:r>
          </w:p>
        </w:tc>
        <w:tc>
          <w:tcPr>
            <w:tcW w:type="dxa" w:w="3241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가드레일 ④ Dry-Run 호출 규약(ADR-0007)과 </w:t>
            </w: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precheck()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10종, 스펙 JSON 백업 모듈, 가드레일 ①②와 사유 코드 4단계 통합, </w:t>
            </w: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POST /actions/execute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멱등 처리, 자산 4종 수집·관계 6종</w:t>
            </w:r>
          </w:p>
        </w:tc>
        <w:tc>
          <w:tcPr>
            <w:tcW w:type="dxa" w:w="2340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전원 (종료 기준 6개 전부 충족 · 기한 2일 조기)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4주차 ✅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8/31(월)–9/04(금)</w:t>
            </w:r>
          </w:p>
        </w:tc>
        <w:tc>
          <w:tcPr>
            <w:tcW w:type="dxa" w:w="1995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P0 전반부 ·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9/4(금) 기획 발표</w:t>
            </w:r>
          </w:p>
        </w:tc>
        <w:tc>
          <w:tcPr>
            <w:tcW w:type="dxa" w:w="3241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자산 자동 원복 3축(</w:t>
            </w: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RIGHTSIZING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→ 2/2 Status Check 판정 → </w:t>
            </w: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REVERT_SIZE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자동 발동), 4단계 가드레일 종합 판정, LangGraph FinOps 그래프, AI 기본 모델 확정(모델 호출 1,824회 실측), Risk Evaluator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전원 (종료 기준 6개 전부 충족)</w:t>
            </w:r>
          </w:p>
        </w:tc>
      </w:tr>
      <w:tr>
        <w:tc>
          <w:tcPr>
            <w:tcW w:type="dxa" w:w="850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5주차 ✅</w:t>
            </w:r>
          </w:p>
        </w:tc>
        <w:tc>
          <w:tcPr>
            <w:tcW w:type="dxa" w:w="1439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9/07(월)–9/11(금)</w:t>
            </w:r>
          </w:p>
        </w:tc>
        <w:tc>
          <w:tcPr>
            <w:tcW w:type="dxa" w:w="1995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P0 완결 · SecOps 축 연결</w:t>
            </w:r>
          </w:p>
        </w:tc>
        <w:tc>
          <w:tcPr>
            <w:tcW w:type="dxa" w:w="3241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P0 런북 4종 전부 dev 진입(</w:t>
            </w: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NACL_ADD_DENY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· </w:t>
            </w: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NACL_RESTORE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추가), 판정 → Incident 배선, SecOps 위협 접수 Workflow, Agent Dispatcher, 스캔 파이프라인 상시 가동</w:t>
            </w:r>
          </w:p>
        </w:tc>
        <w:tc>
          <w:tcPr>
            <w:tcW w:type="dxa" w:w="2340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전원 · 9/11(금) 내부 P0 게이트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6주차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← 현재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9/14(월)–9/18(금)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· 5일</w:t>
            </w:r>
          </w:p>
        </w:tc>
        <w:tc>
          <w:tcPr>
            <w:tcW w:type="dxa" w:w="1995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E2E 통합 · 백엔드 연동 완성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— 10/1(목) 시연 경로가 LocalStack에서 전부 실경로로 서는 것</w:t>
            </w:r>
          </w:p>
        </w:tc>
        <w:tc>
          <w:tcPr>
            <w:tcW w:type="dxa" w:w="3241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LangGraph SecOps 그래프, 차단 성공 뒤 해제 후보 생성, Status Check 실패 주입 가능 판정, T2 전 구간 관통 실측, FE mock 계층 폐기와 실 API 직결,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이 기획서 본문 완성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김세혁 · 안성일 · 김승철 · 박지현(기획서)</w:t>
            </w:r>
          </w:p>
        </w:tc>
      </w:tr>
      <w:tr>
        <w:tc>
          <w:tcPr>
            <w:tcW w:type="dxa" w:w="850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7주차</w:t>
            </w:r>
          </w:p>
        </w:tc>
        <w:tc>
          <w:tcPr>
            <w:tcW w:type="dxa" w:w="1439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9/21(월)–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9/23(수)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· 실작업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3일</w:t>
            </w:r>
          </w:p>
        </w:tc>
        <w:tc>
          <w:tcPr>
            <w:tcW w:type="dxa" w:w="1995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P1 런북 2종 · LocalStack 전 시나리오 실경로화</w:t>
            </w:r>
          </w:p>
        </w:tc>
        <w:tc>
          <w:tcPr>
            <w:tcW w:type="dxa" w:w="3241"/>
            <w:shd w:val="clear" w:color="auto" w:fill="F4F7FA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SG_DELETE_ISOLATED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>(+</w:t>
            </w: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SG_RECREATE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), </w:t>
            </w: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EBS_DELETE_UNATTACHED</w:t>
            </w:r>
          </w:p>
        </w:tc>
        <w:tc>
          <w:tcPr>
            <w:tcW w:type="dxa" w:w="2340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김세혁(실행) · 김승철(시나리오·판정) —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추석 연휴 9/24(목)–9/25(금)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· 박지현 부재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8주차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9/28(월)–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10/01(목)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· 실작업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4일</w:t>
            </w:r>
          </w:p>
        </w:tc>
        <w:tc>
          <w:tcPr>
            <w:tcW w:type="dxa" w:w="1995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릴리스 컷 → 리허설 →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중간 발표</w:t>
            </w:r>
          </w:p>
        </w:tc>
        <w:tc>
          <w:tcPr>
            <w:tcW w:type="dxa" w:w="3241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9/28(월) </w:t>
            </w: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main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릴리스 컷·태그 →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9/29(화) 실 AWS 스모크 환경 기동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(ADR-0009 §6 — 판정에 48시간 관측 리드 타임이 필요하다) → 9/29(화)–9/30(수) 리허설 →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9/30(수) E2E 시연물 완성 마감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→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10/1(목) 중간 발표(Connect Day 1일차) · 기획서 제출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릴리스 컷·운영 머신·환경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김세혁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/ 대본 진행·판정 기록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김승철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(2026-09-16 확정 · 박지현 부재)</w:t>
            </w:r>
          </w:p>
        </w:tc>
      </w:tr>
      <w:tr>
        <w:tc>
          <w:tcPr>
            <w:tcW w:type="dxa" w:w="850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9주차</w:t>
            </w:r>
          </w:p>
        </w:tc>
        <w:tc>
          <w:tcPr>
            <w:tcW w:type="dxa" w:w="1439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10/02(금)–10/08(목) · 4일 (스모크 실작업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3일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>)</w:t>
            </w:r>
          </w:p>
        </w:tc>
        <w:tc>
          <w:tcPr>
            <w:tcW w:type="dxa" w:w="1995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실 AWS 스모크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— ADR-0006 §4 이월 목록 해소</w:t>
            </w:r>
          </w:p>
        </w:tc>
        <w:tc>
          <w:tcPr>
            <w:tcW w:type="dxa" w:w="3241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10/6(화) `.env` 전환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>(앱이 LocalStack 대신 실 AWS를 향하게 바꾼다 · ADR-0009 §6) → 스모크 실행. 환경 자체는 8주차 9/29(화)에 이미 서 있다</w:t>
            </w:r>
          </w:p>
        </w:tc>
        <w:tc>
          <w:tcPr>
            <w:tcW w:type="dxa" w:w="2340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김세혁(</w:t>
            </w: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INFRA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) — 10/2(금) Connect Day 2일차 ·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10/5(월) 개천절 대체 휴일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· 10/6(화) 업무 재배정 ·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스모크 10/6(화)–10/8(목)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10주차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10/12(월)–10/15(목) · 4일</w:t>
            </w:r>
          </w:p>
        </w:tc>
        <w:tc>
          <w:tcPr>
            <w:tcW w:type="dxa" w:w="1995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P2 3종 실 AWS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첫 검증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10/15(목) MVP 마감 판정</w:t>
            </w:r>
          </w:p>
        </w:tc>
        <w:tc>
          <w:tcPr>
            <w:tcW w:type="dxa" w:w="3241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EC2_ISOLATE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· </w:t>
            </w: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EC2_UNISOLATE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· </w:t>
            </w: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ENABLE_AUTOSCALING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실 AWS 검증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전원 — 앞의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한글날 10/9(금)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은 휴일이라 구간 밖</w:t>
            </w:r>
          </w:p>
        </w:tc>
      </w:tr>
      <w:tr>
        <w:tc>
          <w:tcPr>
            <w:tcW w:type="dxa" w:w="850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11–18주차</w:t>
            </w:r>
          </w:p>
        </w:tc>
        <w:tc>
          <w:tcPr>
            <w:tcW w:type="dxa" w:w="1439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10/16(금)–12/11(금)</w:t>
            </w:r>
          </w:p>
        </w:tc>
        <w:tc>
          <w:tcPr>
            <w:tcW w:type="dxa" w:w="1995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Post-MVP ·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12/11(금) 최종 발표</w:t>
            </w:r>
          </w:p>
        </w:tc>
        <w:tc>
          <w:tcPr>
            <w:tcW w:type="dxa" w:w="3241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범위는 MVP 마감 판정 뒤 확정</w:t>
            </w:r>
          </w:p>
        </w:tc>
        <w:tc>
          <w:tcPr>
            <w:tcW w:type="dxa" w:w="2340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전원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 w:cs="Malgun Gothic"/>
          <w:b/>
          <w:sz w:val="20"/>
        </w:rPr>
        <w:t>담당 열을 읽는 법.</w:t>
      </w:r>
      <w:r>
        <w:rPr>
          <w:rFonts w:ascii="Malgun Gothic" w:hAnsi="Malgun Gothic" w:eastAsia="Malgun Gothic" w:cs="Malgun Gothic"/>
          <w:b w:val="0"/>
          <w:sz w:val="20"/>
        </w:rPr>
        <w:t xml:space="preserve"> SSOT가 사람 이름으로 못 박은 것은 6주차(9/14–9/18) 담당 카드와 8주차(9/28–10/01) 릴리스 컷·리허설, 9주차(10/02–10/08) 스모크 환경 구성이다. 7주차(9/21–9/23)와 10주차(10/12–10/15)의 이름은 §6.1의 담당 DOMAIN에서 파생한 값이며, 실제 배정은 </w:t>
      </w:r>
      <w:r>
        <w:rPr>
          <w:rFonts w:ascii="Malgun Gothic" w:hAnsi="Malgun Gothic" w:eastAsia="Malgun Gothic" w:cs="Malgun Gothic"/>
          <w:b/>
          <w:sz w:val="20"/>
        </w:rPr>
        <w:t>10/6(화) 업무 재배정</w:t>
      </w:r>
      <w:r>
        <w:rPr>
          <w:rFonts w:ascii="Malgun Gothic" w:hAnsi="Malgun Gothic" w:eastAsia="Malgun Gothic" w:cs="Malgun Gothic"/>
          <w:b w:val="0"/>
          <w:sz w:val="20"/>
        </w:rPr>
        <w:t>에서 다시 정해진다.</w:t>
      </w:r>
    </w:p>
    <w:p>
      <w:r>
        <w:rPr>
          <w:rFonts w:ascii="Malgun Gothic" w:hAnsi="Malgun Gothic" w:eastAsia="Malgun Gothic" w:cs="Malgun Gothic"/>
          <w:b/>
          <w:sz w:val="20"/>
        </w:rPr>
        <w:t>주차 종료 판정 기준은 이 문서에 싣지 않는다.</w:t>
      </w:r>
      <w:r>
        <w:rPr>
          <w:rFonts w:ascii="Malgun Gothic" w:hAnsi="Malgun Gothic" w:eastAsia="Malgun Gothic" w:cs="Malgun Gothic"/>
          <w:b w:val="0"/>
          <w:sz w:val="20"/>
        </w:rPr>
        <w:t xml:space="preserve"> 그 기준의 유일한 기재 위치는 SSOT §현재 위치이며, 매주 월요일 갱신에서 PM이 확정한다. 마일스톤 문서·이슈·PR 어디에도 복제하지 않는 것이 팀 규약이다 — </w:t>
      </w:r>
      <w:r>
        <w:rPr>
          <w:rFonts w:ascii="Malgun Gothic" w:hAnsi="Malgun Gothic" w:eastAsia="Malgun Gothic" w:cs="Malgun Gothic"/>
          <w:b/>
          <w:sz w:val="20"/>
        </w:rPr>
        <w:t>두 곳에 적히면 어느 쪽이 이번 주 기준인지 알 수 없게 되기 때문이다.</w:t>
      </w:r>
    </w:p>
    <w:p>
      <w:pPr>
        <w:keepNext/>
        <w:spacing w:before="280" w:after="120"/>
      </w:pPr>
      <w:r>
        <w:rPr>
          <w:rFonts w:ascii="Malgun Gothic" w:hAnsi="Malgun Gothic" w:eastAsia="Malgun Gothic" w:cs="Malgun Gothic"/>
          <w:b/>
          <w:color w:val="1B3A5C"/>
          <w:sz w:val="25"/>
        </w:rPr>
        <w:t>5.3 일정 리스크와 대응</w:t>
      </w:r>
    </w:p>
    <w:p>
      <w:r>
        <w:rPr>
          <w:rFonts w:ascii="Malgun Gothic" w:hAnsi="Malgun Gothic" w:eastAsia="Malgun Gothic" w:cs="Malgun Gothic"/>
          <w:b/>
          <w:sz w:val="20"/>
        </w:rPr>
        <w:t>방침이 먼저다 — 미달 시 범위를 줄이지 않고 인력을 재배치한다</w:t>
      </w:r>
      <w:r>
        <w:rPr>
          <w:rFonts w:ascii="Malgun Gothic" w:hAnsi="Malgun Gothic" w:eastAsia="Malgun Gothic" w:cs="Malgun Gothic"/>
          <w:b w:val="0"/>
          <w:sz w:val="20"/>
        </w:rPr>
        <w:t xml:space="preserve">(2026-08-13 확정). 런북 10종 전부 실구현이 원칙이고, mock·영상 대체를 전제한 컷라인은 채택하지 않았다. P0/P1/P2는 범위 축소선이 아니라 </w:t>
      </w:r>
      <w:r>
        <w:rPr>
          <w:rFonts w:ascii="Malgun Gothic" w:hAnsi="Malgun Gothic" w:eastAsia="Malgun Gothic" w:cs="Malgun Gothic"/>
          <w:b/>
          <w:sz w:val="20"/>
        </w:rPr>
        <w:t>착수 순서</w:t>
      </w:r>
      <w:r>
        <w:rPr>
          <w:rFonts w:ascii="Malgun Gothic" w:hAnsi="Malgun Gothic" w:eastAsia="Malgun Gothic" w:cs="Malgun Gothic"/>
          <w:b w:val="0"/>
          <w:sz w:val="20"/>
        </w:rPr>
        <w:t xml:space="preserve">로만 쓴다. </w:t>
      </w:r>
      <w:r>
        <w:rPr>
          <w:rFonts w:ascii="Malgun Gothic" w:hAnsi="Malgun Gothic" w:eastAsia="Malgun Gothic" w:cs="Malgun Gothic"/>
          <w:b/>
          <w:sz w:val="20"/>
        </w:rPr>
        <w:t>이 방침은 선언에 그치지 않았다 — 2026-09-16(수) 긴급 회의가 실제로 그대로 집행했다.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W w:w="5000" w:type="pct"/>
      </w:tblPr>
      <w:tblGrid>
        <w:gridCol w:w="2466"/>
        <w:gridCol w:w="2466"/>
        <w:gridCol w:w="2466"/>
        <w:gridCol w:w="2466"/>
      </w:tblGrid>
      <w:tr>
        <w:trPr>
          <w:tblHeader/>
        </w:trPr>
        <w:tc>
          <w:tcPr>
            <w:tcW w:type="dxa" w:w="850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#</w:t>
            </w:r>
          </w:p>
        </w:tc>
        <w:tc>
          <w:tcPr>
            <w:tcW w:type="dxa" w:w="3125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리스크</w:t>
            </w:r>
          </w:p>
        </w:tc>
        <w:tc>
          <w:tcPr>
            <w:tcW w:type="dxa" w:w="1077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현재 상태</w:t>
            </w:r>
          </w:p>
        </w:tc>
        <w:tc>
          <w:tcPr>
            <w:tcW w:type="dxa" w:w="4813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대응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1</w:t>
            </w:r>
          </w:p>
        </w:tc>
        <w:tc>
          <w:tcPr>
            <w:tcW w:type="dxa" w:w="3125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팀이 5인에서 4인이 됐다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— 유건희(Frontend) 이탈 (2026-09-16)</w:t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발생</w:t>
            </w:r>
          </w:p>
        </w:tc>
        <w:tc>
          <w:tcPr>
            <w:tcW w:type="dxa" w:w="4813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범위·일정을 줄이지 않고 담당을 재배치했다.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FE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전부 → 김세혁, QA(Golden·시나리오·pytest) 전부 → 김승철, 박지현은 기획서 전담. 같은 회의에서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FE mock 계층을 폐기하고 실 백엔드에 직결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>해 2단 작업을 1단으로 줄였다 — 4인 체제에서 mock을 먼저 세우고 나중에 갈아끼우는 비용이 두 배이기 때문이다</w:t>
            </w:r>
          </w:p>
        </w:tc>
      </w:tr>
      <w:tr>
        <w:tc>
          <w:tcPr>
            <w:tcW w:type="dxa" w:w="850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2</w:t>
            </w:r>
          </w:p>
        </w:tc>
        <w:tc>
          <w:tcPr>
            <w:tcW w:type="dxa" w:w="3125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기획서 담당자 부재 9/20(일)–9/30(수)</w:t>
            </w:r>
          </w:p>
        </w:tc>
        <w:tc>
          <w:tcPr>
            <w:tcW w:type="dxa" w:w="1077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확정·반영 완료</w:t>
            </w:r>
          </w:p>
        </w:tc>
        <w:tc>
          <w:tcPr>
            <w:tcW w:type="dxa" w:w="4813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종전 일정(착수 7주차(9/21–9/23) · PM 검토 9/28(월))은 착수일과 검토일이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둘 다 부재 구간 안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이라 실행 불가였다.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착수를 6주차(9/14–9/18)로 앞당기고 본문 완성·PM 검토를 9/18(금)로 못 박았다.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부재 구간에 걸리는 리허설 진행·판정 기록은 김승철, 운영 머신·환경은 김세혁이 맡는다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3</w:t>
            </w:r>
          </w:p>
        </w:tc>
        <w:tc>
          <w:tcPr>
            <w:tcW w:type="dxa" w:w="3125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P2 런북 3종은 로컬에서 검증 경로가 없다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— </w:t>
            </w: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elbv2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>·</w:t>
            </w: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autoscaling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>이 LocalStack Community에 없어 Dry-Run 대체 조회조차 돌지 않는다</w:t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상존</w:t>
            </w:r>
          </w:p>
        </w:tc>
        <w:tc>
          <w:tcPr>
            <w:tcW w:type="dxa" w:w="4813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실 AWS 스모크가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유일한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검증 경로다. 그래서 스모크 환경 확보가 P2 착수의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전제 조건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이며, 계정·키·비용 통제와 ALB·다중 EC2 구성은 </w:t>
            </w:r>
            <w:hyperlink r:id="rId21">
              <w:r>
                <w:rPr>
                  <w:rFonts w:ascii="Malgun Gothic" w:hAnsi="Malgun Gothic" w:eastAsia="Malgun Gothic" w:cs="Malgun Gothic"/>
                  <w:u w:val="single"/>
                  <w:color w:val="1F5CA8"/>
                  <w:sz w:val="18"/>
                </w:rPr>
                <w:t xml:space="preserve">ADR-0009</w:t>
              </w:r>
            </w:hyperlink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로 확정해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10/1(목) 이전에 세운다.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검증은 10/6(화)–10/8(목), P2 3종 첫 검증은 10주차(10/12–10/15)다</w:t>
            </w:r>
          </w:p>
        </w:tc>
      </w:tr>
      <w:tr>
        <w:tc>
          <w:tcPr>
            <w:tcW w:type="dxa" w:w="850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4</w:t>
            </w:r>
          </w:p>
        </w:tc>
        <w:tc>
          <w:tcPr>
            <w:tcW w:type="dxa" w:w="3125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만회 구간이 넉넉하지 않다</w:t>
            </w:r>
          </w:p>
        </w:tc>
        <w:tc>
          <w:tcPr>
            <w:tcW w:type="dxa" w:w="1077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상존</w:t>
            </w:r>
          </w:p>
        </w:tc>
        <w:tc>
          <w:tcPr>
            <w:tcW w:type="dxa" w:w="4813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7주차(9/21–9/23)는 추석으로 3일, 8주차(9/28–10/01)는 9/30(수) 시연물 마감까지 3일이다. 그래서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6주차(9/14–9/18) 종료 시점에 시연 경로가 서 있어야 한다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— 여기서 미달한 항목은 사실상 대체 컷으로 굳는다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5</w:t>
            </w:r>
          </w:p>
        </w:tc>
        <w:tc>
          <w:tcPr>
            <w:tcW w:type="dxa" w:w="3125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시연이 실 AWS가 아니다</w:t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의도된 결정</w:t>
            </w:r>
          </w:p>
        </w:tc>
        <w:tc>
          <w:tcPr>
            <w:tcW w:type="dxa" w:w="4813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10/1(목) 시연은 LocalStack 기반이며 미비가 아니다(§4.4). 전환은 코드 변경이 아니라 </w:t>
            </w: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AWS_ENDPOINT_URL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스위치 하나이고,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검증된 것과 이월된 것이 문서로 구분돼 있다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>(ADR-0006 §4)</w:t>
            </w:r>
          </w:p>
        </w:tc>
      </w:tr>
      <w:tr>
        <w:tc>
          <w:tcPr>
            <w:tcW w:type="dxa" w:w="850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6</w:t>
            </w:r>
          </w:p>
        </w:tc>
        <w:tc>
          <w:tcPr>
            <w:tcW w:type="dxa" w:w="3125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판정에 48시간 관측 리드 타임이 있다</w:t>
            </w:r>
          </w:p>
        </w:tc>
        <w:tc>
          <w:tcPr>
            <w:tcW w:type="dxa" w:w="1077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일정에 반영</w:t>
            </w:r>
          </w:p>
        </w:tc>
        <w:tc>
          <w:tcPr>
            <w:tcW w:type="dxa" w:w="4813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CPU 관측치가 48개(1시간 해상도 · 약 2일) 미만이면 판정이 데이터 부족으로 넘긴다. 실 AWS에는 메트릭을 주입할 수 없으므로 스모크 대상은 그만큼 미리 떠 있어야 한다 — 스모크가 10/6(화)로 배치되면서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기동일을 묶는 것은 메트릭이 아니라 "환경이 10/1(목) 전에 서야 한다"는 쪽이 됐다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>(ADR-0009 §Context 1)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400" w:after="160"/>
        <w:pBdr>
          <w:bottom w:val="single" w:sz="10" w:space="4" w:color="1B3A5C"/>
        </w:pBdr>
      </w:pPr>
      <w:r>
        <w:rPr>
          <w:rFonts w:ascii="Malgun Gothic" w:hAnsi="Malgun Gothic" w:eastAsia="Malgun Gothic" w:cs="Malgun Gothic"/>
          <w:b/>
          <w:color w:val="1B3A5C"/>
          <w:sz w:val="32"/>
        </w:rPr>
        <w:t>6. 팀 구성 및 역할분담 (R&amp;R) 🔴 필수 항목</w:t>
      </w:r>
    </w:p>
    <w:p>
      <w:pPr>
        <w:spacing w:before="80" w:after="120"/>
        <w:ind w:left="283"/>
        <w:pBdr>
          <w:left w:val="single" w:sz="18" w:space="4" w:color="8FA8C4"/>
        </w:pBdr>
        <w:shd w:val="clear" w:color="auto" w:fill="F4F7FA"/>
      </w:pPr>
      <w:r>
        <w:rPr>
          <w:rFonts w:ascii="Malgun Gothic" w:hAnsi="Malgun Gothic" w:eastAsia="Malgun Gothic" w:cs="Malgun Gothic"/>
          <w:b/>
          <w:color w:val="43566B"/>
          <w:sz w:val="19"/>
        </w:rPr>
        <w:t>출처</w:t>
      </w:r>
      <w:r>
        <w:rPr>
          <w:rFonts w:ascii="Malgun Gothic" w:hAnsi="Malgun Gothic" w:eastAsia="Malgun Gothic" w:cs="Malgun Gothic"/>
          <w:b w:val="0"/>
          <w:color w:val="43566B"/>
          <w:sz w:val="19"/>
        </w:rPr>
        <w:t xml:space="preserve"> — SSOT §팀 &amp; 역할 (2026-09-16 4인 재편 반영본) · 협업 규약은 저장소 </w:t>
      </w:r>
      <w:hyperlink r:id="rId23">
        <w:r>
          <w:rPr>
            <w:rFonts w:ascii="Consolas" w:hAnsi="Consolas" w:eastAsia="Consolas" w:cs="Consolas"/>
            <w:u w:val="single"/>
            <w:color w:val="1F5CA8"/>
            <w:sz w:val="19"/>
          </w:rPr>
          <w:t xml:space="preserve">CLAUDE.md</w:t>
        </w:r>
      </w:hyperlink>
      <w:r>
        <w:rPr>
          <w:rFonts w:ascii="Malgun Gothic" w:hAnsi="Malgun Gothic" w:eastAsia="Malgun Gothic" w:cs="Malgun Gothic"/>
          <w:b w:val="0"/>
          <w:color w:val="43566B"/>
          <w:sz w:val="19"/>
        </w:rPr>
        <w:t>.</w:t>
      </w:r>
      <w:r>
        <w:br/>
      </w:r>
      <w:r>
        <w:rPr>
          <w:rFonts w:ascii="Malgun Gothic" w:hAnsi="Malgun Gothic" w:eastAsia="Malgun Gothic" w:cs="Malgun Gothic"/>
          <w:b/>
          <w:color w:val="43566B"/>
          <w:sz w:val="19"/>
        </w:rPr>
        <w:t>SSOT의 그 표가 역할·담당 경계의 유일한 기준이다.</w:t>
      </w:r>
      <w:r>
        <w:rPr>
          <w:rFonts w:ascii="Malgun Gothic" w:hAnsi="Malgun Gothic" w:eastAsia="Malgun Gothic" w:cs="Malgun Gothic"/>
          <w:b w:val="0"/>
          <w:color w:val="43566B"/>
          <w:sz w:val="19"/>
        </w:rPr>
        <w:t xml:space="preserve"> 이 절은 그 표를 옮긴 것이며, 어긋나면 SSOT가 이긴다.</w:t>
      </w:r>
    </w:p>
    <w:p>
      <w:pPr>
        <w:keepNext/>
        <w:spacing w:before="280" w:after="120"/>
      </w:pPr>
      <w:r>
        <w:rPr>
          <w:rFonts w:ascii="Malgun Gothic" w:hAnsi="Malgun Gothic" w:eastAsia="Malgun Gothic" w:cs="Malgun Gothic"/>
          <w:b/>
          <w:color w:val="1B3A5C"/>
          <w:sz w:val="25"/>
        </w:rPr>
        <w:t>6.1 역할 표</w:t>
      </w:r>
    </w:p>
    <w:p>
      <w:r>
        <w:rPr>
          <w:rFonts w:ascii="Malgun Gothic" w:hAnsi="Malgun Gothic" w:eastAsia="Malgun Gothic" w:cs="Malgun Gothic"/>
          <w:b/>
          <w:sz w:val="20"/>
        </w:rPr>
        <w:t>2026-09-16(수)부터 4인이다.</w:t>
      </w:r>
      <w:r>
        <w:rPr>
          <w:rFonts w:ascii="Malgun Gothic" w:hAnsi="Malgun Gothic" w:eastAsia="Malgun Gothic" w:cs="Malgun Gothic"/>
          <w:b w:val="0"/>
          <w:sz w:val="20"/>
        </w:rPr>
        <w:t xml:space="preserve"> 유건희(Frontend) 이탈로 담당 DOMAIN을 전부 재배치했고, </w:t>
      </w:r>
      <w:r>
        <w:rPr>
          <w:rFonts w:ascii="Malgun Gothic" w:hAnsi="Malgun Gothic" w:eastAsia="Malgun Gothic" w:cs="Malgun Gothic"/>
          <w:b/>
          <w:sz w:val="20"/>
        </w:rPr>
        <w:t>범위와 일정은 줄이지 않았다.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W w:w="5000" w:type="pct"/>
      </w:tblPr>
      <w:tblGrid>
        <w:gridCol w:w="1973"/>
        <w:gridCol w:w="1973"/>
        <w:gridCol w:w="1973"/>
        <w:gridCol w:w="1973"/>
        <w:gridCol w:w="1973"/>
      </w:tblGrid>
      <w:tr>
        <w:trPr>
          <w:tblHeader/>
        </w:trPr>
        <w:tc>
          <w:tcPr>
            <w:tcW w:type="dxa" w:w="1110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이름</w:t>
            </w:r>
          </w:p>
        </w:tc>
        <w:tc>
          <w:tcPr>
            <w:tcW w:type="dxa" w:w="1570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역할</w:t>
            </w:r>
          </w:p>
        </w:tc>
        <w:tc>
          <w:tcPr>
            <w:tcW w:type="dxa" w:w="3226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담당</w:t>
            </w:r>
          </w:p>
        </w:tc>
        <w:tc>
          <w:tcPr>
            <w:tcW w:type="dxa" w:w="2096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담당 DOMAIN (리뷰 요청 대상)</w:t>
            </w:r>
          </w:p>
        </w:tc>
        <w:tc>
          <w:tcPr>
            <w:tcW w:type="dxa" w:w="1862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2026-09-16 변동</w:t>
            </w:r>
          </w:p>
        </w:tc>
      </w:tr>
      <w:tr>
        <w:tc>
          <w:tcPr>
            <w:tcW w:type="dxa" w:w="1110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김세혁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(팀장/PM)</w:t>
            </w:r>
          </w:p>
        </w:tc>
        <w:tc>
          <w:tcPr>
            <w:tcW w:type="dxa" w:w="1570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Infra &amp; DevSecOps + Frontend</w:t>
            </w:r>
          </w:p>
        </w:tc>
        <w:tc>
          <w:tcPr>
            <w:tcW w:type="dxa" w:w="3226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Boto3 EC2/SG 제어, 스펙 JSON 백업·자동 원복 엔진, Docker·배포, Code Review·브랜치 관리, Next.js 대시보드 전부</w:t>
            </w:r>
          </w:p>
        </w:tc>
        <w:tc>
          <w:tcPr>
            <w:tcW w:type="dxa" w:w="2096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BE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(Boto3 실행·롤백) · </w:t>
            </w: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INFRA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(Docker·CI·IaC) · </w:t>
            </w: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FE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>(대시보드)</w:t>
            </w:r>
          </w:p>
        </w:tc>
        <w:tc>
          <w:tcPr>
            <w:tcW w:type="dxa" w:w="1862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FE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전부 인수</w:t>
            </w:r>
          </w:p>
        </w:tc>
      </w:tr>
      <w:tr>
        <w:tc>
          <w:tcPr>
            <w:tcW w:type="dxa" w:w="1110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안성일</w:t>
            </w:r>
          </w:p>
        </w:tc>
        <w:tc>
          <w:tcPr>
            <w:tcW w:type="dxa" w:w="1570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AI / Guardrail · Architect</w:t>
            </w:r>
          </w:p>
        </w:tc>
        <w:tc>
          <w:tcPr>
            <w:tcW w:type="dxa" w:w="3226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아키텍처·DB 스키마, FastAPI 메인·PostgreSQL, 모델 호출 + 4단계 가드레일</w:t>
            </w:r>
          </w:p>
        </w:tc>
        <w:tc>
          <w:tcPr>
            <w:tcW w:type="dxa" w:w="2096"/>
            <w:shd w:val="clear" w:color="auto" w:fill="F4F7FA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AI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>(가드레일·CoT) · FastAPI 아키텍처 · DB</w:t>
            </w:r>
          </w:p>
        </w:tc>
        <w:tc>
          <w:tcPr>
            <w:tcW w:type="dxa" w:w="1862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변동 없음</w:t>
            </w:r>
          </w:p>
        </w:tc>
      </w:tr>
      <w:tr>
        <w:tc>
          <w:tcPr>
            <w:tcW w:type="dxa" w:w="1110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김승철</w:t>
            </w:r>
          </w:p>
        </w:tc>
        <w:tc>
          <w:tcPr>
            <w:tcW w:type="dxa" w:w="1570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Data &amp; Rule Engine + QA/Scenario</w:t>
            </w:r>
          </w:p>
        </w:tc>
        <w:tc>
          <w:tcPr>
            <w:tcW w:type="dxa" w:w="3226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CloudWatch 수집 파이프라인, Rule Evaluator(Idle EC2·미사용 SG·Skip 사유 적재), Golden Dataset·E2E 시연 시나리오·pytest·리허설 판정 기록</w:t>
            </w:r>
          </w:p>
        </w:tc>
        <w:tc>
          <w:tcPr>
            <w:tcW w:type="dxa" w:w="2096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DATA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>(자산/메트릭 수집 · Rule Engine) · QA 시나리오</w:t>
            </w:r>
          </w:p>
        </w:tc>
        <w:tc>
          <w:tcPr>
            <w:tcW w:type="dxa" w:w="1862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QA 전부 인수</w:t>
            </w:r>
          </w:p>
        </w:tc>
      </w:tr>
      <w:tr>
        <w:tc>
          <w:tcPr>
            <w:tcW w:type="dxa" w:w="1110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박지현</w:t>
            </w:r>
          </w:p>
        </w:tc>
        <w:tc>
          <w:tcPr>
            <w:tcW w:type="dxa" w:w="1570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Technical Writer</w:t>
            </w:r>
          </w:p>
        </w:tc>
        <w:tc>
          <w:tcPr>
            <w:tcW w:type="dxa" w:w="3226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프로젝트 기획서 전담, 저장소 문서화</w:t>
            </w:r>
          </w:p>
        </w:tc>
        <w:tc>
          <w:tcPr>
            <w:tcW w:type="dxa" w:w="2096"/>
            <w:shd w:val="clear" w:color="auto" w:fill="F4F7FA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DOCS</w:t>
            </w:r>
          </w:p>
        </w:tc>
        <w:tc>
          <w:tcPr>
            <w:tcW w:type="dxa" w:w="1862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기획서 전담으로 좁힘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· 부재 9/20(일)–9/30(수)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 w:cs="Malgun Gothic"/>
          <w:b/>
          <w:sz w:val="20"/>
        </w:rPr>
        <w:t>인수인계는 이름만 바꾸는 것이 아니다.</w:t>
      </w:r>
      <w:r>
        <w:rPr>
          <w:rFonts w:ascii="Malgun Gothic" w:hAnsi="Malgun Gothic" w:eastAsia="Malgun Gothic" w:cs="Malgun Gothic"/>
          <w:b w:val="0"/>
          <w:sz w:val="20"/>
        </w:rPr>
        <w:t xml:space="preserve"> 이관된 작업에는 각각 인계 근거가 남아 있다 — QA 이관분은 시연 대본(</w:t>
      </w:r>
      <w:hyperlink r:id="rId22">
        <w:r>
          <w:rPr>
            <w:rFonts w:ascii="Consolas" w:hAnsi="Consolas" w:eastAsia="Consolas" w:cs="Consolas"/>
            <w:u w:val="single"/>
            <w:color w:val="1F5CA8"/>
            <w:sz w:val="20"/>
          </w:rPr>
          <w:t xml:space="preserve">docs/E2E_DEMO_SCENARIOS.md</w:t>
        </w:r>
      </w:hyperlink>
      <w:r>
        <w:rPr>
          <w:rFonts w:ascii="Malgun Gothic" w:hAnsi="Malgun Gothic" w:eastAsia="Malgun Gothic" w:cs="Malgun Gothic"/>
          <w:b w:val="0"/>
          <w:sz w:val="20"/>
        </w:rPr>
        <w:t>)과 정답지(</w:t>
      </w:r>
      <w:r>
        <w:rPr>
          <w:rFonts w:ascii="Consolas" w:hAnsi="Consolas" w:eastAsia="Consolas" w:cs="Consolas"/>
          <w:b w:val="0"/>
          <w:color w:val="8A2E4E"/>
          <w:sz w:val="19"/>
        </w:rPr>
        <w:t>datasets/golden/</w:t>
      </w:r>
      <w:r>
        <w:rPr>
          <w:rFonts w:ascii="Malgun Gothic" w:hAnsi="Malgun Gothic" w:eastAsia="Malgun Gothic" w:cs="Malgun Gothic"/>
          <w:b w:val="0"/>
          <w:sz w:val="20"/>
        </w:rPr>
        <w:t xml:space="preserve">)가 저장소에 있어 인계 문서를 따로 쓰지 않아도 되고, </w:t>
      </w:r>
      <w:r>
        <w:rPr>
          <w:rFonts w:ascii="Consolas" w:hAnsi="Consolas" w:eastAsia="Consolas" w:cs="Consolas"/>
          <w:b w:val="0"/>
          <w:color w:val="8A2E4E"/>
          <w:sz w:val="19"/>
        </w:rPr>
        <w:t>FE</w:t>
      </w:r>
      <w:r>
        <w:rPr>
          <w:rFonts w:ascii="Malgun Gothic" w:hAnsi="Malgun Gothic" w:eastAsia="Malgun Gothic" w:cs="Malgun Gothic"/>
          <w:b w:val="0"/>
          <w:sz w:val="20"/>
        </w:rPr>
        <w:t xml:space="preserve"> 이관분은 mock 계층 폐기로 </w:t>
      </w:r>
      <w:r>
        <w:rPr>
          <w:rFonts w:ascii="Malgun Gothic" w:hAnsi="Malgun Gothic" w:eastAsia="Malgun Gothic" w:cs="Malgun Gothic"/>
          <w:b/>
          <w:sz w:val="20"/>
        </w:rPr>
        <w:t>화면이 실 백엔드 하나만 보도록 단순해졌다.</w:t>
      </w:r>
    </w:p>
    <w:p>
      <w:pPr>
        <w:keepNext/>
        <w:spacing w:before="280" w:after="120"/>
      </w:pPr>
      <w:r>
        <w:rPr>
          <w:rFonts w:ascii="Malgun Gothic" w:hAnsi="Malgun Gothic" w:eastAsia="Malgun Gothic" w:cs="Malgun Gothic"/>
          <w:b/>
          <w:color w:val="1B3A5C"/>
          <w:sz w:val="25"/>
        </w:rPr>
        <w:t>6.2 복수 담당 접점</w:t>
      </w:r>
    </w:p>
    <w:p>
      <w:r>
        <w:rPr>
          <w:rFonts w:ascii="Malgun Gothic" w:hAnsi="Malgun Gothic" w:eastAsia="Malgun Gothic" w:cs="Malgun Gothic"/>
          <w:b/>
          <w:sz w:val="20"/>
        </w:rPr>
        <w:t>접점이 둘 이상인 변경은 양쪽을 모두 리뷰어로 지목한다.</w:t>
      </w:r>
      <w:r>
        <w:rPr>
          <w:rFonts w:ascii="Malgun Gothic" w:hAnsi="Malgun Gothic" w:eastAsia="Malgun Gothic" w:cs="Malgun Gothic"/>
          <w:b w:val="0"/>
          <w:sz w:val="20"/>
        </w:rPr>
        <w:t xml:space="preserve"> 한쪽만 보면 계약의 반대편이 깨지는 것을 머지 전에 잡을 수 없다.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  <w:tblW w:w="5000" w:type="pct"/>
      </w:tblPr>
      <w:tblGrid>
        <w:gridCol w:w="4933"/>
        <w:gridCol w:w="4933"/>
      </w:tblGrid>
      <w:tr>
        <w:trPr>
          <w:tblHeader/>
        </w:trPr>
        <w:tc>
          <w:tcPr>
            <w:tcW w:type="dxa" w:w="4933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변경 접점</w:t>
            </w:r>
          </w:p>
        </w:tc>
        <w:tc>
          <w:tcPr>
            <w:tcW w:type="dxa" w:w="4933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리뷰 요청 대상</w:t>
            </w:r>
          </w:p>
        </w:tc>
      </w:tr>
      <w:tr>
        <w:tc>
          <w:tcPr>
            <w:tcW w:type="dxa" w:w="4933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SEC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>(SOAR 차단)</w:t>
            </w:r>
          </w:p>
        </w:tc>
        <w:tc>
          <w:tcPr>
            <w:tcW w:type="dxa" w:w="4933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안성일 + 김세혁</w:t>
            </w:r>
          </w:p>
        </w:tc>
      </w:tr>
      <w:tr>
        <w:tc>
          <w:tcPr>
            <w:tcW w:type="dxa" w:w="4933"/>
            <w:shd w:val="clear" w:color="auto" w:fill="F4F7FA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SCHEMA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· API 계약(</w:t>
            </w: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assets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· </w:t>
            </w: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incidents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· </w:t>
            </w: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actions/execute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>) 변경</w:t>
            </w:r>
          </w:p>
        </w:tc>
        <w:tc>
          <w:tcPr>
            <w:tcW w:type="dxa" w:w="4933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계약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양쪽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담당자 모두 (BE↔FE, BE↔AI)</w:t>
            </w:r>
          </w:p>
        </w:tc>
      </w:tr>
      <w:tr>
        <w:tc>
          <w:tcPr>
            <w:tcW w:type="dxa" w:w="4933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FE↔BE 접점</w:t>
            </w:r>
          </w:p>
        </w:tc>
        <w:tc>
          <w:tcPr>
            <w:tcW w:type="dxa" w:w="4933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안성일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— 김세혁이 </w:t>
            </w: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FE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와 </w:t>
            </w: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BE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>를 함께 들면서 이 접점의 리뷰어가 한 명으로 줄었다. 저자 본인은 승인할 수 없으므로 안성일이 리뷰한다(SSOT §팀 &amp; 역할)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 w:cs="Malgun Gothic"/>
          <w:b/>
          <w:sz w:val="20"/>
        </w:rPr>
        <w:t>테스트·데이터셋·QA 산출물의 DOMAIN은 파일이 놓인 디렉터리가 아니라 그 작업이 검증 대상으로 삼는 영역을 따른다</w:t>
      </w:r>
      <w:r>
        <w:rPr>
          <w:rFonts w:ascii="Malgun Gothic" w:hAnsi="Malgun Gothic" w:eastAsia="Malgun Gothic" w:cs="Malgun Gothic"/>
          <w:b w:val="0"/>
          <w:sz w:val="20"/>
        </w:rPr>
        <w:t xml:space="preserve">(2026-08-26 확정). </w:t>
      </w:r>
      <w:r>
        <w:rPr>
          <w:rFonts w:ascii="Consolas" w:hAnsi="Consolas" w:eastAsia="Consolas" w:cs="Consolas"/>
          <w:b w:val="0"/>
          <w:color w:val="8A2E4E"/>
          <w:sz w:val="19"/>
        </w:rPr>
        <w:t>QA</w:t>
      </w:r>
      <w:r>
        <w:rPr>
          <w:rFonts w:ascii="Malgun Gothic" w:hAnsi="Malgun Gothic" w:eastAsia="Malgun Gothic" w:cs="Malgun Gothic"/>
          <w:b w:val="0"/>
          <w:sz w:val="20"/>
        </w:rPr>
        <w:t xml:space="preserve">를 DOMAIN 값으로 신설하는 안은 기각했다 — DOMAIN 축의 실질적 쓸모가 이 표의 </w:t>
      </w:r>
      <w:r>
        <w:rPr>
          <w:rFonts w:ascii="Malgun Gothic" w:hAnsi="Malgun Gothic" w:eastAsia="Malgun Gothic" w:cs="Malgun Gothic"/>
          <w:b/>
          <w:sz w:val="20"/>
        </w:rPr>
        <w:t>리뷰어 지정</w:t>
      </w:r>
      <w:r>
        <w:rPr>
          <w:rFonts w:ascii="Malgun Gothic" w:hAnsi="Malgun Gothic" w:eastAsia="Malgun Gothic" w:cs="Malgun Gothic"/>
          <w:b w:val="0"/>
          <w:sz w:val="20"/>
        </w:rPr>
        <w:t xml:space="preserve">인데, </w:t>
      </w:r>
      <w:r>
        <w:rPr>
          <w:rFonts w:ascii="Consolas" w:hAnsi="Consolas" w:eastAsia="Consolas" w:cs="Consolas"/>
          <w:b w:val="0"/>
          <w:color w:val="8A2E4E"/>
          <w:sz w:val="19"/>
        </w:rPr>
        <w:t>QA</w:t>
      </w:r>
      <w:r>
        <w:rPr>
          <w:rFonts w:ascii="Malgun Gothic" w:hAnsi="Malgun Gothic" w:eastAsia="Malgun Gothic" w:cs="Malgun Gothic"/>
          <w:b w:val="0"/>
          <w:sz w:val="20"/>
        </w:rPr>
        <w:t xml:space="preserve"> 하나로 묶으면 가드레일 테스트와 Golden Dataset 중 누가 봐야 하는지가 표기에서 사라지기 때문이다.</w:t>
      </w:r>
    </w:p>
    <w:p>
      <w:pPr>
        <w:keepNext/>
        <w:spacing w:before="280" w:after="120"/>
      </w:pPr>
      <w:r>
        <w:rPr>
          <w:rFonts w:ascii="Malgun Gothic" w:hAnsi="Malgun Gothic" w:eastAsia="Malgun Gothic" w:cs="Malgun Gothic"/>
          <w:b/>
          <w:color w:val="1B3A5C"/>
          <w:sz w:val="25"/>
        </w:rPr>
        <w:t>6.3 협업 규약</w:t>
      </w:r>
    </w:p>
    <w:p>
      <w:r>
        <w:rPr>
          <w:rFonts w:ascii="Malgun Gothic" w:hAnsi="Malgun Gothic" w:eastAsia="Malgun Gothic" w:cs="Malgun Gothic"/>
          <w:b/>
          <w:sz w:val="20"/>
        </w:rPr>
        <w:t>규약의 원천은 저장소 [`CLAUDE.md`](../CLAUDE.md)다.</w:t>
      </w:r>
      <w:r>
        <w:rPr>
          <w:rFonts w:ascii="Malgun Gothic" w:hAnsi="Malgun Gothic" w:eastAsia="Malgun Gothic" w:cs="Malgun Gothic"/>
          <w:b w:val="0"/>
          <w:sz w:val="20"/>
        </w:rPr>
        <w:t xml:space="preserve"> 아래는 그 요약이다.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  <w:tblW w:w="5000" w:type="pct"/>
      </w:tblPr>
      <w:tblGrid>
        <w:gridCol w:w="4933"/>
        <w:gridCol w:w="4933"/>
      </w:tblGrid>
      <w:tr>
        <w:trPr>
          <w:tblHeader/>
        </w:trPr>
        <w:tc>
          <w:tcPr>
            <w:tcW w:type="dxa" w:w="4933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축</w:t>
            </w:r>
          </w:p>
        </w:tc>
        <w:tc>
          <w:tcPr>
            <w:tcW w:type="dxa" w:w="4933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규약</w:t>
            </w:r>
          </w:p>
        </w:tc>
      </w:tr>
      <w:tr>
        <w:tc>
          <w:tcPr>
            <w:tcW w:type="dxa" w:w="4933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공통 규격</w:t>
            </w:r>
          </w:p>
        </w:tc>
        <w:tc>
          <w:tcPr>
            <w:tcW w:type="dxa" w:w="4933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TYPE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FEAT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· </w:t>
            </w: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FIX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· </w:t>
            </w: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REFACTOR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· </w:t>
            </w: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CHORE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· </w:t>
            </w: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DOCS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) ×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DOMAIN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FE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· </w:t>
            </w: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BE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· </w:t>
            </w: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AI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· </w:t>
            </w: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DATA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· </w:t>
            </w: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SEC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· </w:t>
            </w: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SCHEMA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· </w:t>
            </w: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INFRA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· </w:t>
            </w: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DOCS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>) 두 축. 브랜치·커밋·PR·이슈가 같은 축을 쓴다</w:t>
            </w:r>
          </w:p>
        </w:tc>
      </w:tr>
      <w:tr>
        <w:tc>
          <w:tcPr>
            <w:tcW w:type="dxa" w:w="4933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브랜치</w:t>
            </w:r>
          </w:p>
        </w:tc>
        <w:tc>
          <w:tcPr>
            <w:tcW w:type="dxa" w:w="4933"/>
            <w:shd w:val="clear" w:color="auto" w:fill="F4F7FA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&lt;type&gt;/&lt;DOMAIN&gt;-&lt;이슈번호&gt;-&lt;english-kebab-summary&gt;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. 기능 작업은 최신 </w:t>
            </w: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origin/dev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에서 딴다. </w:t>
            </w: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main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· </w:t>
            </w: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dev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>에 직접 커밋·푸시하지 않는다</w:t>
            </w:r>
          </w:p>
        </w:tc>
      </w:tr>
      <w:tr>
        <w:tc>
          <w:tcPr>
            <w:tcW w:type="dxa" w:w="4933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커밋·PR 제목</w:t>
            </w:r>
          </w:p>
        </w:tc>
        <w:tc>
          <w:tcPr>
            <w:tcW w:type="dxa" w:w="4933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&lt;gitmoji&gt; [TYPE] #이슈번호 - 한 줄 설명</w:t>
            </w:r>
          </w:p>
        </w:tc>
      </w:tr>
      <w:tr>
        <w:tc>
          <w:tcPr>
            <w:tcW w:type="dxa" w:w="4933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PR 대상</w:t>
            </w:r>
          </w:p>
        </w:tc>
        <w:tc>
          <w:tcPr>
            <w:tcW w:type="dxa" w:w="4933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항상 </w:t>
            </w: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dev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. </w:t>
            </w: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main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직접 PR 금지</w:t>
            </w:r>
          </w:p>
        </w:tc>
      </w:tr>
      <w:tr>
        <w:tc>
          <w:tcPr>
            <w:tcW w:type="dxa" w:w="4933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리뷰·머지</w:t>
            </w:r>
          </w:p>
        </w:tc>
        <w:tc>
          <w:tcPr>
            <w:tcW w:type="dxa" w:w="4933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최소 1명 승인 + CI 통과.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리뷰 코멘트를 달 때는 GitHub 리뷰 상태를 반드시 함께 바꾼다 — </w:t>
            </w: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Request changes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또는 </w:t>
            </w: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Approve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이며, 상태 없는 </w:t>
            </w: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Comment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>만 남기지 않는다. 그 코멘트가 머지를 막는지 저자와 머지 책임자가 알 수 없기 때문이다</w:t>
            </w:r>
          </w:p>
        </w:tc>
      </w:tr>
      <w:tr>
        <w:tc>
          <w:tcPr>
            <w:tcW w:type="dxa" w:w="4933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CI</w:t>
            </w:r>
          </w:p>
        </w:tc>
        <w:tc>
          <w:tcPr>
            <w:tcW w:type="dxa" w:w="4933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3잡이 필수 체크다 — </w:t>
            </w: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test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(pytest + LocalStack·PostgreSQL service container) · </w:t>
            </w: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web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(ESLint · 빌드 타입 체크 · </w:t>
            </w: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node --test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) · </w:t>
            </w: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ai-signature</w:t>
            </w:r>
          </w:p>
        </w:tc>
      </w:tr>
      <w:tr>
        <w:tc>
          <w:tcPr>
            <w:tcW w:type="dxa" w:w="4933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이슈 종료</w:t>
            </w:r>
          </w:p>
        </w:tc>
        <w:tc>
          <w:tcPr>
            <w:tcW w:type="dxa" w:w="4933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자동 CLOSE 금지.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커밋·PR에 </w:t>
            </w: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Closes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· </w:t>
            </w: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Fixes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· </w:t>
            </w: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Resolves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를 쓰지 않고 </w:t>
            </w: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Refs #N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으로만 연결한다. 기본 브랜치가 </w:t>
            </w: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dev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라 그 키워드는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머지 즉시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이슈를 닫는데, 리뷰에서 나온 잔여 작업이 남아 있어도 "닫힘 = 해소"로 보이게 된다. 머지와 이슈 종료를 분리하고,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CLOSE 판단은 머지 책임자가 직접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한다</w:t>
            </w:r>
          </w:p>
        </w:tc>
      </w:tr>
      <w:tr>
        <w:tc>
          <w:tcPr>
            <w:tcW w:type="dxa" w:w="4933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문서</w:t>
            </w:r>
          </w:p>
        </w:tc>
        <w:tc>
          <w:tcPr>
            <w:tcW w:type="dxa" w:w="4933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SSOT는 주 2회(월·목), PM만 갱신한다.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일반 기능·버그·테스트 PR은 SSOT를 건드리지 않는다. 자주 바뀌면 "무엇이 현재 기준인가"가 흐려져 단일 기준 문서로서의 값이 사라지기 때문이다</w:t>
            </w:r>
          </w:p>
        </w:tc>
      </w:tr>
      <w:tr>
        <w:tc>
          <w:tcPr>
            <w:tcW w:type="dxa" w:w="4933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저작</w:t>
            </w:r>
          </w:p>
        </w:tc>
        <w:tc>
          <w:tcPr>
            <w:tcW w:type="dxa" w:w="4933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AI 서명 금지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— 커밋 메시지·PR 본문에 AI 공동작성 트레일러나 세션 링크를 넣지 않으며, </w:t>
            </w: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ai-signature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CI 잡이 PR마다 검사해 걸리면 실패시킨다. 커밋은 팀원 본인 이름으로 나간다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 w:cs="Malgun Gothic"/>
          <w:b/>
          <w:sz w:val="20"/>
        </w:rPr>
        <w:t>규약이 도구로 강제되는 자리를 따로 두었다.</w:t>
      </w:r>
      <w:r>
        <w:rPr>
          <w:rFonts w:ascii="Malgun Gothic" w:hAnsi="Malgun Gothic" w:eastAsia="Malgun Gothic" w:cs="Malgun Gothic"/>
          <w:b w:val="0"/>
          <w:sz w:val="20"/>
        </w:rPr>
        <w:t xml:space="preserve"> 리뷰 상태·CLOSE 판단처럼 사람이 지켜야 하는 것과, CI 3잡·PR 템플릿·</w:t>
      </w:r>
      <w:r>
        <w:rPr>
          <w:rFonts w:ascii="Consolas" w:hAnsi="Consolas" w:eastAsia="Consolas" w:cs="Consolas"/>
          <w:b w:val="0"/>
          <w:color w:val="8A2E4E"/>
          <w:sz w:val="19"/>
        </w:rPr>
        <w:t>CODEOWNERS</w:t>
      </w:r>
      <w:r>
        <w:rPr>
          <w:rFonts w:ascii="Malgun Gothic" w:hAnsi="Malgun Gothic" w:eastAsia="Malgun Gothic" w:cs="Malgun Gothic"/>
          <w:b w:val="0"/>
          <w:sz w:val="20"/>
        </w:rPr>
        <w:t xml:space="preserve">처럼 도구가 막아 주는 것을 나눠 두면 </w:t>
      </w:r>
      <w:r>
        <w:rPr>
          <w:rFonts w:ascii="Malgun Gothic" w:hAnsi="Malgun Gothic" w:eastAsia="Malgun Gothic" w:cs="Malgun Gothic"/>
          <w:b/>
          <w:sz w:val="20"/>
        </w:rPr>
        <w:t>사람이 기억해야 할 항목 수가 줄어든다.</w:t>
      </w:r>
    </w:p>
    <w:p>
      <w:r>
        <w:br w:type="page"/>
      </w:r>
    </w:p>
    <w:p>
      <w:pPr>
        <w:keepNext/>
        <w:spacing w:before="400" w:after="160"/>
        <w:pBdr>
          <w:bottom w:val="single" w:sz="10" w:space="4" w:color="1B3A5C"/>
        </w:pBdr>
      </w:pPr>
      <w:r>
        <w:rPr>
          <w:rFonts w:ascii="Malgun Gothic" w:hAnsi="Malgun Gothic" w:eastAsia="Malgun Gothic" w:cs="Malgun Gothic"/>
          <w:b/>
          <w:color w:val="1B3A5C"/>
          <w:sz w:val="32"/>
        </w:rPr>
        <w:t>7. 기대 효과</w:t>
      </w:r>
    </w:p>
    <w:p>
      <w:pPr>
        <w:keepNext/>
        <w:spacing w:before="280" w:after="120"/>
      </w:pPr>
      <w:r>
        <w:rPr>
          <w:rFonts w:ascii="Malgun Gothic" w:hAnsi="Malgun Gothic" w:eastAsia="Malgun Gothic" w:cs="Malgun Gothic"/>
          <w:b/>
          <w:color w:val="1B3A5C"/>
          <w:sz w:val="25"/>
        </w:rPr>
        <w:t>7.1 관제자에게 무엇이 달라지나</w:t>
      </w:r>
    </w:p>
    <w:p>
      <w:r>
        <w:rPr>
          <w:rFonts w:ascii="Malgun Gothic" w:hAnsi="Malgun Gothic" w:eastAsia="Malgun Gothic" w:cs="Malgun Gothic"/>
          <w:b w:val="0"/>
          <w:sz w:val="20"/>
        </w:rPr>
        <w:t xml:space="preserve">§1.2에서 병목이 </w:t>
      </w:r>
      <w:r>
        <w:rPr>
          <w:rFonts w:ascii="Malgun Gothic" w:hAnsi="Malgun Gothic" w:eastAsia="Malgun Gothic" w:cs="Malgun Gothic"/>
          <w:b/>
          <w:sz w:val="20"/>
        </w:rPr>
        <w:t>판단 · 조치 · 회복</w:t>
      </w:r>
      <w:r>
        <w:rPr>
          <w:rFonts w:ascii="Malgun Gothic" w:hAnsi="Malgun Gothic" w:eastAsia="Malgun Gothic" w:cs="Malgun Gothic"/>
          <w:b w:val="0"/>
          <w:sz w:val="20"/>
        </w:rPr>
        <w:t xml:space="preserve"> 셋이라고 적었다. 그 셋이 각각 어떻게 바뀌는지가 이 프로젝트의 효과다.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  <w:tblW w:w="5000" w:type="pct"/>
      </w:tblPr>
      <w:tblGrid>
        <w:gridCol w:w="3289"/>
        <w:gridCol w:w="3289"/>
        <w:gridCol w:w="3289"/>
      </w:tblGrid>
      <w:tr>
        <w:trPr>
          <w:tblHeader/>
        </w:trPr>
        <w:tc>
          <w:tcPr>
            <w:tcW w:type="dxa" w:w="3289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3289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지금</w:t>
            </w:r>
          </w:p>
        </w:tc>
        <w:tc>
          <w:tcPr>
            <w:tcW w:type="dxa" w:w="3289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Vigilantis</w:t>
            </w:r>
          </w:p>
        </w:tc>
      </w:tr>
      <w:tr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판단</w:t>
            </w:r>
          </w:p>
        </w:tc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알림이 쌓이는데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무엇부터 볼지 근거가 없다</w:t>
            </w:r>
          </w:p>
        </w:tc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규칙 판정 +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AI CoT 3줄 요약 + Evidence ID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— 왜 이 자산인지가 화면에 선다</w:t>
            </w:r>
          </w:p>
        </w:tc>
      </w:tr>
      <w:tr>
        <w:tc>
          <w:tcPr>
            <w:tcW w:type="dxa" w:w="3289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조치</w:t>
            </w:r>
          </w:p>
        </w:tc>
        <w:tc>
          <w:tcPr>
            <w:tcW w:type="dxa" w:w="3289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콘솔·CLI를 직접 친다</w:t>
            </w:r>
          </w:p>
        </w:tc>
        <w:tc>
          <w:tcPr>
            <w:tcW w:type="dxa" w:w="3289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원클릭.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대상·파라미터는 서버가 정하고, 실행 전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4단계 가드레일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>을 지난다</w:t>
            </w:r>
          </w:p>
        </w:tc>
      </w:tr>
      <w:tr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회복</w:t>
            </w:r>
          </w:p>
        </w:tc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되돌릴 근거가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조치자의 기억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>에 있다</w:t>
            </w:r>
          </w:p>
        </w:tc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조치 </w:t>
            </w:r>
            <w:r>
              <w:rPr>
                <w:rFonts w:ascii="Malgun Gothic" w:hAnsi="Malgun Gothic" w:eastAsia="Malgun Gothic" w:cs="Malgun Gothic"/>
                <w:b w:val="0"/>
                <w:i/>
                <w:sz w:val="18"/>
              </w:rPr>
              <w:t>전에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남긴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백업 레코드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>. 자산은 자동 원복, 보안은 원클릭 해제</w:t>
            </w:r>
          </w:p>
        </w:tc>
      </w:tr>
      <w:tr>
        <w:tc>
          <w:tcPr>
            <w:tcW w:type="dxa" w:w="3289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야간·휴일</w:t>
            </w:r>
          </w:p>
        </w:tc>
        <w:tc>
          <w:tcPr>
            <w:tcW w:type="dxa" w:w="3289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지연이 그대로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노출 시간</w:t>
            </w:r>
          </w:p>
        </w:tc>
        <w:tc>
          <w:tcPr>
            <w:tcW w:type="dxa" w:w="3289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High는 0.5초 선차단 후 확인, Medium은 1분 미응답 시 자동 격리 —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설계 확정이며 발동은 P2 실 AWS 검증(10주차) 뒤다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>(§2.1)</w:t>
            </w:r>
          </w:p>
        </w:tc>
      </w:tr>
    </w:tbl>
    <w:p>
      <w:pPr>
        <w:spacing w:after="40"/>
      </w:pPr>
    </w:p>
    <w:p>
      <w:pPr>
        <w:keepNext/>
        <w:spacing w:before="280" w:after="120"/>
      </w:pPr>
      <w:r>
        <w:rPr>
          <w:rFonts w:ascii="Malgun Gothic" w:hAnsi="Malgun Gothic" w:eastAsia="Malgun Gothic" w:cs="Malgun Gothic"/>
          <w:b/>
          <w:color w:val="1B3A5C"/>
          <w:sz w:val="25"/>
        </w:rPr>
        <w:t>7.2 조직에 남는 것</w:t>
      </w:r>
    </w:p>
    <w:p>
      <w:pPr>
        <w:pStyle w:val="ListBullet"/>
        <w:spacing w:after="60"/>
      </w:pPr>
      <w:r>
        <w:rPr>
          <w:rFonts w:ascii="Malgun Gothic" w:hAnsi="Malgun Gothic" w:eastAsia="Malgun Gothic" w:cs="Malgun Gothic"/>
          <w:b/>
          <w:sz w:val="20"/>
        </w:rPr>
        <w:t>판단의 근거가 데이터로 남는다.</w:t>
      </w:r>
      <w:r>
        <w:rPr>
          <w:rFonts w:ascii="Malgun Gothic" w:hAnsi="Malgun Gothic" w:eastAsia="Malgun Gothic" w:cs="Malgun Gothic"/>
          <w:b w:val="0"/>
          <w:sz w:val="20"/>
        </w:rPr>
        <w:t xml:space="preserve"> 어떤 자산을 왜 그렇게 판정했고, AI가 무엇을 근거로 무엇을 추천했으며, 가드레일 4단계가 각각 무엇을 확인했는지가 </w:t>
      </w:r>
      <w:r>
        <w:rPr>
          <w:rFonts w:ascii="Malgun Gothic" w:hAnsi="Malgun Gothic" w:eastAsia="Malgun Gothic" w:cs="Malgun Gothic"/>
          <w:b/>
          <w:sz w:val="20"/>
        </w:rPr>
        <w:t>DB에 기록</w:t>
      </w:r>
      <w:r>
        <w:rPr>
          <w:rFonts w:ascii="Malgun Gothic" w:hAnsi="Malgun Gothic" w:eastAsia="Malgun Gothic" w:cs="Malgun Gothic"/>
          <w:b w:val="0"/>
          <w:sz w:val="20"/>
        </w:rPr>
        <w:t xml:space="preserve">된다. 사후에 </w:t>
      </w:r>
      <w:r>
        <w:rPr>
          <w:rFonts w:ascii="Malgun Gothic" w:hAnsi="Malgun Gothic" w:eastAsia="Malgun Gothic" w:cs="Malgun Gothic"/>
          <w:b w:val="0"/>
          <w:i/>
          <w:sz w:val="20"/>
        </w:rPr>
        <w:t>왜 그 조치를 했나</w:t>
      </w:r>
      <w:r>
        <w:rPr>
          <w:rFonts w:ascii="Malgun Gothic" w:hAnsi="Malgun Gothic" w:eastAsia="Malgun Gothic" w:cs="Malgun Gothic"/>
          <w:b w:val="0"/>
          <w:sz w:val="20"/>
        </w:rPr>
        <w:t xml:space="preserve"> 를 설명할 수 있다.</w:t>
      </w:r>
    </w:p>
    <w:p>
      <w:pPr>
        <w:pStyle w:val="ListBullet"/>
        <w:spacing w:after="60"/>
      </w:pPr>
      <w:r>
        <w:rPr>
          <w:rFonts w:ascii="Malgun Gothic" w:hAnsi="Malgun Gothic" w:eastAsia="Malgun Gothic" w:cs="Malgun Gothic"/>
          <w:b/>
          <w:sz w:val="20"/>
        </w:rPr>
        <w:t>되돌릴 수 있는 자동화라 도입 문턱이 낮다.</w:t>
      </w:r>
      <w:r>
        <w:rPr>
          <w:rFonts w:ascii="Malgun Gothic" w:hAnsi="Malgun Gothic" w:eastAsia="Malgun Gothic" w:cs="Malgun Gothic"/>
          <w:b w:val="0"/>
          <w:sz w:val="20"/>
        </w:rPr>
        <w:t xml:space="preserve"> 자동화를 막는 것은 성능이 아니라 신뢰였고(§1.2), 그 셋을 각각 구조로 막았다(§3.3 대응표).</w:t>
      </w:r>
    </w:p>
    <w:p>
      <w:pPr>
        <w:pStyle w:val="ListBullet"/>
        <w:spacing w:after="60"/>
      </w:pPr>
      <w:r>
        <w:rPr>
          <w:rFonts w:ascii="Malgun Gothic" w:hAnsi="Malgun Gothic" w:eastAsia="Malgun Gothic" w:cs="Malgun Gothic"/>
          <w:b/>
          <w:sz w:val="20"/>
        </w:rPr>
        <w:t>비용 축과 보안 축이 한 파이프라인을 쓴다.</w:t>
      </w:r>
      <w:r>
        <w:rPr>
          <w:rFonts w:ascii="Malgun Gothic" w:hAnsi="Malgun Gothic" w:eastAsia="Malgun Gothic" w:cs="Malgun Gothic"/>
          <w:b w:val="0"/>
          <w:sz w:val="20"/>
        </w:rPr>
        <w:t xml:space="preserve"> 두 축의 탐지 근거는 다르지만 </w:t>
      </w:r>
      <w:r>
        <w:rPr>
          <w:rFonts w:ascii="Malgun Gothic" w:hAnsi="Malgun Gothic" w:eastAsia="Malgun Gothic" w:cs="Malgun Gothic"/>
          <w:b w:val="0"/>
          <w:i/>
          <w:sz w:val="20"/>
        </w:rPr>
        <w:t>탐지 → 판단 → 검증 → 승인 → 실행 → 회복</w:t>
      </w:r>
      <w:r>
        <w:rPr>
          <w:rFonts w:ascii="Malgun Gothic" w:hAnsi="Malgun Gothic" w:eastAsia="Malgun Gothic" w:cs="Malgun Gothic"/>
          <w:b w:val="0"/>
          <w:sz w:val="20"/>
        </w:rPr>
        <w:t xml:space="preserve"> 경로가 같아서, 런북을 늘리는 비용이 축마다 따로 들지 않는다.</w:t>
      </w:r>
    </w:p>
    <w:p>
      <w:pPr>
        <w:spacing w:before="80" w:after="120"/>
        <w:ind w:left="283"/>
        <w:pBdr>
          <w:left w:val="single" w:sz="18" w:space="4" w:color="8FA8C4"/>
        </w:pBdr>
        <w:shd w:val="clear" w:color="auto" w:fill="F4F7FA"/>
      </w:pPr>
      <w:r>
        <w:rPr>
          <w:rFonts w:ascii="Malgun Gothic" w:hAnsi="Malgun Gothic" w:eastAsia="Malgun Gothic" w:cs="Malgun Gothic"/>
          <w:b/>
          <w:color w:val="43566B"/>
          <w:sz w:val="19"/>
        </w:rPr>
        <w:t>절감 금액은 이번 범위에서 「제시」까지다.</w:t>
      </w:r>
      <w:r>
        <w:rPr>
          <w:rFonts w:ascii="Malgun Gothic" w:hAnsi="Malgun Gothic" w:eastAsia="Malgun Gothic" w:cs="Malgun Gothic"/>
          <w:b w:val="0"/>
          <w:color w:val="43566B"/>
          <w:sz w:val="19"/>
        </w:rPr>
        <w:t xml:space="preserve"> 조치별 절감 예상은 금액과 산출 근거를 함께 내어 승인 화면에 올리는 것이 범위이며(§2.1 AI 계층), </w:t>
      </w:r>
      <w:r>
        <w:rPr>
          <w:rFonts w:ascii="Malgun Gothic" w:hAnsi="Malgun Gothic" w:eastAsia="Malgun Gothic" w:cs="Malgun Gothic"/>
          <w:b/>
          <w:color w:val="43566B"/>
          <w:sz w:val="19"/>
        </w:rPr>
        <w:t>집계·추이 축은 범위 밖이다</w:t>
      </w:r>
      <w:r>
        <w:rPr>
          <w:rFonts w:ascii="Malgun Gothic" w:hAnsi="Malgun Gothic" w:eastAsia="Malgun Gothic" w:cs="Malgun Gothic"/>
          <w:b w:val="0"/>
          <w:color w:val="43566B"/>
          <w:sz w:val="19"/>
        </w:rPr>
        <w:t>(§1.3 비목표). 실적 수치를 주장하지 않는다.</w:t>
      </w:r>
    </w:p>
    <w:p>
      <w:pPr>
        <w:keepNext/>
        <w:spacing w:before="280" w:after="120"/>
      </w:pPr>
      <w:r>
        <w:rPr>
          <w:rFonts w:ascii="Malgun Gothic" w:hAnsi="Malgun Gothic" w:eastAsia="Malgun Gothic" w:cs="Malgun Gothic"/>
          <w:b/>
          <w:color w:val="1B3A5C"/>
          <w:sz w:val="25"/>
        </w:rPr>
        <w:t>7.3 경제성 — 사람 한 명 값보다 싸야 한다</w:t>
      </w:r>
    </w:p>
    <w:p>
      <w:pPr>
        <w:spacing w:before="80" w:after="120"/>
        <w:ind w:left="283"/>
        <w:pBdr>
          <w:left w:val="single" w:sz="18" w:space="4" w:color="8FA8C4"/>
        </w:pBdr>
        <w:shd w:val="clear" w:color="auto" w:fill="F4F7FA"/>
      </w:pPr>
      <w:r>
        <w:rPr>
          <w:rFonts w:ascii="Malgun Gothic" w:hAnsi="Malgun Gothic" w:eastAsia="Malgun Gothic" w:cs="Malgun Gothic"/>
          <w:b/>
          <w:color w:val="43566B"/>
          <w:sz w:val="19"/>
        </w:rPr>
        <w:t>출처</w:t>
      </w:r>
      <w:r>
        <w:rPr>
          <w:rFonts w:ascii="Malgun Gothic" w:hAnsi="Malgun Gothic" w:eastAsia="Malgun Gothic" w:cs="Malgun Gothic"/>
          <w:b w:val="0"/>
          <w:color w:val="43566B"/>
          <w:sz w:val="19"/>
        </w:rPr>
        <w:t xml:space="preserve"> — 2026-09-04(금) 기획 발표 제출본 §06 · 수치 기준은 표 아래에 명시</w:t>
      </w:r>
    </w:p>
    <w:p>
      <w:r>
        <w:rPr>
          <w:rFonts w:ascii="Malgun Gothic" w:hAnsi="Malgun Gothic" w:eastAsia="Malgun Gothic" w:cs="Malgun Gothic"/>
          <w:b/>
          <w:sz w:val="20"/>
        </w:rPr>
        <w:t>이 도구의 기준선은 명확하다.</w:t>
      </w:r>
      <w:r>
        <w:rPr>
          <w:rFonts w:ascii="Malgun Gothic" w:hAnsi="Malgun Gothic" w:eastAsia="Malgun Gothic" w:cs="Malgun Gothic"/>
          <w:b w:val="0"/>
          <w:sz w:val="20"/>
        </w:rPr>
        <w:t xml:space="preserve"> §1.2.2에서 본 대로 </w:t>
      </w:r>
      <w:r>
        <w:rPr>
          <w:rFonts w:ascii="Malgun Gothic" w:hAnsi="Malgun Gothic" w:eastAsia="Malgun Gothic" w:cs="Malgun Gothic"/>
          <w:b/>
          <w:sz w:val="20"/>
        </w:rPr>
        <w:t>사람을 뽑는 대신 쓰는 도구</w:t>
      </w:r>
      <w:r>
        <w:rPr>
          <w:rFonts w:ascii="Malgun Gothic" w:hAnsi="Malgun Gothic" w:eastAsia="Malgun Gothic" w:cs="Malgun Gothic"/>
          <w:b w:val="0"/>
          <w:sz w:val="20"/>
        </w:rPr>
        <w:t xml:space="preserve">이므로, </w:t>
      </w:r>
      <w:r>
        <w:rPr>
          <w:rFonts w:ascii="Malgun Gothic" w:hAnsi="Malgun Gothic" w:eastAsia="Malgun Gothic" w:cs="Malgun Gothic"/>
          <w:b/>
          <w:sz w:val="20"/>
        </w:rPr>
        <w:t>사람 한 명 값보다 싸야 존재 이유가 선다.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  <w:tblW w:w="5000" w:type="pct"/>
      </w:tblPr>
      <w:tblGrid>
        <w:gridCol w:w="3289"/>
        <w:gridCol w:w="3289"/>
        <w:gridCol w:w="3289"/>
      </w:tblGrid>
      <w:tr>
        <w:trPr>
          <w:tblHeader/>
        </w:trPr>
        <w:tc>
          <w:tcPr>
            <w:tcW w:type="dxa" w:w="3289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축</w:t>
            </w:r>
          </w:p>
        </w:tc>
        <w:tc>
          <w:tcPr>
            <w:tcW w:type="dxa" w:w="3289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값</w:t>
            </w:r>
          </w:p>
        </w:tc>
        <w:tc>
          <w:tcPr>
            <w:tcW w:type="dxa" w:w="3289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산출 근거</w:t>
            </w:r>
          </w:p>
        </w:tc>
      </w:tr>
      <w:tr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인건비</w:t>
            </w:r>
          </w:p>
        </w:tc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연 6,000만 원</w:t>
            </w:r>
          </w:p>
        </w:tc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전담 DevOps 1명을 뽑지 않고 버티는 비용 — 5년차 연봉 5,000만 원 + 4대보험·퇴직금</w:t>
            </w:r>
          </w:p>
        </w:tc>
      </w:tr>
      <w:tr>
        <w:tc>
          <w:tcPr>
            <w:tcW w:type="dxa" w:w="3289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유휴 자산</w:t>
            </w:r>
          </w:p>
        </w:tc>
        <w:tc>
          <w:tcPr>
            <w:tcW w:type="dxa" w:w="3289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월 40만 원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>(참고치)</w:t>
            </w:r>
          </w:p>
        </w:tc>
        <w:tc>
          <w:tcPr>
            <w:tcW w:type="dxa" w:w="3289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자산 20대 중 저활성 4대를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정리(정지·삭제)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했을 때 — AWS 서울 리전 온디맨드 기준.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이 도구의 조치 범위 밖이다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>(아래)</w:t>
            </w:r>
          </w:p>
        </w:tc>
      </w:tr>
    </w:tbl>
    <w:p>
      <w:pPr>
        <w:spacing w:after="40"/>
      </w:pPr>
    </w:p>
    <w:p>
      <w:pPr>
        <w:spacing w:before="80" w:after="120"/>
        <w:ind w:left="283"/>
        <w:pBdr>
          <w:left w:val="single" w:sz="18" w:space="4" w:color="8FA8C4"/>
        </w:pBdr>
        <w:shd w:val="clear" w:color="auto" w:fill="F4F7FA"/>
      </w:pPr>
      <w:r>
        <w:rPr>
          <w:rFonts w:ascii="Malgun Gothic" w:hAnsi="Malgun Gothic" w:eastAsia="Malgun Gothic" w:cs="Malgun Gothic"/>
          <w:b/>
          <w:color w:val="43566B"/>
          <w:sz w:val="19"/>
        </w:rPr>
        <w:t>수치 기준</w:t>
      </w:r>
      <w:r>
        <w:rPr>
          <w:rFonts w:ascii="Malgun Gothic" w:hAnsi="Malgun Gothic" w:eastAsia="Malgun Gothic" w:cs="Malgun Gothic"/>
          <w:b w:val="0"/>
          <w:color w:val="43566B"/>
          <w:sz w:val="19"/>
        </w:rPr>
        <w:t xml:space="preserve"> — 원티드 DevOps 직무 연봉 데이터(2025) · AWS 서울 리전 온디맨드 요금. </w:t>
      </w:r>
      <w:r>
        <w:rPr>
          <w:rFonts w:ascii="Malgun Gothic" w:hAnsi="Malgun Gothic" w:eastAsia="Malgun Gothic" w:cs="Malgun Gothic"/>
          <w:b/>
          <w:color w:val="43566B"/>
          <w:sz w:val="19"/>
        </w:rPr>
        <w:t>유휴 자산 값은 추정 참고치이며 실적이 아니다.</w:t>
      </w:r>
    </w:p>
    <w:p>
      <w:r>
        <w:rPr>
          <w:rFonts w:ascii="Malgun Gothic" w:hAnsi="Malgun Gothic" w:eastAsia="Malgun Gothic" w:cs="Malgun Gothic"/>
          <w:b/>
          <w:sz w:val="20"/>
        </w:rPr>
        <w:t>두 값의 성격이 다르고, 뒤의 것은 이 도구가 만드는 값이 아니다.</w:t>
      </w:r>
    </w:p>
    <w:p>
      <w:pPr>
        <w:pStyle w:val="ListBullet"/>
        <w:spacing w:after="60"/>
      </w:pPr>
      <w:r>
        <w:rPr>
          <w:rFonts w:ascii="Malgun Gothic" w:hAnsi="Malgun Gothic" w:eastAsia="Malgun Gothic" w:cs="Malgun Gothic"/>
          <w:b/>
          <w:sz w:val="20"/>
        </w:rPr>
        <w:t>인건비 6,000만 원</w:t>
      </w:r>
      <w:r>
        <w:rPr>
          <w:rFonts w:ascii="Malgun Gothic" w:hAnsi="Malgun Gothic" w:eastAsia="Malgun Gothic" w:cs="Malgun Gothic"/>
          <w:b w:val="0"/>
          <w:sz w:val="20"/>
        </w:rPr>
        <w:t xml:space="preserve">은 </w:t>
      </w:r>
      <w:r>
        <w:rPr>
          <w:rFonts w:ascii="Malgun Gothic" w:hAnsi="Malgun Gothic" w:eastAsia="Malgun Gothic" w:cs="Malgun Gothic"/>
          <w:b/>
          <w:sz w:val="20"/>
        </w:rPr>
        <w:t>「피하는 비용」</w:t>
      </w:r>
      <w:r>
        <w:rPr>
          <w:rFonts w:ascii="Malgun Gothic" w:hAnsi="Malgun Gothic" w:eastAsia="Malgun Gothic" w:cs="Malgun Gothic"/>
          <w:b w:val="0"/>
          <w:sz w:val="20"/>
        </w:rPr>
        <w:t>이다 — 이 도구가 없으면 사람을 뽑거나, 뽑지 않고 겸업 담당자가 떠안는다(§1.2.2).</w:t>
      </w:r>
    </w:p>
    <w:p>
      <w:pPr>
        <w:pStyle w:val="ListBullet"/>
        <w:spacing w:after="60"/>
      </w:pPr>
      <w:r>
        <w:rPr>
          <w:rFonts w:ascii="Malgun Gothic" w:hAnsi="Malgun Gothic" w:eastAsia="Malgun Gothic" w:cs="Malgun Gothic"/>
          <w:b/>
          <w:sz w:val="20"/>
        </w:rPr>
        <w:t>유휴 자산 40만 원</w:t>
      </w:r>
      <w:r>
        <w:rPr>
          <w:rFonts w:ascii="Malgun Gothic" w:hAnsi="Malgun Gothic" w:eastAsia="Malgun Gothic" w:cs="Malgun Gothic"/>
          <w:b w:val="0"/>
          <w:sz w:val="20"/>
        </w:rPr>
        <w:t xml:space="preserve">은 </w:t>
      </w:r>
      <w:r>
        <w:rPr>
          <w:rFonts w:ascii="Malgun Gothic" w:hAnsi="Malgun Gothic" w:eastAsia="Malgun Gothic" w:cs="Malgun Gothic"/>
          <w:b/>
          <w:sz w:val="20"/>
        </w:rPr>
        <w:t>「정리했을 때의 참고치」</w:t>
      </w:r>
      <w:r>
        <w:rPr>
          <w:rFonts w:ascii="Malgun Gothic" w:hAnsi="Malgun Gothic" w:eastAsia="Malgun Gothic" w:cs="Malgun Gothic"/>
          <w:b w:val="0"/>
          <w:sz w:val="20"/>
        </w:rPr>
        <w:t xml:space="preserve">다. </w:t>
      </w:r>
      <w:r>
        <w:rPr>
          <w:rFonts w:ascii="Malgun Gothic" w:hAnsi="Malgun Gothic" w:eastAsia="Malgun Gothic" w:cs="Malgun Gothic"/>
          <w:b/>
          <w:sz w:val="20"/>
        </w:rPr>
        <w:t>Action Whitelist에는 EC2를 정지·삭제하는 런북이 없다</w:t>
      </w:r>
      <w:r>
        <w:rPr>
          <w:rFonts w:ascii="Malgun Gothic" w:hAnsi="Malgun Gothic" w:eastAsia="Malgun Gothic" w:cs="Malgun Gothic"/>
          <w:b w:val="0"/>
          <w:sz w:val="20"/>
        </w:rPr>
        <w:t xml:space="preserve">(§2.2) — 유휴 EC2에 대한 조치는 </w:t>
      </w:r>
      <w:r>
        <w:rPr>
          <w:rFonts w:ascii="Consolas" w:hAnsi="Consolas" w:eastAsia="Consolas" w:cs="Consolas"/>
          <w:b w:val="0"/>
          <w:color w:val="8A2E4E"/>
          <w:sz w:val="19"/>
        </w:rPr>
        <w:t>RIGHTSIZING</w:t>
      </w:r>
      <w:r>
        <w:rPr>
          <w:rFonts w:ascii="Malgun Gothic" w:hAnsi="Malgun Gothic" w:eastAsia="Malgun Gothic" w:cs="Malgun Gothic"/>
          <w:b w:val="0"/>
          <w:sz w:val="20"/>
        </w:rPr>
        <w:t xml:space="preserve"> 하나이고, 같은 패밀리 안에서 </w:t>
      </w:r>
      <w:r>
        <w:rPr>
          <w:rFonts w:ascii="Malgun Gothic" w:hAnsi="Malgun Gothic" w:eastAsia="Malgun Gothic" w:cs="Malgun Gothic"/>
          <w:b/>
          <w:sz w:val="20"/>
        </w:rPr>
        <w:t>메모리 1/4 이상 · 2 GiB 하한</w:t>
      </w:r>
      <w:r>
        <w:rPr>
          <w:rFonts w:ascii="Malgun Gothic" w:hAnsi="Malgun Gothic" w:eastAsia="Malgun Gothic" w:cs="Malgun Gothic"/>
          <w:b w:val="0"/>
          <w:sz w:val="20"/>
        </w:rPr>
        <w:t xml:space="preserve">을 지키는 크기까지만 내린다(예: </w:t>
      </w:r>
      <w:r>
        <w:rPr>
          <w:rFonts w:ascii="Consolas" w:hAnsi="Consolas" w:eastAsia="Consolas" w:cs="Consolas"/>
          <w:b w:val="0"/>
          <w:color w:val="8A2E4E"/>
          <w:sz w:val="19"/>
        </w:rPr>
        <w:t>t3.xlarge → t3.medium</w:t>
      </w:r>
      <w:r>
        <w:rPr>
          <w:rFonts w:ascii="Malgun Gothic" w:hAnsi="Malgun Gothic" w:eastAsia="Malgun Gothic" w:cs="Malgun Gothic"/>
          <w:b w:val="0"/>
          <w:sz w:val="20"/>
        </w:rPr>
        <w:t xml:space="preserve">이고 </w:t>
      </w:r>
      <w:r>
        <w:rPr>
          <w:rFonts w:ascii="Consolas" w:hAnsi="Consolas" w:eastAsia="Consolas" w:cs="Consolas"/>
          <w:b w:val="0"/>
          <w:color w:val="8A2E4E"/>
          <w:sz w:val="19"/>
        </w:rPr>
        <w:t>m5.large</w:t>
      </w:r>
      <w:r>
        <w:rPr>
          <w:rFonts w:ascii="Malgun Gothic" w:hAnsi="Malgun Gothic" w:eastAsia="Malgun Gothic" w:cs="Malgun Gothic"/>
          <w:b w:val="0"/>
          <w:sz w:val="20"/>
        </w:rPr>
        <w:t xml:space="preserve">는 후보가 없다). </w:t>
      </w:r>
      <w:r>
        <w:rPr>
          <w:rFonts w:ascii="Malgun Gothic" w:hAnsi="Malgun Gothic" w:eastAsia="Malgun Gothic" w:cs="Malgun Gothic"/>
          <w:b/>
          <w:sz w:val="20"/>
        </w:rPr>
        <w:t>그래서 이 도구가 실제로 줄이는 금액은 위 참고치보다 작다.</w:t>
      </w:r>
      <w:r>
        <w:rPr>
          <w:rFonts w:ascii="Malgun Gothic" w:hAnsi="Malgun Gothic" w:eastAsia="Malgun Gothic" w:cs="Malgun Gothic"/>
          <w:b w:val="0"/>
          <w:sz w:val="20"/>
        </w:rPr>
        <w:t xml:space="preserve"> 실제 절감은 조치 건마다 계산해 승인 화면에 올린다(§2.1 AI 계층).</w:t>
      </w:r>
    </w:p>
    <w:p>
      <w:r>
        <w:rPr>
          <w:rFonts w:ascii="Malgun Gothic" w:hAnsi="Malgun Gothic" w:eastAsia="Malgun Gothic" w:cs="Malgun Gothic"/>
          <w:b/>
          <w:sz w:val="20"/>
        </w:rPr>
        <w:t>MVP가 증명하려는 것은 금액의 크기가 아니라 경로의 성립이다.</w:t>
      </w:r>
      <w:r>
        <w:rPr>
          <w:rFonts w:ascii="Malgun Gothic" w:hAnsi="Malgun Gothic" w:eastAsia="Malgun Gothic" w:cs="Malgun Gothic"/>
          <w:b w:val="0"/>
          <w:sz w:val="20"/>
        </w:rPr>
        <w:t xml:space="preserve"> 조치가 실제로 실행되고 되돌릴 수 있다는 것이 서면, 금액은 자산 수에 따라 따라온다.</w:t>
      </w:r>
    </w:p>
    <w:p>
      <w:r>
        <w:br w:type="page"/>
      </w:r>
    </w:p>
    <w:p>
      <w:pPr>
        <w:keepNext/>
        <w:spacing w:before="400" w:after="160"/>
        <w:pBdr>
          <w:bottom w:val="single" w:sz="10" w:space="4" w:color="1B3A5C"/>
        </w:pBdr>
      </w:pPr>
      <w:r>
        <w:rPr>
          <w:rFonts w:ascii="Malgun Gothic" w:hAnsi="Malgun Gothic" w:eastAsia="Malgun Gothic" w:cs="Malgun Gothic"/>
          <w:b/>
          <w:color w:val="1B3A5C"/>
          <w:sz w:val="32"/>
        </w:rPr>
        <w:t>8. 부록</w:t>
      </w:r>
    </w:p>
    <w:p>
      <w:pPr>
        <w:keepNext/>
        <w:spacing w:before="280" w:after="120"/>
      </w:pPr>
      <w:r>
        <w:rPr>
          <w:rFonts w:ascii="Malgun Gothic" w:hAnsi="Malgun Gothic" w:eastAsia="Malgun Gothic" w:cs="Malgun Gothic"/>
          <w:b/>
          <w:color w:val="1B3A5C"/>
          <w:sz w:val="25"/>
        </w:rPr>
        <w:t>8.1 용어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  <w:tblW w:w="5000" w:type="pct"/>
      </w:tblPr>
      <w:tblGrid>
        <w:gridCol w:w="4933"/>
        <w:gridCol w:w="4933"/>
      </w:tblGrid>
      <w:tr>
        <w:trPr>
          <w:tblHeader/>
        </w:trPr>
        <w:tc>
          <w:tcPr>
            <w:tcW w:type="dxa" w:w="4933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용어</w:t>
            </w:r>
          </w:p>
        </w:tc>
        <w:tc>
          <w:tcPr>
            <w:tcW w:type="dxa" w:w="4933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뜻</w:t>
            </w:r>
          </w:p>
        </w:tc>
      </w:tr>
      <w:tr>
        <w:tc>
          <w:tcPr>
            <w:tcW w:type="dxa" w:w="4933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FinSecOps</w:t>
            </w:r>
          </w:p>
        </w:tc>
        <w:tc>
          <w:tcPr>
            <w:tcW w:type="dxa" w:w="4933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비용 최적화(FinOps)와 보안 대응(SecOps)을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하나의 조치 파이프라인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위에 올린 것</w:t>
            </w:r>
          </w:p>
        </w:tc>
      </w:tr>
      <w:tr>
        <w:tc>
          <w:tcPr>
            <w:tcW w:type="dxa" w:w="4933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런북(Runbook)</w:t>
            </w:r>
          </w:p>
        </w:tc>
        <w:tc>
          <w:tcPr>
            <w:tcW w:type="dxa" w:w="4933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미리 정의된 조치 한 건. </w:t>
            </w: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RUNBOOK_EC2_RIGHTSIZING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>처럼 ID로 식별된다</w:t>
            </w:r>
          </w:p>
        </w:tc>
      </w:tr>
      <w:tr>
        <w:tc>
          <w:tcPr>
            <w:tcW w:type="dxa" w:w="4933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Action Whitelist</w:t>
            </w:r>
          </w:p>
        </w:tc>
        <w:tc>
          <w:tcPr>
            <w:tcW w:type="dxa" w:w="4933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실행이 허용된 런북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10종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>의 목록. 여기 없는 ID는 실행 경로에 진입할 수 없다</w:t>
            </w:r>
          </w:p>
        </w:tc>
      </w:tr>
      <w:tr>
        <w:tc>
          <w:tcPr>
            <w:tcW w:type="dxa" w:w="4933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4단계 가드레일</w:t>
            </w:r>
          </w:p>
        </w:tc>
        <w:tc>
          <w:tcPr>
            <w:tcW w:type="dxa" w:w="4933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실행 전 검증 4단계 — Schema Check → Action Whitelist → ARN Match → AWS Dry-Run.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순서 고정</w:t>
            </w:r>
          </w:p>
        </w:tc>
      </w:tr>
      <w:tr>
        <w:tc>
          <w:tcPr>
            <w:tcW w:type="dxa" w:w="4933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Dry-Run</w:t>
            </w:r>
          </w:p>
        </w:tc>
        <w:tc>
          <w:tcPr>
            <w:tcW w:type="dxa" w:w="4933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AWS가 실제 변경 없이 </w:t>
            </w:r>
            <w:r>
              <w:rPr>
                <w:rFonts w:ascii="Malgun Gothic" w:hAnsi="Malgun Gothic" w:eastAsia="Malgun Gothic" w:cs="Malgun Gothic"/>
                <w:b w:val="0"/>
                <w:i/>
                <w:sz w:val="18"/>
              </w:rPr>
              <w:t>이 호출을 받아들이는가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만 돌려주는 모드.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대상 자원의 존재는 증명하지 않는다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>(§2.1)</w:t>
            </w:r>
          </w:p>
        </w:tc>
      </w:tr>
      <w:tr>
        <w:tc>
          <w:tcPr>
            <w:tcW w:type="dxa" w:w="4933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precheck</w:t>
            </w:r>
          </w:p>
        </w:tc>
        <w:tc>
          <w:tcPr>
            <w:tcW w:type="dxa" w:w="4933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가드레일 ④를 판정하는 executor의 단일 진입점. Dry-Run 미지원 작업은 조회로 대체 검증한다(ADR-0007)</w:t>
            </w:r>
          </w:p>
        </w:tc>
      </w:tr>
      <w:tr>
        <w:tc>
          <w:tcPr>
            <w:tcW w:type="dxa" w:w="4933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양방향 회복</w:t>
            </w:r>
          </w:p>
        </w:tc>
        <w:tc>
          <w:tcPr>
            <w:tcW w:type="dxa" w:w="4933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자산은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자동 원복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(시스템 발동), 보안은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원클릭 해제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>(관제자 발동)</w:t>
            </w:r>
          </w:p>
        </w:tc>
      </w:tr>
      <w:tr>
        <w:tc>
          <w:tcPr>
            <w:tcW w:type="dxa" w:w="4933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레콘(Reckon)</w:t>
            </w:r>
          </w:p>
        </w:tc>
        <w:tc>
          <w:tcPr>
            <w:tcW w:type="dxa" w:w="4933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i/>
                <w:sz w:val="18"/>
              </w:rPr>
              <w:t>실제로 무엇이 일어났는가 → 그 결과를 어떻게 수습·종료하는가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를 다루는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Incident 상태와 그 관리 과정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>의 고유명사</w:t>
            </w:r>
          </w:p>
        </w:tc>
      </w:tr>
      <w:tr>
        <w:tc>
          <w:tcPr>
            <w:tcW w:type="dxa" w:w="4933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백업 레코드</w:t>
            </w:r>
          </w:p>
        </w:tc>
        <w:tc>
          <w:tcPr>
            <w:tcW w:type="dxa" w:w="4933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조치 직전 1회 캡처해 불변 보존하는 원래 상태.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원복 파라미터의 유일한 원천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>(ADR-0008)</w:t>
            </w:r>
          </w:p>
        </w:tc>
      </w:tr>
      <w:tr>
        <w:tc>
          <w:tcPr>
            <w:tcW w:type="dxa" w:w="4933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Golden Dataset</w:t>
            </w:r>
          </w:p>
        </w:tc>
        <w:tc>
          <w:tcPr>
            <w:tcW w:type="dxa" w:w="4933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판정의 정답지. 입력 자산 32 / 판정 정답 28 / SecOps 이벤트 16 (§4.1)</w:t>
            </w:r>
          </w:p>
        </w:tc>
      </w:tr>
      <w:tr>
        <w:tc>
          <w:tcPr>
            <w:tcW w:type="dxa" w:w="4933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Skip 사유 코드</w:t>
            </w:r>
          </w:p>
        </w:tc>
        <w:tc>
          <w:tcPr>
            <w:tcW w:type="dxa" w:w="4933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판정을 보류한 이유를 담는 코드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6종</w:t>
            </w:r>
          </w:p>
        </w:tc>
      </w:tr>
      <w:tr>
        <w:tc>
          <w:tcPr>
            <w:tcW w:type="dxa" w:w="4933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Idempotency Key</w:t>
            </w:r>
          </w:p>
        </w:tc>
        <w:tc>
          <w:tcPr>
            <w:tcW w:type="dxa" w:w="4933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같은 조치 요청의 중복 실행을 막는 키. 재요청은 </w:t>
            </w: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200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으로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멱등 재생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>된다</w:t>
            </w:r>
          </w:p>
        </w:tc>
      </w:tr>
      <w:tr>
        <w:tc>
          <w:tcPr>
            <w:tcW w:type="dxa" w:w="4933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LocalStack</w:t>
            </w:r>
          </w:p>
        </w:tc>
        <w:tc>
          <w:tcPr>
            <w:tcW w:type="dxa" w:w="4933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AWS API를 로컬에서 흉내 내는 컨테이너. 팀 표준 개발·시연 환경(ADR-0006)</w:t>
            </w:r>
          </w:p>
        </w:tc>
      </w:tr>
      <w:tr>
        <w:tc>
          <w:tcPr>
            <w:tcW w:type="dxa" w:w="4933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ADR</w:t>
            </w:r>
          </w:p>
        </w:tc>
        <w:tc>
          <w:tcPr>
            <w:tcW w:type="dxa" w:w="4933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Architecture Decision Record — 설계 결정과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버린 대안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>을 남기는 문서</w:t>
            </w:r>
          </w:p>
        </w:tc>
      </w:tr>
      <w:tr>
        <w:tc>
          <w:tcPr>
            <w:tcW w:type="dxa" w:w="4933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SSOT</w:t>
            </w:r>
          </w:p>
        </w:tc>
        <w:tc>
          <w:tcPr>
            <w:tcW w:type="dxa" w:w="4933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Single Source of Truth. 이 프로젝트에서는 </w:t>
            </w:r>
            <w:hyperlink r:id="rId10">
              <w:r>
                <w:rPr>
                  <w:rFonts w:ascii="Consolas" w:hAnsi="Consolas" w:eastAsia="Consolas" w:cs="Consolas"/>
                  <w:u w:val="single"/>
                  <w:color w:val="1F5CA8"/>
                  <w:sz w:val="18"/>
                </w:rPr>
                <w:t xml:space="preserve">docs/PROJECT_STATUS.md</w:t>
              </w:r>
            </w:hyperlink>
          </w:p>
        </w:tc>
      </w:tr>
    </w:tbl>
    <w:p>
      <w:pPr>
        <w:spacing w:after="40"/>
      </w:pPr>
    </w:p>
    <w:p>
      <w:pPr>
        <w:keepNext/>
        <w:spacing w:before="280" w:after="120"/>
      </w:pPr>
      <w:r>
        <w:rPr>
          <w:rFonts w:ascii="Malgun Gothic" w:hAnsi="Malgun Gothic" w:eastAsia="Malgun Gothic" w:cs="Malgun Gothic"/>
          <w:b/>
          <w:color w:val="1B3A5C"/>
          <w:sz w:val="25"/>
        </w:rPr>
        <w:t>8.2 문서 지도</w:t>
      </w:r>
    </w:p>
    <w:p>
      <w:pPr>
        <w:spacing w:before="80" w:after="120"/>
        <w:ind w:left="283"/>
        <w:pBdr>
          <w:left w:val="single" w:sz="18" w:space="4" w:color="8FA8C4"/>
        </w:pBdr>
        <w:shd w:val="clear" w:color="auto" w:fill="F4F7FA"/>
      </w:pPr>
      <w:r>
        <w:rPr>
          <w:rFonts w:ascii="Malgun Gothic" w:hAnsi="Malgun Gothic" w:eastAsia="Malgun Gothic" w:cs="Malgun Gothic"/>
          <w:b/>
          <w:color w:val="43566B"/>
          <w:sz w:val="19"/>
        </w:rPr>
        <w:t>출처</w:t>
      </w:r>
      <w:r>
        <w:rPr>
          <w:rFonts w:ascii="Malgun Gothic" w:hAnsi="Malgun Gothic" w:eastAsia="Malgun Gothic" w:cs="Malgun Gothic"/>
          <w:b w:val="0"/>
          <w:color w:val="43566B"/>
          <w:sz w:val="19"/>
        </w:rPr>
        <w:t xml:space="preserve"> — SSOT §문서 지도</w:t>
      </w:r>
    </w:p>
    <w:p>
      <w:r>
        <w:rPr>
          <w:rFonts w:ascii="Malgun Gothic" w:hAnsi="Malgun Gothic" w:eastAsia="Malgun Gothic" w:cs="Malgun Gothic"/>
          <w:b/>
          <w:sz w:val="20"/>
        </w:rPr>
        <w:t>어느 문서가 무엇을 담는지의 안내 표다.</w:t>
      </w:r>
      <w:r>
        <w:rPr>
          <w:rFonts w:ascii="Malgun Gothic" w:hAnsi="Malgun Gothic" w:eastAsia="Malgun Gothic" w:cs="Malgun Gothic"/>
          <w:b w:val="0"/>
          <w:sz w:val="20"/>
        </w:rPr>
        <w:t xml:space="preserve"> 충돌할 때 무엇이 이기는지의 </w:t>
      </w:r>
      <w:r>
        <w:rPr>
          <w:rFonts w:ascii="Malgun Gothic" w:hAnsi="Malgun Gothic" w:eastAsia="Malgun Gothic" w:cs="Malgun Gothic"/>
          <w:b/>
          <w:sz w:val="20"/>
        </w:rPr>
        <w:t>기준은 SSOT §문서 지도 하나뿐이며, 이 표는 그것을 복제하지 않는다.</w:t>
      </w:r>
      <w:r>
        <w:rPr>
          <w:rFonts w:ascii="Malgun Gothic" w:hAnsi="Malgun Gothic" w:eastAsia="Malgun Gothic" w:cs="Malgun Gothic"/>
          <w:b w:val="0"/>
          <w:sz w:val="20"/>
        </w:rPr>
        <w:t xml:space="preserve"> 저장소에 없는 파일은 이 표에 오르지 않는다 — 팀원이 열 수 없는 파일을 기준으로 삼으면 그 기준은 검증할 수 없기 때문이다.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  <w:tblW w:w="5000" w:type="pct"/>
      </w:tblPr>
      <w:tblGrid>
        <w:gridCol w:w="3289"/>
        <w:gridCol w:w="3289"/>
        <w:gridCol w:w="3289"/>
      </w:tblGrid>
      <w:tr>
        <w:trPr>
          <w:tblHeader/>
        </w:trPr>
        <w:tc>
          <w:tcPr>
            <w:tcW w:type="dxa" w:w="3289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#</w:t>
            </w:r>
          </w:p>
        </w:tc>
        <w:tc>
          <w:tcPr>
            <w:tcW w:type="dxa" w:w="3289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문서</w:t>
            </w:r>
          </w:p>
        </w:tc>
        <w:tc>
          <w:tcPr>
            <w:tcW w:type="dxa" w:w="3289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담는 것</w:t>
            </w:r>
          </w:p>
        </w:tc>
      </w:tr>
      <w:tr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1</w:t>
            </w:r>
          </w:p>
        </w:tc>
        <w:tc>
          <w:tcPr>
            <w:tcW w:type="dxa" w:w="3289"/>
          </w:tcPr>
          <w:p>
            <w:pPr>
              <w:spacing w:before="40" w:after="40"/>
            </w:pPr>
            <w:hyperlink r:id="rId10">
              <w:r>
                <w:rPr>
                  <w:rFonts w:ascii="Consolas" w:hAnsi="Consolas" w:eastAsia="Consolas" w:cs="Consolas"/>
                  <w:u w:val="single"/>
                  <w:color w:val="1F5CA8"/>
                  <w:sz w:val="18"/>
                </w:rPr>
                <w:t xml:space="preserve">docs/PROJECT_STATUS.md</w:t>
              </w:r>
            </w:hyperlink>
          </w:p>
        </w:tc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범위·결정·역할·현황·Action Whitelist.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대조할 상위 확정본이 없다</w:t>
            </w:r>
          </w:p>
        </w:tc>
      </w:tr>
      <w:tr>
        <w:tc>
          <w:tcPr>
            <w:tcW w:type="dxa" w:w="3289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2</w:t>
            </w:r>
          </w:p>
        </w:tc>
        <w:tc>
          <w:tcPr>
            <w:tcW w:type="dxa" w:w="3289"/>
            <w:shd w:val="clear" w:color="auto" w:fill="F4F7FA"/>
          </w:tcPr>
          <w:p>
            <w:pPr>
              <w:spacing w:before="40" w:after="40"/>
            </w:pPr>
            <w:hyperlink r:id="rId13">
              <w:r>
                <w:rPr>
                  <w:rFonts w:ascii="Consolas" w:hAnsi="Consolas" w:eastAsia="Consolas" w:cs="Consolas"/>
                  <w:u w:val="single"/>
                  <w:color w:val="1F5CA8"/>
                  <w:sz w:val="18"/>
                </w:rPr>
                <w:t xml:space="preserve">docs/adr/</w:t>
              </w:r>
            </w:hyperlink>
          </w:p>
        </w:tc>
        <w:tc>
          <w:tcPr>
            <w:tcW w:type="dxa" w:w="3289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결정 배경(왜 그렇게 했나). 결정이 바뀌면 1이 이기고 ADR은 개정 이력으로 따라온다</w:t>
            </w:r>
          </w:p>
        </w:tc>
      </w:tr>
      <w:tr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3</w:t>
            </w:r>
          </w:p>
        </w:tc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packages/schemas/</w:t>
            </w:r>
          </w:p>
        </w:tc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계약의 코드 소재. 1의 표와 어긋나면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1을 기준으로 코드를 고친다</w:t>
            </w:r>
          </w:p>
        </w:tc>
      </w:tr>
      <w:tr>
        <w:tc>
          <w:tcPr>
            <w:tcW w:type="dxa" w:w="3289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4</w:t>
            </w:r>
          </w:p>
        </w:tc>
        <w:tc>
          <w:tcPr>
            <w:tcW w:type="dxa" w:w="3289"/>
            <w:shd w:val="clear" w:color="auto" w:fill="F4F7FA"/>
          </w:tcPr>
          <w:p>
            <w:pPr>
              <w:spacing w:before="40" w:after="40"/>
            </w:pPr>
            <w:hyperlink r:id="rId22">
              <w:r>
                <w:rPr>
                  <w:rFonts w:ascii="Consolas" w:hAnsi="Consolas" w:eastAsia="Consolas" w:cs="Consolas"/>
                  <w:u w:val="single"/>
                  <w:color w:val="1F5CA8"/>
                  <w:sz w:val="18"/>
                </w:rPr>
                <w:t xml:space="preserve">docs/E2E_DEMO_SCENARIOS.md</w:t>
              </w:r>
            </w:hyperlink>
          </w:p>
        </w:tc>
        <w:tc>
          <w:tcPr>
            <w:tcW w:type="dxa" w:w="3289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시연 대본의 원천이자 </w:t>
            </w: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tests/test_e2e_scenario.py</w:t>
            </w:r>
            <w:r>
              <w:rPr>
                <w:rFonts w:ascii="Malgun Gothic" w:hAnsi="Malgun Gothic" w:eastAsia="Malgun Gothic" w:cs="Malgun Gothic"/>
                <w:b w:val="0"/>
                <w:sz w:val="18"/>
              </w:rPr>
              <w:t>의 명세</w:t>
            </w:r>
          </w:p>
        </w:tc>
      </w:tr>
      <w:tr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5</w:t>
            </w:r>
          </w:p>
        </w:tc>
        <w:tc>
          <w:tcPr>
            <w:tcW w:type="dxa" w:w="3289"/>
          </w:tcPr>
          <w:p>
            <w:pPr>
              <w:spacing w:before="40" w:after="40"/>
            </w:pPr>
            <w:hyperlink r:id="rId24">
              <w:r>
                <w:rPr>
                  <w:rFonts w:ascii="Consolas" w:hAnsi="Consolas" w:eastAsia="Consolas" w:cs="Consolas"/>
                  <w:u w:val="single"/>
                  <w:color w:val="1F5CA8"/>
                  <w:sz w:val="18"/>
                </w:rPr>
                <w:t xml:space="preserve">docs/AI_SUMMARY_BASELINE.md</w:t>
              </w:r>
            </w:hyperlink>
          </w:p>
        </w:tc>
        <w:tc>
          <w:tcPr>
            <w:tcW w:type="dxa" w:w="3289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AI 요약 3줄의 기준선과 재통과 절차</w:t>
            </w:r>
          </w:p>
        </w:tc>
      </w:tr>
      <w:tr>
        <w:tc>
          <w:tcPr>
            <w:tcW w:type="dxa" w:w="3289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6</w:t>
            </w:r>
          </w:p>
        </w:tc>
        <w:tc>
          <w:tcPr>
            <w:tcW w:type="dxa" w:w="3289"/>
            <w:shd w:val="clear" w:color="auto" w:fill="F4F7FA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README.md</w:t>
            </w:r>
          </w:p>
        </w:tc>
        <w:tc>
          <w:tcPr>
            <w:tcW w:type="dxa" w:w="3289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포트폴리오·소개용.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현황·결정의 기준이 아니다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 w:cs="Malgun Gothic"/>
          <w:b/>
          <w:sz w:val="20"/>
        </w:rPr>
        <w:t>이 기획서는 위 1–5에서 파생한 문서다.</w:t>
      </w:r>
      <w:r>
        <w:rPr>
          <w:rFonts w:ascii="Malgun Gothic" w:hAnsi="Malgun Gothic" w:eastAsia="Malgun Gothic" w:cs="Malgun Gothic"/>
          <w:b w:val="0"/>
          <w:sz w:val="20"/>
        </w:rPr>
        <w:t xml:space="preserve"> 값이 어긋나면 원천이 이기고, 이 문서를 고친다.</w:t>
      </w:r>
    </w:p>
    <w:p>
      <w:pPr>
        <w:keepNext/>
        <w:spacing w:before="280" w:after="120"/>
      </w:pPr>
      <w:r>
        <w:rPr>
          <w:rFonts w:ascii="Malgun Gothic" w:hAnsi="Malgun Gothic" w:eastAsia="Malgun Gothic" w:cs="Malgun Gothic"/>
          <w:b/>
          <w:color w:val="1B3A5C"/>
          <w:sz w:val="25"/>
        </w:rPr>
        <w:t>8.3 참고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  <w:tblW w:w="5000" w:type="pct"/>
      </w:tblPr>
      <w:tblGrid>
        <w:gridCol w:w="4933"/>
        <w:gridCol w:w="4933"/>
      </w:tblGrid>
      <w:tr>
        <w:trPr>
          <w:tblHeader/>
        </w:trPr>
        <w:tc>
          <w:tcPr>
            <w:tcW w:type="dxa" w:w="4933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933"/>
            <w:shd w:val="clear" w:color="auto" w:fill="1B3A5C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위치</w:t>
            </w:r>
          </w:p>
        </w:tc>
      </w:tr>
      <w:tr>
        <w:tc>
          <w:tcPr>
            <w:tcW w:type="dxa" w:w="4933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저장소</w:t>
            </w:r>
          </w:p>
        </w:tc>
        <w:tc>
          <w:tcPr>
            <w:tcW w:type="dxa" w:w="4933"/>
          </w:tcPr>
          <w:p>
            <w:pPr>
              <w:spacing w:before="40" w:after="40"/>
            </w:pPr>
            <w:hyperlink r:id="rId25">
              <w:r>
                <w:rPr>
                  <w:rFonts w:ascii="Malgun Gothic" w:hAnsi="Malgun Gothic" w:eastAsia="Malgun Gothic" w:cs="Malgun Gothic"/>
                  <w:u w:val="single"/>
                  <w:color w:val="1F5CA8"/>
                  <w:sz w:val="18"/>
                </w:rPr>
                <w:t xml:space="preserve">ProjectVigilantis/vigilantis</w:t>
              </w:r>
            </w:hyperlink>
          </w:p>
        </w:tc>
      </w:tr>
      <w:tr>
        <w:tc>
          <w:tcPr>
            <w:tcW w:type="dxa" w:w="4933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설계 결정 9건</w:t>
            </w:r>
          </w:p>
        </w:tc>
        <w:tc>
          <w:tcPr>
            <w:tcW w:type="dxa" w:w="4933"/>
            <w:shd w:val="clear" w:color="auto" w:fill="F4F7FA"/>
          </w:tcPr>
          <w:p>
            <w:pPr>
              <w:spacing w:before="40" w:after="40"/>
            </w:pPr>
            <w:hyperlink r:id="rId13">
              <w:r>
                <w:rPr>
                  <w:rFonts w:ascii="Consolas" w:hAnsi="Consolas" w:eastAsia="Consolas" w:cs="Consolas"/>
                  <w:u w:val="single"/>
                  <w:color w:val="1F5CA8"/>
                  <w:sz w:val="18"/>
                </w:rPr>
                <w:t xml:space="preserve">docs/adr/</w:t>
              </w:r>
            </w:hyperlink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— ADR-0001 – 0009</w:t>
            </w:r>
          </w:p>
        </w:tc>
      </w:tr>
      <w:tr>
        <w:tc>
          <w:tcPr>
            <w:tcW w:type="dxa" w:w="4933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시연 대본</w:t>
            </w:r>
          </w:p>
        </w:tc>
        <w:tc>
          <w:tcPr>
            <w:tcW w:type="dxa" w:w="4933"/>
          </w:tcPr>
          <w:p>
            <w:pPr>
              <w:spacing w:before="40" w:after="40"/>
            </w:pPr>
            <w:hyperlink r:id="rId22">
              <w:r>
                <w:rPr>
                  <w:rFonts w:ascii="Consolas" w:hAnsi="Consolas" w:eastAsia="Consolas" w:cs="Consolas"/>
                  <w:u w:val="single"/>
                  <w:color w:val="1F5CA8"/>
                  <w:sz w:val="18"/>
                </w:rPr>
                <w:t xml:space="preserve">docs/E2E_DEMO_SCENARIOS.md</w:t>
              </w:r>
            </w:hyperlink>
          </w:p>
        </w:tc>
      </w:tr>
      <w:tr>
        <w:tc>
          <w:tcPr>
            <w:tcW w:type="dxa" w:w="4933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팀 협업 규약</w:t>
            </w:r>
          </w:p>
        </w:tc>
        <w:tc>
          <w:tcPr>
            <w:tcW w:type="dxa" w:w="4933"/>
            <w:shd w:val="clear" w:color="auto" w:fill="F4F7FA"/>
          </w:tcPr>
          <w:p>
            <w:pPr>
              <w:spacing w:before="40" w:after="40"/>
            </w:pPr>
            <w:hyperlink r:id="rId23">
              <w:r>
                <w:rPr>
                  <w:rFonts w:ascii="Consolas" w:hAnsi="Consolas" w:eastAsia="Consolas" w:cs="Consolas"/>
                  <w:u w:val="single"/>
                  <w:color w:val="1F5CA8"/>
                  <w:sz w:val="18"/>
                </w:rPr>
                <w:t xml:space="preserve">CLAUDE.md</w:t>
              </w:r>
            </w:hyperlink>
            <w:r>
              <w:rPr>
                <w:rFonts w:ascii="Malgun Gothic" w:hAnsi="Malgun Gothic" w:eastAsia="Malgun Gothic" w:cs="Malgun Gothic"/>
                <w:b w:val="0"/>
                <w:sz w:val="18"/>
              </w:rPr>
              <w:t xml:space="preserve"> — 브랜치·커밋·PR·리뷰·SSOT 운영</w:t>
            </w:r>
          </w:p>
        </w:tc>
      </w:tr>
      <w:tr>
        <w:tc>
          <w:tcPr>
            <w:tcW w:type="dxa" w:w="4933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정답지</w:t>
            </w:r>
          </w:p>
        </w:tc>
        <w:tc>
          <w:tcPr>
            <w:tcW w:type="dxa" w:w="4933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datasets/golden/</w:t>
            </w:r>
          </w:p>
        </w:tc>
      </w:tr>
      <w:tr>
        <w:tc>
          <w:tcPr>
            <w:tcW w:type="dxa" w:w="4933"/>
            <w:shd w:val="clear" w:color="auto" w:fill="F4F7F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공통 스키마</w:t>
            </w:r>
          </w:p>
        </w:tc>
        <w:tc>
          <w:tcPr>
            <w:tcW w:type="dxa" w:w="4933"/>
            <w:shd w:val="clear" w:color="auto" w:fill="F4F7FA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b w:val="0"/>
                <w:color w:val="8A2E4E"/>
                <w:sz w:val="17"/>
              </w:rPr>
              <w:t>packages/schemas/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ProjectVigilantis/vigilantis/blob/dev/docs/PROJECT_STATUS.md" TargetMode="External"/><Relationship Id="rId11" Type="http://schemas.openxmlformats.org/officeDocument/2006/relationships/hyperlink" Target="https://github.com/ProjectVigilantis/vigilantis/blob/dev/docs/adr/0004-rollback-runbook-whitelist-registration.md" TargetMode="External"/><Relationship Id="rId12" Type="http://schemas.openxmlformats.org/officeDocument/2006/relationships/image" Target="media/image1.png"/><Relationship Id="rId13" Type="http://schemas.openxmlformats.org/officeDocument/2006/relationships/hyperlink" Target="https://github.com/ProjectVigilantis/vigilantis/blob/dev/docs/adr/" TargetMode="External"/><Relationship Id="rId14" Type="http://schemas.openxmlformats.org/officeDocument/2006/relationships/hyperlink" Target="https://github.com/ProjectVigilantis/vigilantis/blob/dev/docs/adr/0001-mvp-monorepo-structure.md" TargetMode="External"/><Relationship Id="rId15" Type="http://schemas.openxmlformats.org/officeDocument/2006/relationships/hyperlink" Target="https://github.com/ProjectVigilantis/vigilantis/blob/dev/docs/adr/0002-runbook-whitelist-mvp-scope.md" TargetMode="External"/><Relationship Id="rId16" Type="http://schemas.openxmlformats.org/officeDocument/2006/relationships/hyperlink" Target="https://github.com/ProjectVigilantis/vigilantis/blob/dev/docs/adr/0003-fe-stack-nextjs-16.md" TargetMode="External"/><Relationship Id="rId17" Type="http://schemas.openxmlformats.org/officeDocument/2006/relationships/hyperlink" Target="https://github.com/ProjectVigilantis/vigilantis/blob/dev/docs/adr/0005-langgraph-stateless-domain-graphs.md" TargetMode="External"/><Relationship Id="rId18" Type="http://schemas.openxmlformats.org/officeDocument/2006/relationships/hyperlink" Target="https://github.com/ProjectVigilantis/vigilantis/blob/dev/docs/adr/0006-localstack-team-standard-env.md" TargetMode="External"/><Relationship Id="rId19" Type="http://schemas.openxmlformats.org/officeDocument/2006/relationships/hyperlink" Target="https://github.com/ProjectVigilantis/vigilantis/blob/dev/docs/adr/0007-guardrail-dryrun-executor-precheck-contract.md" TargetMode="External"/><Relationship Id="rId20" Type="http://schemas.openxmlformats.org/officeDocument/2006/relationships/hyperlink" Target="https://github.com/ProjectVigilantis/vigilantis/blob/dev/docs/adr/0008-backup-record-lifecycle-recovery-integrity.md" TargetMode="External"/><Relationship Id="rId21" Type="http://schemas.openxmlformats.org/officeDocument/2006/relationships/hyperlink" Target="https://github.com/ProjectVigilantis/vigilantis/blob/dev/docs/adr/0009-real-aws-smoke-environment.md" TargetMode="External"/><Relationship Id="rId22" Type="http://schemas.openxmlformats.org/officeDocument/2006/relationships/hyperlink" Target="https://github.com/ProjectVigilantis/vigilantis/blob/dev/docs/E2E_DEMO_SCENARIOS.md" TargetMode="External"/><Relationship Id="rId23" Type="http://schemas.openxmlformats.org/officeDocument/2006/relationships/hyperlink" Target="https://github.com/ProjectVigilantis/vigilantis/blob/dev/CLAUDE.md" TargetMode="External"/><Relationship Id="rId24" Type="http://schemas.openxmlformats.org/officeDocument/2006/relationships/hyperlink" Target="https://github.com/ProjectVigilantis/vigilantis/blob/dev/docs/AI_SUMMARY_BASELINE.md" TargetMode="External"/><Relationship Id="rId25" Type="http://schemas.openxmlformats.org/officeDocument/2006/relationships/hyperlink" Target="https://github.com/ProjectVigilantis/vigilant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