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1BC5" w14:textId="77777777" w:rsidR="00303435" w:rsidRDefault="00303435">
      <w:pPr>
        <w:spacing w:before="2400"/>
      </w:pPr>
    </w:p>
    <w:p w14:paraId="062A1F6C" w14:textId="77777777" w:rsidR="00303435" w:rsidRDefault="00000000">
      <w:pPr>
        <w:jc w:val="center"/>
      </w:pPr>
      <w:proofErr w:type="spellStart"/>
      <w:r>
        <w:rPr>
          <w:b/>
          <w:bCs/>
          <w:color w:val="1F4E5F"/>
          <w:sz w:val="56"/>
          <w:szCs w:val="56"/>
        </w:rPr>
        <w:t>Pugliamare</w:t>
      </w:r>
      <w:proofErr w:type="spellEnd"/>
      <w:r>
        <w:rPr>
          <w:b/>
          <w:bCs/>
          <w:color w:val="1F4E5F"/>
          <w:sz w:val="56"/>
          <w:szCs w:val="56"/>
        </w:rPr>
        <w:t xml:space="preserve"> Forum</w:t>
      </w:r>
    </w:p>
    <w:p w14:paraId="19043752" w14:textId="77777777" w:rsidR="00303435" w:rsidRDefault="00000000">
      <w:pPr>
        <w:spacing w:before="200"/>
        <w:jc w:val="center"/>
      </w:pPr>
      <w:r>
        <w:rPr>
          <w:sz w:val="36"/>
          <w:szCs w:val="36"/>
        </w:rPr>
        <w:t>Relazione finale di progetto</w:t>
      </w:r>
    </w:p>
    <w:p w14:paraId="51CB0A66" w14:textId="77777777" w:rsidR="00303435" w:rsidRDefault="00000000">
      <w:pPr>
        <w:spacing w:before="600"/>
        <w:jc w:val="center"/>
      </w:pPr>
      <w:r>
        <w:rPr>
          <w:sz w:val="26"/>
          <w:szCs w:val="26"/>
        </w:rPr>
        <w:t>Gruppo 3 — Biscaldi, Condorelli, Lembo, Viganò</w:t>
      </w:r>
    </w:p>
    <w:p w14:paraId="755ABB13" w14:textId="77777777" w:rsidR="00303435" w:rsidRDefault="00000000">
      <w:pPr>
        <w:spacing w:before="200"/>
        <w:jc w:val="center"/>
      </w:pPr>
      <w:r>
        <w:rPr>
          <w:i/>
          <w:iCs/>
          <w:sz w:val="24"/>
          <w:szCs w:val="24"/>
        </w:rPr>
        <w:t xml:space="preserve">Project Work — Committente: </w:t>
      </w:r>
      <w:proofErr w:type="spellStart"/>
      <w:r>
        <w:rPr>
          <w:i/>
          <w:iCs/>
          <w:sz w:val="24"/>
          <w:szCs w:val="24"/>
        </w:rPr>
        <w:t>Pugliamare</w:t>
      </w:r>
      <w:proofErr w:type="spellEnd"/>
    </w:p>
    <w:p w14:paraId="34C7C7CE" w14:textId="77777777" w:rsidR="00303435" w:rsidRDefault="00000000">
      <w:pPr>
        <w:spacing w:before="200"/>
        <w:jc w:val="center"/>
      </w:pPr>
      <w:r>
        <w:rPr>
          <w:sz w:val="24"/>
          <w:szCs w:val="24"/>
        </w:rPr>
        <w:t>Luglio 2026</w:t>
      </w:r>
    </w:p>
    <w:p w14:paraId="6F490612" w14:textId="77777777" w:rsidR="00303435" w:rsidRDefault="00000000">
      <w:r>
        <w:br w:type="page"/>
      </w:r>
    </w:p>
    <w:p w14:paraId="5F7AD161" w14:textId="77777777" w:rsidR="00303435" w:rsidRDefault="00000000">
      <w:pPr>
        <w:pStyle w:val="Titolo1"/>
        <w:spacing w:before="320" w:after="160"/>
      </w:pPr>
      <w:bookmarkStart w:id="0" w:name="_Toc235460615"/>
      <w:r>
        <w:lastRenderedPageBreak/>
        <w:t>Indice</w:t>
      </w:r>
      <w:bookmarkEnd w:id="0"/>
    </w:p>
    <w:sdt>
      <w:sdtPr>
        <w:alias w:val="Indice"/>
        <w:id w:val="625661732"/>
      </w:sdtPr>
      <w:sdtContent>
        <w:p w14:paraId="05BF655C" w14:textId="77777777" w:rsidR="005311BB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460615" w:history="1">
            <w:r w:rsidR="005311BB" w:rsidRPr="00214092">
              <w:rPr>
                <w:rStyle w:val="Collegamentoipertestuale"/>
                <w:noProof/>
              </w:rPr>
              <w:t>Indice</w:t>
            </w:r>
            <w:r w:rsidR="005311BB">
              <w:rPr>
                <w:noProof/>
              </w:rPr>
              <w:tab/>
            </w:r>
            <w:r w:rsidR="005311BB">
              <w:rPr>
                <w:noProof/>
              </w:rPr>
              <w:fldChar w:fldCharType="begin"/>
            </w:r>
            <w:r w:rsidR="005311BB">
              <w:rPr>
                <w:noProof/>
              </w:rPr>
              <w:instrText xml:space="preserve"> PAGEREF _Toc235460615 \h </w:instrText>
            </w:r>
            <w:r w:rsidR="005311BB">
              <w:rPr>
                <w:noProof/>
              </w:rPr>
            </w:r>
            <w:r w:rsidR="005311BB">
              <w:rPr>
                <w:noProof/>
              </w:rPr>
              <w:fldChar w:fldCharType="separate"/>
            </w:r>
            <w:r w:rsidR="005311BB">
              <w:rPr>
                <w:noProof/>
              </w:rPr>
              <w:t>1</w:t>
            </w:r>
            <w:r w:rsidR="005311BB">
              <w:rPr>
                <w:noProof/>
              </w:rPr>
              <w:fldChar w:fldCharType="end"/>
            </w:r>
          </w:hyperlink>
        </w:p>
        <w:p w14:paraId="1AA03C36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16" w:history="1">
            <w:r w:rsidRPr="00214092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32A987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17" w:history="1">
            <w:r w:rsidRPr="00214092">
              <w:rPr>
                <w:rStyle w:val="Collegamentoipertestuale"/>
                <w:noProof/>
              </w:rPr>
              <w:t>2. Il team e la divisione dei compiti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E6595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18" w:history="1">
            <w:r w:rsidRPr="00214092">
              <w:rPr>
                <w:rStyle w:val="Collegamentoipertestuale"/>
                <w:noProof/>
              </w:rPr>
              <w:t>3. Metodo di lavoro e strumenti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ABA7D3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19" w:history="1">
            <w:r w:rsidRPr="00214092">
              <w:rPr>
                <w:rStyle w:val="Collegamentoipertestuale"/>
                <w:noProof/>
              </w:rPr>
              <w:t>4. Cronologia del processo di sviluppo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200F5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20" w:history="1">
            <w:r w:rsidRPr="00214092">
              <w:rPr>
                <w:rStyle w:val="Collegamentoipertestuale"/>
                <w:noProof/>
              </w:rPr>
              <w:t>Fase 1 — Impostazione e progettazione del database (17–22 giugno)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B5D11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21" w:history="1">
            <w:r w:rsidRPr="00214092">
              <w:rPr>
                <w:rStyle w:val="Collegamentoipertestuale"/>
                <w:noProof/>
              </w:rPr>
              <w:t>Fase 2 — Classi modello e collegamento al database (3 luglio)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2E3981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22" w:history="1">
            <w:r w:rsidRPr="00214092">
              <w:rPr>
                <w:rStyle w:val="Collegamentoipertestuale"/>
                <w:noProof/>
              </w:rPr>
              <w:t>Fase 3 — Relazioni JPA, DAO e prime pagine (7–8 luglio)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0F77B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23" w:history="1">
            <w:r w:rsidRPr="00214092">
              <w:rPr>
                <w:rStyle w:val="Collegamentoipertestuale"/>
                <w:noProof/>
              </w:rPr>
              <w:t>Fase 4 — Funzionalità principali e verifica dell'acquirente (9–11 luglio)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031FEC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24" w:history="1">
            <w:r w:rsidRPr="00214092">
              <w:rPr>
                <w:rStyle w:val="Collegamentoipertestuale"/>
                <w:noProof/>
              </w:rPr>
              <w:t>Fase 5 — Profilo utente e rifiniture funzionali (14 luglio)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EC6C7E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25" w:history="1">
            <w:r w:rsidRPr="00214092">
              <w:rPr>
                <w:rStyle w:val="Collegamentoipertestuale"/>
                <w:noProof/>
              </w:rPr>
              <w:t>Fase 6 — Stabilizzazione, pulizia e preparazione al deploy (16–18 luglio)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0AC364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26" w:history="1">
            <w:r w:rsidRPr="00214092">
              <w:rPr>
                <w:rStyle w:val="Collegamentoipertestuale"/>
                <w:noProof/>
              </w:rPr>
              <w:t>5. Risultati raggiunti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68DD8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27" w:history="1">
            <w:r w:rsidRPr="00214092">
              <w:rPr>
                <w:rStyle w:val="Collegamentoipertestuale"/>
                <w:noProof/>
              </w:rPr>
              <w:t>6. Funzionalità non implementate e limiti noti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C9DDB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28" w:history="1">
            <w:r w:rsidRPr="00214092">
              <w:rPr>
                <w:rStyle w:val="Collegamentoipertestuale"/>
                <w:noProof/>
              </w:rPr>
              <w:t>7. Difficoltà incontrate e lezioni apprese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09887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29" w:history="1">
            <w:r w:rsidRPr="00214092">
              <w:rPr>
                <w:rStyle w:val="Collegamentoipertestuale"/>
                <w:noProof/>
              </w:rPr>
              <w:t>7.1 Difficoltà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582ED5" w14:textId="77777777" w:rsidR="005311BB" w:rsidRDefault="005311BB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5460630" w:history="1">
            <w:r w:rsidRPr="00214092">
              <w:rPr>
                <w:rStyle w:val="Collegamentoipertestuale"/>
                <w:noProof/>
              </w:rPr>
              <w:t>7.2 Lezioni apprese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99FA2" w14:textId="77777777" w:rsidR="005311BB" w:rsidRDefault="005311BB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5460631" w:history="1">
            <w:r w:rsidRPr="00214092">
              <w:rPr>
                <w:rStyle w:val="Collegamentoipertestuale"/>
                <w:noProof/>
              </w:rPr>
              <w:t>8.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_Toc235460631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3DE63D" w14:textId="77777777" w:rsidR="00303435" w:rsidRDefault="00000000">
          <w:r>
            <w:fldChar w:fldCharType="end"/>
          </w:r>
        </w:p>
      </w:sdtContent>
    </w:sdt>
    <w:p w14:paraId="7CB68A92" w14:textId="77777777" w:rsidR="00303435" w:rsidRDefault="00000000">
      <w:r>
        <w:br w:type="page"/>
      </w:r>
    </w:p>
    <w:p w14:paraId="01EF1022" w14:textId="77777777" w:rsidR="00303435" w:rsidRDefault="00000000">
      <w:pPr>
        <w:pStyle w:val="Titolo1"/>
        <w:spacing w:before="320" w:after="160"/>
      </w:pPr>
      <w:bookmarkStart w:id="1" w:name="_Toc235460616"/>
      <w:r>
        <w:lastRenderedPageBreak/>
        <w:t>1. Introduzione</w:t>
      </w:r>
      <w:bookmarkEnd w:id="1"/>
    </w:p>
    <w:p w14:paraId="4B4A9D07" w14:textId="12383887" w:rsidR="00303435" w:rsidRDefault="00000000">
      <w:pPr>
        <w:spacing w:after="120" w:line="276" w:lineRule="auto"/>
        <w:jc w:val="both"/>
      </w:pPr>
      <w:r>
        <w:t xml:space="preserve">La presente relazione descrive il processo di sviluppo di </w:t>
      </w:r>
      <w:proofErr w:type="spellStart"/>
      <w:r>
        <w:t>Pugliamare</w:t>
      </w:r>
      <w:proofErr w:type="spellEnd"/>
      <w:r>
        <w:t xml:space="preserve"> Forum, la web </w:t>
      </w:r>
      <w:proofErr w:type="spellStart"/>
      <w:r>
        <w:t>application</w:t>
      </w:r>
      <w:proofErr w:type="spellEnd"/>
      <w:r>
        <w:t xml:space="preserve"> di community e recensioni realizzata dal Gruppo 3 per il committente </w:t>
      </w:r>
      <w:proofErr w:type="spellStart"/>
      <w:r>
        <w:t>Pugliamare</w:t>
      </w:r>
      <w:proofErr w:type="spellEnd"/>
      <w:r>
        <w:t>, operatore turistico che offre esperienze e attività sul territorio pugliese. L'obiettivo del progetto era mettere a disposizione dei clienti uno spazio in cui consultare le esperienze offerte, leggere e pubblicare recensioni, aprire discussioni (</w:t>
      </w:r>
      <w:proofErr w:type="spellStart"/>
      <w:r>
        <w:t>thread</w:t>
      </w:r>
      <w:proofErr w:type="spellEnd"/>
      <w:r>
        <w:t xml:space="preserve">) e rispondere a quelle esistenti, con una regola di business centrale: solo chi ha effettivamente acquistato un'esperienza può pubblicare contenuti su di </w:t>
      </w:r>
      <w:proofErr w:type="gramStart"/>
      <w:r>
        <w:t xml:space="preserve">essa </w:t>
      </w:r>
      <w:r w:rsidR="005311BB">
        <w:t>.</w:t>
      </w:r>
      <w:proofErr w:type="gramEnd"/>
    </w:p>
    <w:p w14:paraId="0876E3A0" w14:textId="4AD5C486" w:rsidR="00303435" w:rsidRDefault="0043347F">
      <w:pPr>
        <w:spacing w:after="120" w:line="276" w:lineRule="auto"/>
        <w:jc w:val="both"/>
      </w:pPr>
      <w:r>
        <w:t>Questo</w:t>
      </w:r>
      <w:r w:rsidR="00000000">
        <w:t xml:space="preserve"> documento si concentra sul processo: come</w:t>
      </w:r>
      <w:r>
        <w:t xml:space="preserve"> il</w:t>
      </w:r>
      <w:r w:rsidR="00000000">
        <w:t xml:space="preserve"> gruppo si è organizzato, quali fasi ha attraversato </w:t>
      </w:r>
      <w:r>
        <w:t>di</w:t>
      </w:r>
      <w:r w:rsidR="00000000">
        <w:t xml:space="preserve"> sviluppo, quali risultati sono stati raggiunti, quali funzionalità sono rimaste fuori dal perimetro e quali lezioni sono state apprese. Per l'analisi dei requisiti, l'architettura di dettaglio, il modello dati e la mappa delle rotte si rimanda al documento di analisi tecnica, che accompagna questa relazione.</w:t>
      </w:r>
    </w:p>
    <w:p w14:paraId="54071F94" w14:textId="77777777" w:rsidR="00303435" w:rsidRDefault="00000000">
      <w:pPr>
        <w:spacing w:after="120" w:line="276" w:lineRule="auto"/>
        <w:jc w:val="both"/>
      </w:pPr>
      <w:r>
        <w:t xml:space="preserve">Lo sviluppo si è svolto tra il 17 giugno e il 18 luglio 2026, con circa 140 </w:t>
      </w:r>
      <w:proofErr w:type="spellStart"/>
      <w:r>
        <w:t>commit</w:t>
      </w:r>
      <w:proofErr w:type="spellEnd"/>
      <w:r>
        <w:t xml:space="preserve"> sul repository GitHub condiviso (</w:t>
      </w:r>
      <w:proofErr w:type="spellStart"/>
      <w:r>
        <w:t>ProjectWorkFORUM</w:t>
      </w:r>
      <w:proofErr w:type="spellEnd"/>
      <w:r>
        <w:t>/Gruppo3Lavoro).</w:t>
      </w:r>
    </w:p>
    <w:p w14:paraId="30536249" w14:textId="77777777" w:rsidR="00303435" w:rsidRDefault="00000000">
      <w:pPr>
        <w:pStyle w:val="Titolo1"/>
        <w:spacing w:before="320" w:after="160"/>
      </w:pPr>
      <w:bookmarkStart w:id="2" w:name="_Toc235460617"/>
      <w:r>
        <w:t xml:space="preserve">2. </w:t>
      </w:r>
      <w:proofErr w:type="gramStart"/>
      <w:r>
        <w:t>Il team</w:t>
      </w:r>
      <w:proofErr w:type="gramEnd"/>
      <w:r>
        <w:t xml:space="preserve"> e la divisione dei compiti</w:t>
      </w:r>
      <w:bookmarkEnd w:id="2"/>
    </w:p>
    <w:p w14:paraId="09EE451E" w14:textId="77777777" w:rsidR="00303435" w:rsidRDefault="00000000">
      <w:pPr>
        <w:spacing w:after="120" w:line="276" w:lineRule="auto"/>
        <w:jc w:val="both"/>
      </w:pPr>
      <w:r>
        <w:t xml:space="preserve">Il gruppo era composto da quattro persone. La divisione dei compiti è stata definita all'avvio e poi adattata con flessibilità durante lo sviluppo: le aree </w:t>
      </w:r>
      <w:proofErr w:type="gramStart"/>
      <w:r>
        <w:t>sotto elencate</w:t>
      </w:r>
      <w:proofErr w:type="gramEnd"/>
      <w:r>
        <w:t xml:space="preserve"> rappresentano le responsabilità principali di ciascun membro, ma su molte parti del progetto (in particolare database e relazioni tra entità) il lavoro è stato collaborativo e trasversale.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03435" w14:paraId="6EC26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4507" w14:textId="77777777" w:rsidR="00303435" w:rsidRDefault="00000000">
            <w:r>
              <w:rPr>
                <w:b/>
                <w:bCs/>
                <w:color w:val="FFFFFF"/>
                <w:sz w:val="20"/>
                <w:szCs w:val="20"/>
              </w:rPr>
              <w:t>Membro</w:t>
            </w:r>
          </w:p>
        </w:tc>
        <w:tc>
          <w:tcPr>
            <w:tcW w:w="75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C8B4" w14:textId="77777777" w:rsidR="00303435" w:rsidRDefault="00000000">
            <w:r>
              <w:rPr>
                <w:b/>
                <w:bCs/>
                <w:color w:val="FFFFFF"/>
                <w:sz w:val="20"/>
                <w:szCs w:val="20"/>
              </w:rPr>
              <w:t>Aree di responsabilità principali</w:t>
            </w:r>
          </w:p>
        </w:tc>
      </w:tr>
      <w:tr w:rsidR="00303435" w14:paraId="4CAA5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70F0" w14:textId="77777777" w:rsidR="00303435" w:rsidRDefault="00000000">
            <w:r>
              <w:rPr>
                <w:sz w:val="20"/>
                <w:szCs w:val="20"/>
              </w:rPr>
              <w:t>Biscaldi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7257" w14:textId="77777777" w:rsidR="00303435" w:rsidRDefault="00000000">
            <w:r>
              <w:rPr>
                <w:sz w:val="20"/>
                <w:szCs w:val="20"/>
              </w:rPr>
              <w:t xml:space="preserve">Backoffice e moderazione utente (gestione visibilità di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, risposte e recensioni); home page e landing page; attività di tester e </w:t>
            </w:r>
            <w:proofErr w:type="spellStart"/>
            <w:r>
              <w:rPr>
                <w:sz w:val="20"/>
                <w:szCs w:val="20"/>
              </w:rPr>
              <w:t>bugfixer</w:t>
            </w:r>
            <w:proofErr w:type="spellEnd"/>
            <w:r>
              <w:rPr>
                <w:sz w:val="20"/>
                <w:szCs w:val="20"/>
              </w:rPr>
              <w:t xml:space="preserve"> trasversale;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  <w:r>
              <w:rPr>
                <w:sz w:val="20"/>
                <w:szCs w:val="20"/>
              </w:rPr>
              <w:t xml:space="preserve"> di layout e navigazione (</w:t>
            </w:r>
            <w:proofErr w:type="spellStart"/>
            <w:r>
              <w:rPr>
                <w:sz w:val="20"/>
                <w:szCs w:val="20"/>
              </w:rPr>
              <w:t>fragment</w:t>
            </w:r>
            <w:proofErr w:type="spellEnd"/>
            <w:r>
              <w:rPr>
                <w:sz w:val="20"/>
                <w:szCs w:val="20"/>
              </w:rPr>
              <w:t xml:space="preserve"> condivisi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03435" w14:paraId="484992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F3CD" w14:textId="77777777" w:rsidR="00303435" w:rsidRDefault="00000000">
            <w:r>
              <w:rPr>
                <w:sz w:val="20"/>
                <w:szCs w:val="20"/>
              </w:rPr>
              <w:t>Viganò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D0FF" w14:textId="3C2C0E6F" w:rsidR="00303435" w:rsidRDefault="00000000">
            <w:r>
              <w:rPr>
                <w:sz w:val="20"/>
                <w:szCs w:val="20"/>
              </w:rPr>
              <w:t>Database e relazioni tra entità (annotazioni JPA/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 xml:space="preserve">); controller di login e registrazione; pagine di creazione recensione,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ed esperienze; implementazione del controllo d'acquisto su recensioni,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e risposte; </w:t>
            </w:r>
          </w:p>
        </w:tc>
      </w:tr>
      <w:tr w:rsidR="00303435" w14:paraId="484E87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2D3" w14:textId="77777777" w:rsidR="00303435" w:rsidRDefault="00000000">
            <w:r>
              <w:rPr>
                <w:sz w:val="20"/>
                <w:szCs w:val="20"/>
              </w:rPr>
              <w:t>Lembo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33A7" w14:textId="77777777" w:rsidR="00303435" w:rsidRDefault="00000000">
            <w:r>
              <w:rPr>
                <w:sz w:val="20"/>
                <w:szCs w:val="20"/>
              </w:rPr>
              <w:t>Database e relazioni; login e registrazione; controllo d'acquisto; form di creazione; classi modello di base (Acquisto, Categorie, Recensioni); pagine dashboard, esperienza e profilo (</w:t>
            </w:r>
            <w:proofErr w:type="spellStart"/>
            <w:r>
              <w:rPr>
                <w:sz w:val="20"/>
                <w:szCs w:val="20"/>
              </w:rPr>
              <w:t>Thymeleaf</w:t>
            </w:r>
            <w:proofErr w:type="spellEnd"/>
            <w:r>
              <w:rPr>
                <w:sz w:val="20"/>
                <w:szCs w:val="20"/>
              </w:rPr>
              <w:t xml:space="preserve">); modifica dei dati del profilo; controller dei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03435" w14:paraId="5538B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E175" w14:textId="77777777" w:rsidR="00303435" w:rsidRDefault="00000000">
            <w:r>
              <w:rPr>
                <w:sz w:val="20"/>
                <w:szCs w:val="20"/>
              </w:rPr>
              <w:t>Condorelli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EFEA" w14:textId="77777777" w:rsidR="00303435" w:rsidRDefault="00000000">
            <w:r>
              <w:rPr>
                <w:sz w:val="20"/>
                <w:szCs w:val="20"/>
              </w:rPr>
              <w:t xml:space="preserve">Database e relazioni; classi modello di Utenti,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 e Risposte; controller delle esperienze; funzione di logout con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 dinamica accedi/esci; stile e collegamenti delle pagine (CSS).</w:t>
            </w:r>
          </w:p>
        </w:tc>
      </w:tr>
    </w:tbl>
    <w:p w14:paraId="7BBE4C2D" w14:textId="77777777" w:rsidR="00303435" w:rsidRDefault="00303435">
      <w:pPr>
        <w:spacing w:after="120" w:line="276" w:lineRule="auto"/>
        <w:jc w:val="both"/>
      </w:pPr>
    </w:p>
    <w:p w14:paraId="4E7D47F8" w14:textId="77777777" w:rsidR="00303435" w:rsidRDefault="00000000">
      <w:pPr>
        <w:spacing w:after="120" w:line="276" w:lineRule="auto"/>
        <w:jc w:val="both"/>
      </w:pPr>
      <w:r>
        <w:t xml:space="preserve">La corrispondenza tra membri e contributi è verificabile nella cronologia dei </w:t>
      </w:r>
      <w:proofErr w:type="spellStart"/>
      <w:r>
        <w:t>commit</w:t>
      </w:r>
      <w:proofErr w:type="spellEnd"/>
      <w:r>
        <w:t xml:space="preserve"> del repository, dove ciascuno ha lavorato con la propria utenza GitHub.</w:t>
      </w:r>
    </w:p>
    <w:p w14:paraId="373EC50B" w14:textId="77777777" w:rsidR="00303435" w:rsidRDefault="00000000">
      <w:pPr>
        <w:pStyle w:val="Titolo1"/>
        <w:spacing w:before="320" w:after="160"/>
      </w:pPr>
      <w:bookmarkStart w:id="3" w:name="_Toc235460618"/>
      <w:r>
        <w:t>3. Metodo di lavoro e strumenti</w:t>
      </w:r>
      <w:bookmarkEnd w:id="3"/>
    </w:p>
    <w:p w14:paraId="7E1A0990" w14:textId="08A8B77B" w:rsidR="00303435" w:rsidRDefault="00000000">
      <w:pPr>
        <w:spacing w:after="120" w:line="276" w:lineRule="auto"/>
        <w:jc w:val="both"/>
      </w:pPr>
      <w:r>
        <w:t>Il gruppo ha adottato un processo iterativo e informale, con integrazione continua del lavoro di tutti su un unico ramo principale (</w:t>
      </w:r>
      <w:proofErr w:type="spellStart"/>
      <w:r>
        <w:t>main</w:t>
      </w:r>
      <w:proofErr w:type="spellEnd"/>
      <w:r>
        <w:t xml:space="preserve">) del repository GitHub. Ogni membro sviluppava in locale e pubblicava frequentemente le proprie modifiche; i numerosi </w:t>
      </w:r>
      <w:proofErr w:type="spellStart"/>
      <w:r>
        <w:t>commit</w:t>
      </w:r>
      <w:proofErr w:type="spellEnd"/>
      <w:r>
        <w:t xml:space="preserve"> di merge presenti nella </w:t>
      </w:r>
      <w:r>
        <w:lastRenderedPageBreak/>
        <w:t>cronologia testimoniano un ritmo di integrazione quotidiano, che ha permesso di far emergere subito i conflitti e le incompatibilità tra le parti sviluppate in parallelo.</w:t>
      </w:r>
      <w:r w:rsidR="0043347F">
        <w:t xml:space="preserve"> Con anche l’utilizzo per alcuni bug fix o feature da testare del </w:t>
      </w:r>
      <w:proofErr w:type="spellStart"/>
      <w:r w:rsidR="0043347F">
        <w:t>branch</w:t>
      </w:r>
      <w:proofErr w:type="spellEnd"/>
      <w:r w:rsidR="0043347F">
        <w:t xml:space="preserve">-test per ridurre l’inquinamento del </w:t>
      </w:r>
      <w:proofErr w:type="spellStart"/>
      <w:r w:rsidR="0043347F">
        <w:t>main</w:t>
      </w:r>
      <w:proofErr w:type="spellEnd"/>
      <w:r w:rsidR="0043347F">
        <w:t>.</w:t>
      </w:r>
    </w:p>
    <w:p w14:paraId="47EDDFF5" w14:textId="77777777" w:rsidR="00303435" w:rsidRDefault="00000000">
      <w:pPr>
        <w:spacing w:after="120" w:line="276" w:lineRule="auto"/>
        <w:jc w:val="both"/>
      </w:pPr>
      <w:r>
        <w:t>Gli strumenti e le tecnologie utilizzati:</w:t>
      </w:r>
    </w:p>
    <w:p w14:paraId="0BB5A395" w14:textId="1B194D4B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Spring Boot con </w:t>
      </w:r>
      <w:proofErr w:type="spellStart"/>
      <w:r>
        <w:rPr>
          <w:b/>
          <w:bCs/>
        </w:rPr>
        <w:t>Thymeleaf</w:t>
      </w:r>
      <w:proofErr w:type="spellEnd"/>
      <w:r>
        <w:t xml:space="preserve"> per l'applicazione web server-side, secondo un'architettura MVC (Controller → DAO con Spring Data JPA, sessione gestita via </w:t>
      </w:r>
      <w:proofErr w:type="spellStart"/>
      <w:r>
        <w:t>HttpSession</w:t>
      </w:r>
      <w:proofErr w:type="spellEnd"/>
      <w:r>
        <w:t>).</w:t>
      </w:r>
    </w:p>
    <w:p w14:paraId="52513BFB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MySQL</w:t>
      </w:r>
      <w:r>
        <w:t xml:space="preserve"> come database relazionale; le tabelle sono state prima progettate in SQL e poi mappate su entità JPA.</w:t>
      </w:r>
    </w:p>
    <w:p w14:paraId="1176F683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Maven</w:t>
      </w:r>
      <w:r>
        <w:t xml:space="preserve"> per la gestione delle dipendenze e della build.</w:t>
      </w:r>
    </w:p>
    <w:p w14:paraId="1BDBA967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e GitHub</w:t>
      </w:r>
      <w:r>
        <w:t xml:space="preserve"> per il </w:t>
      </w:r>
      <w:proofErr w:type="spellStart"/>
      <w:r>
        <w:t>versionamento</w:t>
      </w:r>
      <w:proofErr w:type="spellEnd"/>
      <w:r>
        <w:t xml:space="preserve"> e la collaborazione, con un unico ramo condiviso.</w:t>
      </w:r>
    </w:p>
    <w:p w14:paraId="54FE9588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>Docker e Docker Compose</w:t>
      </w:r>
      <w:r>
        <w:t xml:space="preserve"> per il confezionamento dell'applicazione e del database ai fini del </w:t>
      </w:r>
      <w:proofErr w:type="spellStart"/>
      <w:r>
        <w:t>deploy</w:t>
      </w:r>
      <w:proofErr w:type="spellEnd"/>
      <w:r>
        <w:t>.</w:t>
      </w:r>
    </w:p>
    <w:p w14:paraId="45BB5653" w14:textId="77777777" w:rsidR="00303435" w:rsidRDefault="00000000">
      <w:pPr>
        <w:spacing w:after="120" w:line="276" w:lineRule="auto"/>
        <w:jc w:val="both"/>
      </w:pPr>
      <w:r>
        <w:t xml:space="preserve">Le correzioni dei difetti sono avvenute in modo continuo: molti </w:t>
      </w:r>
      <w:proofErr w:type="spellStart"/>
      <w:r>
        <w:t>commit</w:t>
      </w:r>
      <w:proofErr w:type="spellEnd"/>
      <w:r>
        <w:t xml:space="preserve"> sono espliciti interventi di </w:t>
      </w:r>
      <w:proofErr w:type="spellStart"/>
      <w:r>
        <w:t>bugfix</w:t>
      </w:r>
      <w:proofErr w:type="spellEnd"/>
      <w:r>
        <w:t xml:space="preserve"> su segnalazione di un altro membro del gruppo, il che ha di fatto realizzato una forma leggera di revisione incrociata del codice.</w:t>
      </w:r>
    </w:p>
    <w:p w14:paraId="3EEB98C7" w14:textId="77777777" w:rsidR="00303435" w:rsidRDefault="00000000">
      <w:pPr>
        <w:pStyle w:val="Titolo1"/>
        <w:spacing w:before="320" w:after="160"/>
      </w:pPr>
      <w:bookmarkStart w:id="4" w:name="_Toc235460619"/>
      <w:r>
        <w:t>4. Cronologia del processo di sviluppo</w:t>
      </w:r>
      <w:bookmarkEnd w:id="4"/>
    </w:p>
    <w:p w14:paraId="6F50CFF9" w14:textId="0B36124E" w:rsidR="00303435" w:rsidRDefault="00000000">
      <w:pPr>
        <w:spacing w:after="120" w:line="276" w:lineRule="auto"/>
        <w:jc w:val="both"/>
      </w:pPr>
      <w:r>
        <w:t xml:space="preserve">La </w:t>
      </w:r>
      <w:r w:rsidR="005311BB">
        <w:t>sviluppo</w:t>
      </w:r>
      <w:r>
        <w:t xml:space="preserve"> </w:t>
      </w:r>
      <w:r w:rsidR="005311BB">
        <w:t xml:space="preserve">si suddivide </w:t>
      </w:r>
      <w:r>
        <w:t>in sei fasi.</w:t>
      </w:r>
    </w:p>
    <w:p w14:paraId="0A4780D1" w14:textId="77777777" w:rsidR="00303435" w:rsidRDefault="00000000">
      <w:pPr>
        <w:pStyle w:val="Titolo2"/>
        <w:spacing w:before="240" w:after="120"/>
      </w:pPr>
      <w:bookmarkStart w:id="5" w:name="_Toc235460620"/>
      <w:r>
        <w:t>Fase 1 — Impostazione e progettazione del database (17–22 giugno)</w:t>
      </w:r>
      <w:bookmarkEnd w:id="5"/>
    </w:p>
    <w:p w14:paraId="7425810E" w14:textId="032D4E7A" w:rsidR="00303435" w:rsidRDefault="00000000">
      <w:pPr>
        <w:spacing w:after="120" w:line="276" w:lineRule="auto"/>
        <w:jc w:val="both"/>
      </w:pPr>
      <w:r>
        <w:t xml:space="preserve">Il progetto è partito dalla base dati: nei primi giorni sono stati creati gli script SQL delle tabelle (utenti, immagini e moderazione; viaggi e ticket; esperienza, acquisto e </w:t>
      </w:r>
      <w:proofErr w:type="spellStart"/>
      <w:r>
        <w:t>viaggio_esperienza</w:t>
      </w:r>
      <w:proofErr w:type="spellEnd"/>
      <w:r>
        <w:t xml:space="preserve">) e successivamente è stata impostata l'alberatura del progetto Spring Boot. Questa fase ha fissato il </w:t>
      </w:r>
      <w:proofErr w:type="spellStart"/>
      <w:r w:rsidR="00B656E4">
        <w:t>la</w:t>
      </w:r>
      <w:proofErr w:type="spellEnd"/>
      <w:r w:rsidR="00B656E4">
        <w:t xml:space="preserve"> base del progetto per</w:t>
      </w:r>
      <w:r>
        <w:t xml:space="preserve"> poi </w:t>
      </w:r>
      <w:r w:rsidR="00B656E4">
        <w:t xml:space="preserve">essere ripresa sfruttamento la possibilità di </w:t>
      </w:r>
      <w:proofErr w:type="spellStart"/>
      <w:r w:rsidR="00B656E4">
        <w:t>Springboot</w:t>
      </w:r>
      <w:proofErr w:type="spellEnd"/>
      <w:r w:rsidR="00B656E4">
        <w:t xml:space="preserve"> di generare le tabelle in automatico</w:t>
      </w:r>
      <w:r>
        <w:t>.</w:t>
      </w:r>
      <w:r w:rsidR="00B656E4">
        <w:t xml:space="preserve"> </w:t>
      </w:r>
    </w:p>
    <w:p w14:paraId="5DD4D997" w14:textId="77777777" w:rsidR="00303435" w:rsidRDefault="00000000">
      <w:pPr>
        <w:pStyle w:val="Titolo2"/>
        <w:spacing w:before="240" w:after="120"/>
      </w:pPr>
      <w:bookmarkStart w:id="6" w:name="_Toc235460621"/>
      <w:r>
        <w:t>Fase 2 — Classi modello e collegamento al database (3 luglio)</w:t>
      </w:r>
      <w:bookmarkEnd w:id="6"/>
    </w:p>
    <w:p w14:paraId="49AC5816" w14:textId="7C28413C" w:rsidR="00303435" w:rsidRDefault="00000000">
      <w:pPr>
        <w:spacing w:after="120" w:line="276" w:lineRule="auto"/>
        <w:jc w:val="both"/>
      </w:pPr>
      <w:r>
        <w:t>Ripreso il lavoro, il gruppo ha creato in parallelo le classi modello di base (Utenti, Risposte, Recensioni, Categorie, Acquisto, Esperienze) e configurato il collegamento al database con le relative dipendenze nel pom.xml. Ogni membro ha preso in carico una o più entità, come previsto dalla divisione dei compiti.</w:t>
      </w:r>
    </w:p>
    <w:p w14:paraId="73BC22D9" w14:textId="77777777" w:rsidR="00303435" w:rsidRDefault="00000000">
      <w:pPr>
        <w:pStyle w:val="Titolo2"/>
        <w:spacing w:before="240" w:after="120"/>
      </w:pPr>
      <w:bookmarkStart w:id="7" w:name="_Toc235460622"/>
      <w:r>
        <w:t>Fase 3 — Relazioni JPA, DAO e prime pagine (7–8 luglio)</w:t>
      </w:r>
      <w:bookmarkEnd w:id="7"/>
    </w:p>
    <w:p w14:paraId="1391DD64" w14:textId="68937011" w:rsidR="00303435" w:rsidRDefault="00000000">
      <w:pPr>
        <w:spacing w:after="120" w:line="276" w:lineRule="auto"/>
        <w:jc w:val="both"/>
      </w:pPr>
      <w:r>
        <w:t>In questa fase le classi modello sono state consolidate: sistemazione delle annotazioni di validazione (@NotNull, @NotBlank), definizione delle relazioni tra entit</w:t>
      </w:r>
      <w:r w:rsidR="00B656E4">
        <w:t>à</w:t>
      </w:r>
      <w:r>
        <w:t>, rimozione di classi duplicate e correzione dei nomi degli attributi. Contemporaneamente sono nati i DAO con Spring Data JPA, i primi controller di navigazione e le prime pagine: login e registrazione, home page, landing page, backoffice, dashboard, esperienza e profilo.</w:t>
      </w:r>
    </w:p>
    <w:p w14:paraId="43A5EACA" w14:textId="77777777" w:rsidR="00B656E4" w:rsidRDefault="00B656E4">
      <w:pPr>
        <w:pStyle w:val="Titolo2"/>
        <w:spacing w:before="240" w:after="120"/>
      </w:pPr>
      <w:bookmarkStart w:id="8" w:name="_Toc235460623"/>
    </w:p>
    <w:p w14:paraId="1296CB6A" w14:textId="77777777" w:rsidR="00B656E4" w:rsidRDefault="00B656E4">
      <w:pPr>
        <w:pStyle w:val="Titolo2"/>
        <w:spacing w:before="240" w:after="120"/>
      </w:pPr>
    </w:p>
    <w:p w14:paraId="5DE6F0DC" w14:textId="4F2D2950" w:rsidR="00303435" w:rsidRDefault="00000000">
      <w:pPr>
        <w:pStyle w:val="Titolo2"/>
        <w:spacing w:before="240" w:after="120"/>
      </w:pPr>
      <w:r>
        <w:lastRenderedPageBreak/>
        <w:t>Fase 4 — Funzionalità principali e verifica dell'acquirente (9–11 luglio)</w:t>
      </w:r>
      <w:bookmarkEnd w:id="8"/>
    </w:p>
    <w:p w14:paraId="7FB31636" w14:textId="367979EE" w:rsidR="00303435" w:rsidRDefault="00000000">
      <w:pPr>
        <w:spacing w:after="120" w:line="276" w:lineRule="auto"/>
        <w:jc w:val="both"/>
      </w:pPr>
      <w:r>
        <w:t xml:space="preserve">È stata la fase più intensa del progetto. Il 9 luglio sono stati completati </w:t>
      </w:r>
      <w:r w:rsidR="00B656E4">
        <w:t xml:space="preserve">i controller di </w:t>
      </w:r>
      <w:r>
        <w:t xml:space="preserve">login e registrazione, il controller delle recensioni </w:t>
      </w:r>
      <w:proofErr w:type="gramStart"/>
      <w:r>
        <w:t>e</w:t>
      </w:r>
      <w:proofErr w:type="gramEnd"/>
      <w:r>
        <w:t xml:space="preserve"> elemento centrale del progetto il DAO per verificare se un utente ha acquistato un'esperienza, alla base dei requisiti BR-01 e BR-02. Nello stesso periodo sono state realizzate le pagine di creazione di recensioni, </w:t>
      </w:r>
      <w:proofErr w:type="spellStart"/>
      <w:r>
        <w:t>thread</w:t>
      </w:r>
      <w:proofErr w:type="spellEnd"/>
      <w:r>
        <w:t xml:space="preserve"> ed esperienze, il controller dei </w:t>
      </w:r>
      <w:proofErr w:type="spellStart"/>
      <w:r>
        <w:t>thread</w:t>
      </w:r>
      <w:proofErr w:type="spellEnd"/>
      <w:r>
        <w:t xml:space="preserve"> e delle esperienze, e la gestione della visibilità dei contenuti con le funzioni di amministrazione per nasconderli (backoffice e moderazione).</w:t>
      </w:r>
    </w:p>
    <w:p w14:paraId="14682435" w14:textId="77777777" w:rsidR="00303435" w:rsidRDefault="00000000">
      <w:pPr>
        <w:spacing w:after="120" w:line="276" w:lineRule="auto"/>
        <w:jc w:val="both"/>
      </w:pPr>
      <w:r>
        <w:t xml:space="preserve">Il 10 e 11 luglio il controllo d'acquisto è stato esteso ai </w:t>
      </w:r>
      <w:proofErr w:type="spellStart"/>
      <w:r>
        <w:t>thread</w:t>
      </w:r>
      <w:proofErr w:type="spellEnd"/>
      <w:r>
        <w:t xml:space="preserve"> e alle risposte, sono state implementate le risposte ai </w:t>
      </w:r>
      <w:proofErr w:type="spellStart"/>
      <w:r>
        <w:t>thread</w:t>
      </w:r>
      <w:proofErr w:type="spellEnd"/>
      <w:r>
        <w:t xml:space="preserve"> con relative validazioni, la funzione di logout con </w:t>
      </w:r>
      <w:proofErr w:type="spellStart"/>
      <w:r>
        <w:t>navbar</w:t>
      </w:r>
      <w:proofErr w:type="spellEnd"/>
      <w:r>
        <w:t xml:space="preserve"> dinamica, e un </w:t>
      </w:r>
      <w:proofErr w:type="spellStart"/>
      <w:r>
        <w:t>refactoring</w:t>
      </w:r>
      <w:proofErr w:type="spellEnd"/>
      <w:r>
        <w:t xml:space="preserve"> importante di layout e navigazione con </w:t>
      </w:r>
      <w:proofErr w:type="spellStart"/>
      <w:r>
        <w:t>fragment</w:t>
      </w:r>
      <w:proofErr w:type="spellEnd"/>
      <w:r>
        <w:t xml:space="preserve"> condivisi di </w:t>
      </w:r>
      <w:proofErr w:type="spellStart"/>
      <w:r>
        <w:t>header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 xml:space="preserve">, che ha risolto anche un problema per cui l'amministratore non vedeva il collegamento al backoffice da alcune pagine. È stato inoltre introdotto il </w:t>
      </w:r>
      <w:proofErr w:type="spellStart"/>
      <w:r>
        <w:t>RisposteController</w:t>
      </w:r>
      <w:proofErr w:type="spellEnd"/>
      <w:r>
        <w:t xml:space="preserve"> e sistemato il caricamento delle foto nelle recensioni.</w:t>
      </w:r>
    </w:p>
    <w:p w14:paraId="7A41D234" w14:textId="77777777" w:rsidR="00303435" w:rsidRDefault="00000000">
      <w:pPr>
        <w:pStyle w:val="Titolo2"/>
        <w:spacing w:before="240" w:after="120"/>
      </w:pPr>
      <w:bookmarkStart w:id="9" w:name="_Toc235460624"/>
      <w:r>
        <w:t>Fase 5 — Profilo utente e rifiniture funzionali (14 luglio)</w:t>
      </w:r>
      <w:bookmarkEnd w:id="9"/>
    </w:p>
    <w:p w14:paraId="4A2A03A2" w14:textId="77777777" w:rsidR="00303435" w:rsidRDefault="00000000">
      <w:pPr>
        <w:spacing w:after="120" w:line="276" w:lineRule="auto"/>
        <w:jc w:val="both"/>
      </w:pPr>
      <w:r>
        <w:t>Sono stati completati la pagina del profilo personale con Thymeleaf, la modifica dei dati dell'utente (username e password), il voto dell'esperienza, l'invio delle risposte e i collegamenti tra le pagine (ad esempio, le recensioni in home page ora portano all'esperienza collegata).</w:t>
      </w:r>
    </w:p>
    <w:p w14:paraId="48DA49AC" w14:textId="77777777" w:rsidR="00303435" w:rsidRDefault="00000000">
      <w:pPr>
        <w:pStyle w:val="Titolo2"/>
        <w:spacing w:before="240" w:after="120"/>
      </w:pPr>
      <w:bookmarkStart w:id="10" w:name="_Toc235460625"/>
      <w:r>
        <w:t xml:space="preserve">Fase 6 — Stabilizzazione, pulizia e preparazione al </w:t>
      </w:r>
      <w:proofErr w:type="spellStart"/>
      <w:r>
        <w:t>deploy</w:t>
      </w:r>
      <w:proofErr w:type="spellEnd"/>
      <w:r>
        <w:t xml:space="preserve"> (16–18 luglio)</w:t>
      </w:r>
      <w:bookmarkEnd w:id="10"/>
    </w:p>
    <w:p w14:paraId="794933EE" w14:textId="4F4125CB" w:rsidR="00303435" w:rsidRDefault="00000000">
      <w:pPr>
        <w:spacing w:after="120" w:line="276" w:lineRule="auto"/>
        <w:jc w:val="both"/>
      </w:pPr>
      <w:r>
        <w:t xml:space="preserve">L'ultima fase è stata dedicata a </w:t>
      </w:r>
      <w:proofErr w:type="spellStart"/>
      <w:r>
        <w:t>bugfix</w:t>
      </w:r>
      <w:proofErr w:type="spellEnd"/>
      <w:r>
        <w:t xml:space="preserve"> e pulizia: correzione di un funzionamento anomalo del backoffice, sistemazione della cartella </w:t>
      </w:r>
      <w:proofErr w:type="spellStart"/>
      <w:r>
        <w:t>static</w:t>
      </w:r>
      <w:proofErr w:type="spellEnd"/>
      <w:r>
        <w:t xml:space="preserve"> e aggiunta della mappa alla dashboard, visualizzazione dei pulsanti social/feed solo a utente loggato, separazione del CSS dalla pagina esperienze e un </w:t>
      </w:r>
      <w:proofErr w:type="spellStart"/>
      <w:r>
        <w:t>refactoring</w:t>
      </w:r>
      <w:proofErr w:type="spellEnd"/>
      <w:r>
        <w:t xml:space="preserve"> generale di CSS e struttura HTML. Il 18 luglio sono stati </w:t>
      </w:r>
      <w:proofErr w:type="gramStart"/>
      <w:r>
        <w:t>sistemati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gramStart"/>
      <w:r>
        <w:t>e .</w:t>
      </w:r>
      <w:proofErr w:type="spellStart"/>
      <w:r>
        <w:t>dockerignore</w:t>
      </w:r>
      <w:proofErr w:type="spellEnd"/>
      <w:proofErr w:type="gramEnd"/>
      <w:r>
        <w:t xml:space="preserve"> in preparazione della distribuzione con Docker. A questo punto il gruppo ha deciso di congelare il codice</w:t>
      </w:r>
      <w:r w:rsidR="00B656E4">
        <w:t>.</w:t>
      </w:r>
    </w:p>
    <w:p w14:paraId="085A399C" w14:textId="77777777" w:rsidR="00303435" w:rsidRDefault="00000000">
      <w:pPr>
        <w:pStyle w:val="Titolo1"/>
        <w:spacing w:before="320" w:after="160"/>
      </w:pPr>
      <w:bookmarkStart w:id="11" w:name="_Toc235460626"/>
      <w:r>
        <w:t>5. Risultati raggiunti</w:t>
      </w:r>
      <w:bookmarkEnd w:id="11"/>
    </w:p>
    <w:p w14:paraId="0860CACD" w14:textId="77777777" w:rsidR="00303435" w:rsidRDefault="00000000">
      <w:pPr>
        <w:spacing w:after="120" w:line="276" w:lineRule="auto"/>
        <w:jc w:val="both"/>
      </w:pPr>
      <w:r>
        <w:t>Al termine dello sviluppo l'applicazione risulta funzionante con le seguenti capacità, verificate direttamente sul codice:</w:t>
      </w:r>
    </w:p>
    <w:p w14:paraId="0450C5A3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>Consultazione delle esperienze con filtro per categoria, accessibile anche a utenti non registrati.</w:t>
      </w:r>
    </w:p>
    <w:p w14:paraId="29BAA34E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 xml:space="preserve">Registrazione, login e logout con sessione </w:t>
      </w:r>
      <w:proofErr w:type="spellStart"/>
      <w:r>
        <w:t>HttpSession</w:t>
      </w:r>
      <w:proofErr w:type="spellEnd"/>
      <w:r>
        <w:t xml:space="preserve">; l'utente loggato è esposto a tutti i template tramite un </w:t>
      </w:r>
      <w:proofErr w:type="spellStart"/>
      <w:r>
        <w:t>GlobalModelAdvice</w:t>
      </w:r>
      <w:proofErr w:type="spellEnd"/>
      <w:r>
        <w:t>.</w:t>
      </w:r>
    </w:p>
    <w:p w14:paraId="7817BDCD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 xml:space="preserve">Pubblicazione di recensioni con voto e caricamento di fotografie (cartella uploads dedicata, servita da un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).</w:t>
      </w:r>
    </w:p>
    <w:p w14:paraId="41D952D7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 xml:space="preserve">Creazione di </w:t>
      </w:r>
      <w:proofErr w:type="spellStart"/>
      <w:r>
        <w:t>thread</w:t>
      </w:r>
      <w:proofErr w:type="spellEnd"/>
      <w:r>
        <w:t xml:space="preserve"> di discussione e pubblicazione di risposte.</w:t>
      </w:r>
    </w:p>
    <w:p w14:paraId="494BD533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Verifica dell'acquirente (BR-01/BR-02): </w:t>
      </w:r>
      <w:r>
        <w:t xml:space="preserve">la pubblicazione di recensioni, </w:t>
      </w:r>
      <w:proofErr w:type="spellStart"/>
      <w:r>
        <w:t>thread</w:t>
      </w:r>
      <w:proofErr w:type="spellEnd"/>
      <w:r>
        <w:t xml:space="preserve"> e risposte è consentita solo agli utenti per cui esiste un acquisto dell'esperienza nella tabella Acquisto (controllo </w:t>
      </w:r>
      <w:proofErr w:type="spellStart"/>
      <w:r>
        <w:t>existsByUtenteIdAndEsperienzaId</w:t>
      </w:r>
      <w:proofErr w:type="spellEnd"/>
      <w:r>
        <w:t xml:space="preserve">, applicato nei controller di recensioni, </w:t>
      </w:r>
      <w:proofErr w:type="spellStart"/>
      <w:r>
        <w:t>thread</w:t>
      </w:r>
      <w:proofErr w:type="spellEnd"/>
      <w:r>
        <w:t xml:space="preserve"> e risposte). È il cuore funzionale del progetto.</w:t>
      </w:r>
    </w:p>
    <w:p w14:paraId="7D3EF039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lastRenderedPageBreak/>
        <w:t>Modifica del profilo personale (username e password).</w:t>
      </w:r>
    </w:p>
    <w:p w14:paraId="7292ADB8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>Backoffice di amministrazione con moderazione dei contenuti tramite soft-delete (i contenuti vengono nascosti, non eliminati).</w:t>
      </w:r>
    </w:p>
    <w:p w14:paraId="001F6528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proofErr w:type="spellStart"/>
      <w:r>
        <w:t>Dockerfile</w:t>
      </w:r>
      <w:proofErr w:type="spellEnd"/>
      <w:r>
        <w:t xml:space="preserve"> e </w:t>
      </w:r>
      <w:proofErr w:type="spellStart"/>
      <w:r>
        <w:t>docker-compose.yml</w:t>
      </w:r>
      <w:proofErr w:type="spellEnd"/>
      <w:r>
        <w:t xml:space="preserve"> per l'esecuzione dell'applicazione e del database in container.</w:t>
      </w:r>
    </w:p>
    <w:p w14:paraId="4F786601" w14:textId="77777777" w:rsidR="00303435" w:rsidRDefault="00000000">
      <w:pPr>
        <w:pStyle w:val="Titolo1"/>
        <w:spacing w:before="320" w:after="160"/>
      </w:pPr>
      <w:bookmarkStart w:id="12" w:name="_Toc235460627"/>
      <w:r>
        <w:t>6. Funzionalità non implementate e limiti noti</w:t>
      </w:r>
      <w:bookmarkEnd w:id="12"/>
    </w:p>
    <w:p w14:paraId="58EE103A" w14:textId="77777777" w:rsidR="00303435" w:rsidRDefault="00000000">
      <w:pPr>
        <w:spacing w:after="120" w:line="276" w:lineRule="auto"/>
        <w:jc w:val="both"/>
      </w:pPr>
      <w:r>
        <w:t>Per mancanza di tempo alcune funzionalità previste dall'analisi non sono state realizzate e alcune scelte implementative presentano limiti che il gruppo ha valutato consapevolmente e accettato, documentandoli. In particolare:</w:t>
      </w:r>
    </w:p>
    <w:p w14:paraId="3FF15D75" w14:textId="6AFDEDE4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Import degli ordini dal gestionale: </w:t>
      </w:r>
      <w:r>
        <w:t xml:space="preserve">la tabella Acquisto è oggi popolata solo da un </w:t>
      </w:r>
      <w:proofErr w:type="spellStart"/>
      <w:r>
        <w:t>DataSeeder</w:t>
      </w:r>
      <w:proofErr w:type="spellEnd"/>
      <w:r>
        <w:t xml:space="preserve"> dimostrativo. Il flusso completo previsto (export degli ordini dal sistema del committente, import nel forum, popolamento della tabella Acquisto su cui si applica il controllo) è descritto nella documentazione tecnica ma il modulo di import CSV non è stato sviluppato</w:t>
      </w:r>
      <w:r w:rsidR="008C3A06">
        <w:t xml:space="preserve"> ma comunque simulato.</w:t>
      </w:r>
    </w:p>
    <w:p w14:paraId="299B29EC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User story avanzate (US-20–US-26): </w:t>
      </w:r>
      <w:r>
        <w:t>classifica contributori, attività recenti, post recenti, condivisione, feed personalizzato, seguiti e preferiti sono presenti in home page solo come elementi statici dimostrativi, senza logica applicativa.</w:t>
      </w:r>
    </w:p>
    <w:p w14:paraId="40A40319" w14:textId="77777777" w:rsidR="00303435" w:rsidRPr="005311BB" w:rsidRDefault="00000000">
      <w:pPr>
        <w:pStyle w:val="Paragrafoelenco"/>
        <w:numPr>
          <w:ilvl w:val="0"/>
          <w:numId w:val="2"/>
        </w:numPr>
        <w:spacing w:after="60" w:line="276" w:lineRule="auto"/>
        <w:rPr>
          <w:lang w:val="en-GB"/>
        </w:rPr>
      </w:pPr>
      <w:proofErr w:type="spellStart"/>
      <w:r w:rsidRPr="005311BB">
        <w:rPr>
          <w:b/>
          <w:bCs/>
          <w:lang w:val="en-GB"/>
        </w:rPr>
        <w:t>Sospensione</w:t>
      </w:r>
      <w:proofErr w:type="spellEnd"/>
      <w:r w:rsidRPr="005311BB">
        <w:rPr>
          <w:b/>
          <w:bCs/>
          <w:lang w:val="en-GB"/>
        </w:rPr>
        <w:t xml:space="preserve"> </w:t>
      </w:r>
      <w:proofErr w:type="spellStart"/>
      <w:r w:rsidRPr="005311BB">
        <w:rPr>
          <w:b/>
          <w:bCs/>
          <w:lang w:val="en-GB"/>
        </w:rPr>
        <w:t>utenti</w:t>
      </w:r>
      <w:proofErr w:type="spellEnd"/>
      <w:r w:rsidRPr="005311BB">
        <w:rPr>
          <w:b/>
          <w:bCs/>
          <w:lang w:val="en-GB"/>
        </w:rPr>
        <w:t xml:space="preserve"> e ticket (US-17, US-18): </w:t>
      </w:r>
      <w:r w:rsidRPr="005311BB">
        <w:rPr>
          <w:lang w:val="en-GB"/>
        </w:rPr>
        <w:t xml:space="preserve">non </w:t>
      </w:r>
      <w:proofErr w:type="spellStart"/>
      <w:r w:rsidRPr="005311BB">
        <w:rPr>
          <w:lang w:val="en-GB"/>
        </w:rPr>
        <w:t>implementate</w:t>
      </w:r>
      <w:proofErr w:type="spellEnd"/>
      <w:r w:rsidRPr="005311BB">
        <w:rPr>
          <w:lang w:val="en-GB"/>
        </w:rPr>
        <w:t>.</w:t>
      </w:r>
    </w:p>
    <w:p w14:paraId="6F17B10B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Sicurezza delle credenziali: </w:t>
      </w:r>
      <w:r>
        <w:t xml:space="preserve">le password sono memorizzate in chiaro; in un'evoluzione del prodotto andrebbe introdotto un algoritmo di </w:t>
      </w:r>
      <w:proofErr w:type="spellStart"/>
      <w:r>
        <w:t>hashing</w:t>
      </w:r>
      <w:proofErr w:type="spellEnd"/>
      <w:r>
        <w:t xml:space="preserve"> (ad esempio </w:t>
      </w:r>
      <w:proofErr w:type="spellStart"/>
      <w:r>
        <w:t>BCrypt</w:t>
      </w:r>
      <w:proofErr w:type="spellEnd"/>
      <w:r>
        <w:t>).</w:t>
      </w:r>
    </w:p>
    <w:p w14:paraId="5F831D9B" w14:textId="77777777" w:rsidR="00303435" w:rsidRDefault="00000000">
      <w:pPr>
        <w:spacing w:after="120" w:line="276" w:lineRule="auto"/>
        <w:jc w:val="both"/>
      </w:pPr>
      <w:r>
        <w:t>Questi punti sono censiti in dettaglio nel documento di analisi tecnica (sezione sullo stato di implementazione) e costituiscono il backlog naturale di una eventuale evoluzione del progetto.</w:t>
      </w:r>
    </w:p>
    <w:p w14:paraId="44139E32" w14:textId="77777777" w:rsidR="00303435" w:rsidRDefault="00000000">
      <w:pPr>
        <w:pStyle w:val="Titolo1"/>
        <w:spacing w:before="320" w:after="160"/>
      </w:pPr>
      <w:bookmarkStart w:id="13" w:name="_Toc235460628"/>
      <w:r>
        <w:t>7. Difficoltà incontrate e lezioni apprese</w:t>
      </w:r>
      <w:bookmarkEnd w:id="13"/>
    </w:p>
    <w:p w14:paraId="3FA8CAAB" w14:textId="77777777" w:rsidR="00303435" w:rsidRDefault="00000000">
      <w:pPr>
        <w:pStyle w:val="Titolo2"/>
        <w:spacing w:before="240" w:after="120"/>
      </w:pPr>
      <w:bookmarkStart w:id="14" w:name="_Toc235460629"/>
      <w:r>
        <w:t>7.1 Difficoltà</w:t>
      </w:r>
      <w:bookmarkEnd w:id="14"/>
    </w:p>
    <w:p w14:paraId="4973C82E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 xml:space="preserve">La definizione delle relazioni JPA tra entità ha richiesto diverse iterazioni: chiavi circolari da rimuovere, relazioni da ridefinire (ad esempio lo spostamento della </w:t>
      </w:r>
      <w:proofErr w:type="spellStart"/>
      <w:r>
        <w:t>foreign</w:t>
      </w:r>
      <w:proofErr w:type="spellEnd"/>
      <w:r>
        <w:t xml:space="preserve"> key dei </w:t>
      </w:r>
      <w:proofErr w:type="spellStart"/>
      <w:r>
        <w:t>thread</w:t>
      </w:r>
      <w:proofErr w:type="spellEnd"/>
      <w:r>
        <w:t xml:space="preserve"> nelle risposte), strategie di generazione degli ID da correggere.</w:t>
      </w:r>
    </w:p>
    <w:p w14:paraId="79D3602E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 xml:space="preserve">Lavorare tutti sullo stesso ramo ha causato frequenti conflitti di merge, soprattutto nelle giornate di sviluppo più intense; il gruppo li ha gestiti integrando spesso e con </w:t>
      </w:r>
      <w:proofErr w:type="spellStart"/>
      <w:r>
        <w:t>commit</w:t>
      </w:r>
      <w:proofErr w:type="spellEnd"/>
      <w:r>
        <w:t xml:space="preserve"> piccoli.</w:t>
      </w:r>
    </w:p>
    <w:p w14:paraId="3D1DABE3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 xml:space="preserve">La coerenza di layout e navigazione tra pagine sviluppate da persone diverse è emersa come problema a metà progetto ed è stata risolta con un </w:t>
      </w:r>
      <w:proofErr w:type="spellStart"/>
      <w:r>
        <w:t>refactoring</w:t>
      </w:r>
      <w:proofErr w:type="spellEnd"/>
      <w:r>
        <w:t xml:space="preserve"> basato su </w:t>
      </w:r>
      <w:proofErr w:type="spellStart"/>
      <w:r>
        <w:t>fragment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condivisi.</w:t>
      </w:r>
    </w:p>
    <w:p w14:paraId="365801F3" w14:textId="20B7BD26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>La stima dei tempi si è rivelata ottimistica</w:t>
      </w:r>
    </w:p>
    <w:p w14:paraId="097904D4" w14:textId="77777777" w:rsidR="00B656E4" w:rsidRDefault="00B656E4">
      <w:pPr>
        <w:pStyle w:val="Titolo2"/>
        <w:spacing w:before="240" w:after="120"/>
      </w:pPr>
      <w:bookmarkStart w:id="15" w:name="_Toc235460630"/>
    </w:p>
    <w:p w14:paraId="55CAC991" w14:textId="77777777" w:rsidR="00B656E4" w:rsidRDefault="00B656E4">
      <w:pPr>
        <w:pStyle w:val="Titolo2"/>
        <w:spacing w:before="240" w:after="120"/>
      </w:pPr>
    </w:p>
    <w:p w14:paraId="694FA2FD" w14:textId="02BADD5C" w:rsidR="00303435" w:rsidRDefault="00000000">
      <w:pPr>
        <w:pStyle w:val="Titolo2"/>
        <w:spacing w:before="240" w:after="120"/>
      </w:pPr>
      <w:r>
        <w:lastRenderedPageBreak/>
        <w:t>7.2 Lezioni apprese</w:t>
      </w:r>
      <w:bookmarkEnd w:id="15"/>
    </w:p>
    <w:p w14:paraId="2F2CAA57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>Partire dal modello dati e condividerlo presto ha dato al gruppo un vocabolario comune, ma le relazioni tra entità andrebbero validate insieme prima di scrivere i controller, per evitare rilavorazioni.</w:t>
      </w:r>
    </w:p>
    <w:p w14:paraId="5F8F8AB2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 xml:space="preserve">L'integrazione continua su un ramo unico funziona per un gruppo piccolo, a patto di </w:t>
      </w:r>
      <w:proofErr w:type="spellStart"/>
      <w:r>
        <w:t>commit</w:t>
      </w:r>
      <w:proofErr w:type="spellEnd"/>
      <w:r>
        <w:t xml:space="preserve"> frequenti; </w:t>
      </w:r>
      <w:proofErr w:type="spellStart"/>
      <w:r>
        <w:t>branch</w:t>
      </w:r>
      <w:proofErr w:type="spellEnd"/>
      <w:r>
        <w:t xml:space="preserve"> per funzionalità avrebbero però ridotto i conflitti nelle giornate di punta.</w:t>
      </w:r>
    </w:p>
    <w:p w14:paraId="20C8A642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>Introdurre da subito componenti condivisi (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 è più economico che uniformare le pagine a posteriori.</w:t>
      </w:r>
    </w:p>
    <w:p w14:paraId="4C9EF26A" w14:textId="77777777" w:rsidR="00303435" w:rsidRDefault="00000000">
      <w:pPr>
        <w:pStyle w:val="Paragrafoelenco"/>
        <w:numPr>
          <w:ilvl w:val="0"/>
          <w:numId w:val="2"/>
        </w:numPr>
        <w:spacing w:after="60" w:line="276" w:lineRule="auto"/>
      </w:pPr>
      <w:r>
        <w:t>Distinguere presto le funzionalità essenziali (verifica acquirenti, recensioni, moderazione) da quelle accessorie ha permesso di consegnare un prodotto coerente pur senza completare tutte le user story: le funzionalità core sono implementate e funzionanti, quelle non realizzate sono chiaramente delimitate e documentate.</w:t>
      </w:r>
    </w:p>
    <w:p w14:paraId="08C6AE71" w14:textId="77777777" w:rsidR="00303435" w:rsidRDefault="00000000">
      <w:pPr>
        <w:pStyle w:val="Titolo1"/>
        <w:spacing w:before="320" w:after="160"/>
      </w:pPr>
      <w:bookmarkStart w:id="16" w:name="_Toc235460631"/>
      <w:r>
        <w:t>8. Conclusioni</w:t>
      </w:r>
      <w:bookmarkEnd w:id="16"/>
    </w:p>
    <w:p w14:paraId="491EE809" w14:textId="77777777" w:rsidR="00303435" w:rsidRDefault="00000000">
      <w:pPr>
        <w:spacing w:after="120" w:line="276" w:lineRule="auto"/>
        <w:jc w:val="both"/>
      </w:pPr>
      <w:r>
        <w:t xml:space="preserve">Il Gruppo 3 ha progettato, sviluppato e testato </w:t>
      </w:r>
      <w:proofErr w:type="spellStart"/>
      <w:r>
        <w:t>Pugliamare</w:t>
      </w:r>
      <w:proofErr w:type="spellEnd"/>
      <w:r>
        <w:t xml:space="preserve"> Forum, portando a un'applicazione funzionante il nucleo dei requisiti del committente: la consultazione delle esperienze, la pubblicazione di recensioni, </w:t>
      </w:r>
      <w:proofErr w:type="spellStart"/>
      <w:r>
        <w:t>thread</w:t>
      </w:r>
      <w:proofErr w:type="spellEnd"/>
      <w:r>
        <w:t xml:space="preserve"> e risposte riservata ai soli acquirenti verificati, e la moderazione dei contenuti dal backoffice. Il processo, pur informale, è stato tracciabile e collaborativo: la cronologia del repository documenta un mese di lavoro con contributi costanti di tutti i membri e un'integrazione continua del codice.</w:t>
      </w:r>
    </w:p>
    <w:p w14:paraId="41B889F2" w14:textId="77777777" w:rsidR="00303435" w:rsidRDefault="00000000">
      <w:pPr>
        <w:spacing w:after="120" w:line="276" w:lineRule="auto"/>
        <w:jc w:val="both"/>
      </w:pPr>
      <w:r>
        <w:t>Il gruppo consegna, oltre all'applicazione, il documento di analisi tecnica con l'architettura, il meccanismo di verifica degli acquirenti e la mappa completa delle rotte, e la configurazione Docker per l'installazione. I limiti residui sono noti, documentati e circoscritti, e rappresentano la base di partenza per una eventuale evoluzione futura del prodotto.</w:t>
      </w:r>
    </w:p>
    <w:sectPr w:rsidR="003034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4824"/>
    <w:multiLevelType w:val="hybridMultilevel"/>
    <w:tmpl w:val="BCEA182A"/>
    <w:lvl w:ilvl="0" w:tplc="5DF04224">
      <w:start w:val="1"/>
      <w:numFmt w:val="bullet"/>
      <w:lvlText w:val="●"/>
      <w:lvlJc w:val="left"/>
      <w:pPr>
        <w:ind w:left="720" w:hanging="360"/>
      </w:pPr>
    </w:lvl>
    <w:lvl w:ilvl="1" w:tplc="BF1899E0">
      <w:start w:val="1"/>
      <w:numFmt w:val="bullet"/>
      <w:lvlText w:val="○"/>
      <w:lvlJc w:val="left"/>
      <w:pPr>
        <w:ind w:left="1440" w:hanging="360"/>
      </w:pPr>
    </w:lvl>
    <w:lvl w:ilvl="2" w:tplc="9A66AF8A">
      <w:start w:val="1"/>
      <w:numFmt w:val="bullet"/>
      <w:lvlText w:val="■"/>
      <w:lvlJc w:val="left"/>
      <w:pPr>
        <w:ind w:left="2160" w:hanging="360"/>
      </w:pPr>
    </w:lvl>
    <w:lvl w:ilvl="3" w:tplc="D4DEE328">
      <w:start w:val="1"/>
      <w:numFmt w:val="bullet"/>
      <w:lvlText w:val="●"/>
      <w:lvlJc w:val="left"/>
      <w:pPr>
        <w:ind w:left="2880" w:hanging="360"/>
      </w:pPr>
    </w:lvl>
    <w:lvl w:ilvl="4" w:tplc="0F627F38">
      <w:start w:val="1"/>
      <w:numFmt w:val="bullet"/>
      <w:lvlText w:val="○"/>
      <w:lvlJc w:val="left"/>
      <w:pPr>
        <w:ind w:left="3600" w:hanging="360"/>
      </w:pPr>
    </w:lvl>
    <w:lvl w:ilvl="5" w:tplc="09464540">
      <w:start w:val="1"/>
      <w:numFmt w:val="bullet"/>
      <w:lvlText w:val="■"/>
      <w:lvlJc w:val="left"/>
      <w:pPr>
        <w:ind w:left="4320" w:hanging="360"/>
      </w:pPr>
    </w:lvl>
    <w:lvl w:ilvl="6" w:tplc="3E5A9342">
      <w:start w:val="1"/>
      <w:numFmt w:val="bullet"/>
      <w:lvlText w:val="●"/>
      <w:lvlJc w:val="left"/>
      <w:pPr>
        <w:ind w:left="5040" w:hanging="360"/>
      </w:pPr>
    </w:lvl>
    <w:lvl w:ilvl="7" w:tplc="DB04AE52">
      <w:start w:val="1"/>
      <w:numFmt w:val="bullet"/>
      <w:lvlText w:val="●"/>
      <w:lvlJc w:val="left"/>
      <w:pPr>
        <w:ind w:left="5760" w:hanging="360"/>
      </w:pPr>
    </w:lvl>
    <w:lvl w:ilvl="8" w:tplc="2BACEC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D791B"/>
    <w:multiLevelType w:val="hybridMultilevel"/>
    <w:tmpl w:val="864CB5A2"/>
    <w:lvl w:ilvl="0" w:tplc="C0BA425E">
      <w:start w:val="1"/>
      <w:numFmt w:val="bullet"/>
      <w:lvlText w:val="•"/>
      <w:lvlJc w:val="left"/>
      <w:pPr>
        <w:ind w:left="720" w:hanging="360"/>
      </w:pPr>
    </w:lvl>
    <w:lvl w:ilvl="1" w:tplc="8800CCF6">
      <w:numFmt w:val="decimal"/>
      <w:lvlText w:val=""/>
      <w:lvlJc w:val="left"/>
    </w:lvl>
    <w:lvl w:ilvl="2" w:tplc="9F3EBCB6">
      <w:numFmt w:val="decimal"/>
      <w:lvlText w:val=""/>
      <w:lvlJc w:val="left"/>
    </w:lvl>
    <w:lvl w:ilvl="3" w:tplc="4A8C714A">
      <w:numFmt w:val="decimal"/>
      <w:lvlText w:val=""/>
      <w:lvlJc w:val="left"/>
    </w:lvl>
    <w:lvl w:ilvl="4" w:tplc="98463BA2">
      <w:numFmt w:val="decimal"/>
      <w:lvlText w:val=""/>
      <w:lvlJc w:val="left"/>
    </w:lvl>
    <w:lvl w:ilvl="5" w:tplc="18164C82">
      <w:numFmt w:val="decimal"/>
      <w:lvlText w:val=""/>
      <w:lvlJc w:val="left"/>
    </w:lvl>
    <w:lvl w:ilvl="6" w:tplc="945E50FA">
      <w:numFmt w:val="decimal"/>
      <w:lvlText w:val=""/>
      <w:lvlJc w:val="left"/>
    </w:lvl>
    <w:lvl w:ilvl="7" w:tplc="2124AA5E">
      <w:numFmt w:val="decimal"/>
      <w:lvlText w:val=""/>
      <w:lvlJc w:val="left"/>
    </w:lvl>
    <w:lvl w:ilvl="8" w:tplc="82243FB6">
      <w:numFmt w:val="decimal"/>
      <w:lvlText w:val=""/>
      <w:lvlJc w:val="left"/>
    </w:lvl>
  </w:abstractNum>
  <w:num w:numId="1" w16cid:durableId="87889559">
    <w:abstractNumId w:val="0"/>
    <w:lvlOverride w:ilvl="0">
      <w:startOverride w:val="1"/>
    </w:lvlOverride>
  </w:num>
  <w:num w:numId="2" w16cid:durableId="10228970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35"/>
    <w:rsid w:val="00303435"/>
    <w:rsid w:val="0043347F"/>
    <w:rsid w:val="005311BB"/>
    <w:rsid w:val="007F3D65"/>
    <w:rsid w:val="008C3A06"/>
    <w:rsid w:val="00B6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A79F"/>
  <w15:docId w15:val="{210FCB4A-E25F-4F6B-9996-6041F3A5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b/>
      <w:bCs/>
      <w:color w:val="1F4E5F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b/>
      <w:bCs/>
      <w:color w:val="2E6E7E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5311B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311B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1937</Words>
  <Characters>12633</Characters>
  <Application>Microsoft Office Word</Application>
  <DocSecurity>0</DocSecurity>
  <Lines>601</Lines>
  <Paragraphs>441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Riccardo Viganò</cp:lastModifiedBy>
  <cp:revision>2</cp:revision>
  <dcterms:created xsi:type="dcterms:W3CDTF">2026-07-20T15:21:00Z</dcterms:created>
  <dcterms:modified xsi:type="dcterms:W3CDTF">2026-07-20T17:14:00Z</dcterms:modified>
</cp:coreProperties>
</file>