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ТЗ </w:t>
      </w:r>
      <w:r w:rsidDel="00000000" w:rsidR="00000000" w:rsidRPr="00000000">
        <w:rPr>
          <w:b w:val="1"/>
          <w:sz w:val="36"/>
          <w:szCs w:val="36"/>
          <w:rtl w:val="0"/>
        </w:rPr>
        <w:t xml:space="preserve">по макету: YOUCANDE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Общие правила: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наведении на кликабельный контент (ссылка, кнопка, фото, видео) курсор меняет вид на указательный палец.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клике в меню нужный блок плавно листает в центр экрана.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шрифт </w:t>
      </w:r>
      <w:r w:rsidDel="00000000" w:rsidR="00000000" w:rsidRPr="00000000">
        <w:rPr>
          <w:rtl w:val="0"/>
        </w:rPr>
        <w:t xml:space="preserve">текст</w:t>
      </w:r>
      <w:r w:rsidDel="00000000" w:rsidR="00000000" w:rsidRPr="00000000">
        <w:rPr>
          <w:rtl w:val="0"/>
        </w:rPr>
        <w:t xml:space="preserve">а всех названий блоков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Poppins</w:t>
        </w:r>
      </w:hyperlink>
      <w:r w:rsidDel="00000000" w:rsidR="00000000" w:rsidRPr="00000000">
        <w:rPr>
          <w:rtl w:val="0"/>
        </w:rPr>
        <w:t xml:space="preserve">, #313131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описания и дополнительная информация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Poppins</w:t>
        </w:r>
      </w:hyperlink>
      <w:r w:rsidDel="00000000" w:rsidR="00000000" w:rsidRPr="00000000">
        <w:rPr>
          <w:rtl w:val="0"/>
        </w:rPr>
        <w:t xml:space="preserve">, #616161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иконки, фото и шрифты прилагаются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кнопки GET STARTED и SEND MESSAGE: </w:t>
      </w:r>
    </w:p>
    <w:p w:rsidR="00000000" w:rsidDel="00000000" w:rsidP="00000000" w:rsidRDefault="00000000" w:rsidRPr="00000000" w14:paraId="0000000A">
      <w:pPr>
        <w:ind w:left="144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Poppins</w:t>
        </w:r>
      </w:hyperlink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  <w:t xml:space="preserve">текст #ffffff, </w:t>
      </w:r>
    </w:p>
    <w:p w:rsidR="00000000" w:rsidDel="00000000" w:rsidP="00000000" w:rsidRDefault="00000000" w:rsidRPr="00000000" w14:paraId="0000000C">
      <w:pPr>
        <w:ind w:left="1440" w:firstLine="0"/>
        <w:rPr>
          <w:rFonts w:ascii="Consolas" w:cs="Consolas" w:eastAsia="Consolas" w:hAnsi="Consolas"/>
          <w:color w:val="2c3e50"/>
          <w:sz w:val="21"/>
          <w:szCs w:val="21"/>
        </w:rPr>
      </w:pPr>
      <w:r w:rsidDel="00000000" w:rsidR="00000000" w:rsidRPr="00000000">
        <w:rPr>
          <w:rtl w:val="0"/>
        </w:rPr>
        <w:t xml:space="preserve">фон градиент </w:t>
      </w:r>
      <w:r w:rsidDel="00000000" w:rsidR="00000000" w:rsidRPr="00000000">
        <w:rPr>
          <w:rFonts w:ascii="Consolas" w:cs="Consolas" w:eastAsia="Consolas" w:hAnsi="Consolas"/>
          <w:color w:val="2c3e50"/>
          <w:sz w:val="21"/>
          <w:szCs w:val="21"/>
          <w:rtl w:val="0"/>
        </w:rPr>
        <w:t xml:space="preserve">            </w:t>
      </w:r>
    </w:p>
    <w:tbl>
      <w:tblPr>
        <w:tblStyle w:val="Table1"/>
        <w:tblW w:w="2535.0" w:type="dxa"/>
        <w:jc w:val="left"/>
        <w:tblInd w:w="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975"/>
        <w:tblGridChange w:id="0">
          <w:tblGrid>
            <w:gridCol w:w="1560"/>
            <w:gridCol w:w="9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c3e5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c3e50"/>
                <w:sz w:val="21"/>
                <w:szCs w:val="21"/>
                <w:rtl w:val="0"/>
              </w:rPr>
              <w:t xml:space="preserve">#f12711</w:t>
            </w:r>
          </w:p>
        </w:tc>
        <w:tc>
          <w:tcPr>
            <w:shd w:fill="f1271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c3e5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c3e5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c3e50"/>
                <w:sz w:val="21"/>
                <w:szCs w:val="21"/>
                <w:rtl w:val="0"/>
              </w:rPr>
              <w:t xml:space="preserve">#f5af19</w:t>
            </w:r>
          </w:p>
        </w:tc>
        <w:tc>
          <w:tcPr>
            <w:shd w:fill="f5af1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c3e5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  <w:t xml:space="preserve">при наведении цвета градиента плавно меняются местами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цвета подчеркиваний, текста под фото и иконок </w:t>
      </w:r>
    </w:p>
    <w:tbl>
      <w:tblPr>
        <w:tblStyle w:val="Table2"/>
        <w:tblW w:w="249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990"/>
        <w:tblGridChange w:id="0">
          <w:tblGrid>
            <w:gridCol w:w="1500"/>
            <w:gridCol w:w="990"/>
          </w:tblGrid>
        </w:tblGridChange>
      </w:tblGrid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#fc5f45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5f4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#38c695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8c69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#b27cf5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27c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#feb960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eb96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фон</w:t>
      </w:r>
    </w:p>
    <w:tbl>
      <w:tblPr>
        <w:tblStyle w:val="Table3"/>
        <w:tblW w:w="249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990"/>
        <w:tblGridChange w:id="0">
          <w:tblGrid>
            <w:gridCol w:w="1500"/>
            <w:gridCol w:w="990"/>
          </w:tblGrid>
        </w:tblGridChange>
      </w:tblGrid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#f7f7f7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7f7f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#ffffff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белый</w:t>
            </w:r>
          </w:p>
        </w:tc>
      </w:tr>
    </w:tbl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Header: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логотип и меню при прокрутке остается закреплён сверху.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Шрифт логотипа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Orbitron</w:t>
        </w:r>
      </w:hyperlink>
      <w:r w:rsidDel="00000000" w:rsidR="00000000" w:rsidRPr="00000000">
        <w:rPr>
          <w:rtl w:val="0"/>
        </w:rPr>
        <w:t xml:space="preserve">, цвет - #40649b. 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Шрифт меню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Poppins</w:t>
        </w:r>
      </w:hyperlink>
      <w:r w:rsidDel="00000000" w:rsidR="00000000" w:rsidRPr="00000000">
        <w:rPr>
          <w:rtl w:val="0"/>
        </w:rPr>
        <w:t xml:space="preserve">, цвет - #999999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клике на логотип - переход на блок home (исходное положение сайта).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наведении на название блока в меню, текст темнеет на 333333, при клике на 40649b.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27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1275"/>
        <w:tblGridChange w:id="0">
          <w:tblGrid>
            <w:gridCol w:w="1470"/>
            <w:gridCol w:w="12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#999999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#333333</w:t>
            </w:r>
          </w:p>
        </w:tc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#40649b</w:t>
            </w:r>
          </w:p>
        </w:tc>
        <w:tc>
          <w:tcPr>
            <w:shd w:fill="40649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установить якорь к каждому названию блока в меню, </w:t>
      </w:r>
    </w:p>
    <w:p w:rsidR="00000000" w:rsidDel="00000000" w:rsidP="00000000" w:rsidRDefault="00000000" w:rsidRPr="00000000" w14:paraId="00000032">
      <w:pPr>
        <w:ind w:firstLine="720"/>
        <w:rPr/>
      </w:pPr>
      <w:r w:rsidDel="00000000" w:rsidR="00000000" w:rsidRPr="00000000">
        <w:rPr>
          <w:rtl w:val="0"/>
        </w:rPr>
        <w:t xml:space="preserve">при клике на определенный блок сайт плавно перемещает его </w:t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rPr>
          <w:rtl w:val="0"/>
        </w:rPr>
        <w:t xml:space="preserve">в центр экрана эффектом листания вверх | низ.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слайдер на 10 фото карточек в виде кругов каждая,</w:t>
      </w:r>
    </w:p>
    <w:p w:rsidR="00000000" w:rsidDel="00000000" w:rsidP="00000000" w:rsidRDefault="00000000" w:rsidRPr="00000000" w14:paraId="00000037">
      <w:pPr>
        <w:ind w:firstLine="720"/>
        <w:rPr/>
      </w:pPr>
      <w:r w:rsidDel="00000000" w:rsidR="00000000" w:rsidRPr="00000000">
        <w:rPr>
          <w:rtl w:val="0"/>
        </w:rPr>
        <w:t xml:space="preserve">с одновременным видом на экране 4 шт. 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по обе стороны стрелки указывающие скрол в стороны, для показа всех фото в виде ленты, которая не заканчивается при постоянных кликах в одну сторону, шаг прокрутки происходит: один клик - 4 новых фотокарточки. 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наведении цвет стрелки: 444444, при клике: 111111. 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область кликабельности стрелок чуть больше их размера.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 Steps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Цвет цифр  </w:t>
      </w:r>
      <w:r w:rsidDel="00000000" w:rsidR="00000000" w:rsidRPr="00000000">
        <w:rPr>
          <w:sz w:val="20"/>
          <w:szCs w:val="20"/>
          <w:rtl w:val="0"/>
        </w:rPr>
        <w:t xml:space="preserve">#e0e0e0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Get in touch: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вводе текста цвет очертания активной рамки становиться темнее.</w:t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отправки с незаполненными обязательными полями цвет рамки: красный.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цвет текста: 666666.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необязательные поля для ввода: subject, project budget.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цвет placeholder #b6b2b2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Footer: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логотип: при наведении цвет: 444444. при клике цвет: 111111 и плавный переход на блок home (исходное положение сайта).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TABLET</w:t>
      </w:r>
    </w:p>
    <w:p w:rsidR="00000000" w:rsidDel="00000000" w:rsidP="00000000" w:rsidRDefault="00000000" w:rsidRPr="00000000" w14:paraId="0000004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Общие правила: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при тапе на бургер - меню опускается сверху и занимает весь экран.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при тапе в меню изменение шрифта с #999999 на #40649b и нужный блок плавно листает в центр экрана.</w:t>
      </w:r>
    </w:p>
    <w:p w:rsidR="00000000" w:rsidDel="00000000" w:rsidP="00000000" w:rsidRDefault="00000000" w:rsidRPr="00000000" w14:paraId="0000005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слайдер </w:t>
      </w:r>
      <w:r w:rsidDel="00000000" w:rsidR="00000000" w:rsidRPr="00000000">
        <w:rPr>
          <w:rtl w:val="0"/>
        </w:rPr>
        <w:t xml:space="preserve">с одновременным видом на экране 3 фото. 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Шаг прокрутки происходит: один свайп - 3 новых фотокарточки.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jc w:val="center"/>
        <w:rPr>
          <w:b w:val="1"/>
          <w:color w:val="3c4043"/>
          <w:highlight w:val="white"/>
        </w:rPr>
      </w:pPr>
      <w:r w:rsidDel="00000000" w:rsidR="00000000" w:rsidRPr="00000000">
        <w:rPr>
          <w:b w:val="1"/>
          <w:color w:val="3c4043"/>
          <w:highlight w:val="white"/>
          <w:rtl w:val="0"/>
        </w:rPr>
        <w:t xml:space="preserve">SMARTPHONE</w:t>
      </w:r>
    </w:p>
    <w:p w:rsidR="00000000" w:rsidDel="00000000" w:rsidP="00000000" w:rsidRDefault="00000000" w:rsidRPr="00000000" w14:paraId="00000057">
      <w:pPr>
        <w:ind w:left="0" w:firstLine="0"/>
        <w:rPr>
          <w:b w:val="1"/>
          <w:color w:val="3c4043"/>
          <w:highlight w:val="white"/>
        </w:rPr>
      </w:pPr>
      <w:r w:rsidDel="00000000" w:rsidR="00000000" w:rsidRPr="00000000">
        <w:rPr>
          <w:b w:val="1"/>
          <w:color w:val="3c4043"/>
          <w:highlight w:val="white"/>
          <w:rtl w:val="0"/>
        </w:rPr>
        <w:t xml:space="preserve">Team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ind w:left="720" w:hanging="360"/>
        <w:rPr>
          <w:color w:val="3c4043"/>
          <w:highlight w:val="white"/>
          <w:u w:val="none"/>
        </w:rPr>
      </w:pPr>
      <w:r w:rsidDel="00000000" w:rsidR="00000000" w:rsidRPr="00000000">
        <w:rPr>
          <w:color w:val="3c4043"/>
          <w:highlight w:val="white"/>
          <w:rtl w:val="0"/>
        </w:rPr>
        <w:t xml:space="preserve">слайдер </w:t>
      </w:r>
      <w:r w:rsidDel="00000000" w:rsidR="00000000" w:rsidRPr="00000000">
        <w:rPr>
          <w:color w:val="3c4043"/>
          <w:highlight w:val="white"/>
          <w:rtl w:val="0"/>
        </w:rPr>
        <w:t xml:space="preserve">с одновременным видом на экране 1 фото по центру и часть предыдущего и следующего фото</w:t>
      </w:r>
      <w:r w:rsidDel="00000000" w:rsidR="00000000" w:rsidRPr="00000000">
        <w:rPr>
          <w:color w:val="3c4043"/>
          <w:highlight w:val="white"/>
          <w:rtl w:val="0"/>
        </w:rPr>
        <w:t xml:space="preserve"> по сторонам, но более светлого оттенка. 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Шаг прокрутки происходит: один свайп - 1 новая фотокарточка.</w:t>
      </w:r>
    </w:p>
    <w:p w:rsidR="00000000" w:rsidDel="00000000" w:rsidP="00000000" w:rsidRDefault="00000000" w:rsidRPr="00000000" w14:paraId="00000059">
      <w:pPr>
        <w:ind w:left="720" w:firstLine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fonts.google.com/specimen/Poppins" TargetMode="External"/><Relationship Id="rId9" Type="http://schemas.openxmlformats.org/officeDocument/2006/relationships/hyperlink" Target="https://fonts.google.com/specimen/Orbitron?query=orbitron" TargetMode="External"/><Relationship Id="rId5" Type="http://schemas.openxmlformats.org/officeDocument/2006/relationships/styles" Target="styles.xml"/><Relationship Id="rId6" Type="http://schemas.openxmlformats.org/officeDocument/2006/relationships/hyperlink" Target="https://fonts.google.com/specimen/Poppins" TargetMode="External"/><Relationship Id="rId7" Type="http://schemas.openxmlformats.org/officeDocument/2006/relationships/hyperlink" Target="https://fonts.google.com/specimen/Poppins" TargetMode="External"/><Relationship Id="rId8" Type="http://schemas.openxmlformats.org/officeDocument/2006/relationships/hyperlink" Target="https://fonts.google.com/specimen/Poppin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