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Default="0014213F" w:rsidP="0014213F">
      <w:pPr>
        <w:jc w:val="center"/>
        <w:rPr>
          <w:lang w:val="nl-NL"/>
        </w:rPr>
      </w:pPr>
    </w:p>
    <w:p w14:paraId="0D100AF7" w14:textId="77777777" w:rsidR="0014213F" w:rsidRDefault="0014213F" w:rsidP="0014213F">
      <w:pPr>
        <w:jc w:val="center"/>
        <w:rPr>
          <w:lang w:val="nl-NL"/>
        </w:rPr>
      </w:pPr>
    </w:p>
    <w:p w14:paraId="6C567747" w14:textId="77777777" w:rsidR="0014213F" w:rsidRDefault="0014213F" w:rsidP="0014213F">
      <w:pPr>
        <w:jc w:val="center"/>
        <w:rPr>
          <w:lang w:val="nl-NL"/>
        </w:rPr>
      </w:pPr>
    </w:p>
    <w:p w14:paraId="3691D63A" w14:textId="4C50509F" w:rsidR="0014213F" w:rsidRDefault="0014213F" w:rsidP="0014213F">
      <w:pPr>
        <w:jc w:val="center"/>
        <w:rPr>
          <w:rFonts w:ascii="Verdana" w:hAnsi="Verdana"/>
          <w:sz w:val="28"/>
          <w:szCs w:val="28"/>
          <w:lang w:val="nl-NL"/>
        </w:rPr>
      </w:pPr>
      <w:r>
        <w:rPr>
          <w:rFonts w:ascii="Verdana" w:hAnsi="Verdana"/>
          <w:sz w:val="28"/>
          <w:szCs w:val="28"/>
          <w:lang w:val="nl-NL"/>
        </w:rPr>
        <w:t>Plan van Aanpak</w:t>
      </w:r>
    </w:p>
    <w:p w14:paraId="50519796" w14:textId="1DFEA017" w:rsidR="0014213F" w:rsidRDefault="0014213F" w:rsidP="0014213F">
      <w:pPr>
        <w:jc w:val="center"/>
        <w:rPr>
          <w:rFonts w:ascii="Verdana" w:hAnsi="Verdana"/>
          <w:sz w:val="28"/>
          <w:szCs w:val="28"/>
          <w:lang w:val="nl-NL"/>
        </w:rPr>
      </w:pPr>
      <w:r>
        <w:rPr>
          <w:rFonts w:ascii="Verdana" w:hAnsi="Verdana"/>
          <w:sz w:val="28"/>
          <w:szCs w:val="28"/>
          <w:lang w:val="nl-NL"/>
        </w:rPr>
        <w:t xml:space="preserve">Project </w:t>
      </w:r>
      <w:r w:rsidRPr="0014213F">
        <w:rPr>
          <w:rFonts w:ascii="Verdana" w:hAnsi="Verdana"/>
          <w:sz w:val="28"/>
          <w:szCs w:val="28"/>
          <w:lang w:val="nl-NL"/>
        </w:rPr>
        <w:t>Lumbricus terrestris</w:t>
      </w:r>
    </w:p>
    <w:p w14:paraId="61509A3E" w14:textId="77777777" w:rsidR="0014213F" w:rsidRDefault="0014213F" w:rsidP="0014213F">
      <w:pPr>
        <w:jc w:val="center"/>
        <w:rPr>
          <w:rFonts w:ascii="Verdana" w:hAnsi="Verdana"/>
          <w:sz w:val="28"/>
          <w:szCs w:val="28"/>
          <w:lang w:val="nl-NL"/>
        </w:rPr>
      </w:pPr>
    </w:p>
    <w:p w14:paraId="0C5EB51D" w14:textId="274E2362" w:rsidR="0014213F" w:rsidRPr="0014213F" w:rsidRDefault="0014213F" w:rsidP="0014213F">
      <w:pPr>
        <w:jc w:val="center"/>
        <w:rPr>
          <w:rFonts w:ascii="Verdana" w:hAnsi="Verdana"/>
          <w:sz w:val="28"/>
          <w:szCs w:val="28"/>
          <w:lang w:val="nl-NL"/>
        </w:rPr>
      </w:pPr>
      <w:r>
        <w:rPr>
          <w:rFonts w:ascii="Verdana" w:hAnsi="Verdana"/>
          <w:noProof/>
          <w:sz w:val="28"/>
          <w:szCs w:val="28"/>
          <w:lang w:val="nl-NL"/>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Default="0014213F" w:rsidP="00A44A44">
      <w:pPr>
        <w:rPr>
          <w:lang w:val="nl-NL"/>
        </w:rPr>
      </w:pPr>
    </w:p>
    <w:p w14:paraId="7AF80840" w14:textId="77777777" w:rsidR="0014213F" w:rsidRDefault="0014213F" w:rsidP="00A44A44">
      <w:pPr>
        <w:rPr>
          <w:lang w:val="nl-NL"/>
        </w:rPr>
      </w:pPr>
    </w:p>
    <w:p w14:paraId="6ED95D18" w14:textId="77777777" w:rsidR="0014213F" w:rsidRDefault="0014213F" w:rsidP="0014213F">
      <w:pPr>
        <w:rPr>
          <w:lang w:val="nl-NL"/>
        </w:rPr>
      </w:pPr>
    </w:p>
    <w:p w14:paraId="539FC2CC" w14:textId="77777777" w:rsidR="00C02A89" w:rsidRDefault="00C02A89" w:rsidP="0014213F">
      <w:pPr>
        <w:rPr>
          <w:lang w:val="nl-NL"/>
        </w:rPr>
      </w:pPr>
    </w:p>
    <w:p w14:paraId="459C2046" w14:textId="77777777" w:rsidR="00C02A89" w:rsidRDefault="00C02A89" w:rsidP="0014213F">
      <w:pPr>
        <w:rPr>
          <w:lang w:val="nl-NL"/>
        </w:rPr>
      </w:pPr>
    </w:p>
    <w:p w14:paraId="37574538" w14:textId="77777777" w:rsidR="00C02A89" w:rsidRDefault="00C02A89" w:rsidP="0014213F">
      <w:pPr>
        <w:rPr>
          <w:lang w:val="nl-NL"/>
        </w:rPr>
      </w:pPr>
    </w:p>
    <w:p w14:paraId="735EE7CC" w14:textId="77777777" w:rsidR="00C02A89" w:rsidRDefault="00C02A89" w:rsidP="0014213F">
      <w:pPr>
        <w:rPr>
          <w:lang w:val="nl-NL"/>
        </w:rPr>
      </w:pPr>
    </w:p>
    <w:p w14:paraId="5D6D9E02" w14:textId="2A07413F" w:rsidR="0014213F" w:rsidRDefault="0014213F" w:rsidP="0014213F">
      <w:pPr>
        <w:rPr>
          <w:lang w:val="nl-NL"/>
        </w:rPr>
      </w:pPr>
      <w:r w:rsidRPr="00E90AC5">
        <w:rPr>
          <w:lang w:val="nl-NL"/>
        </w:rPr>
        <w:t xml:space="preserve">Project </w:t>
      </w:r>
      <w:r w:rsidR="00E26475">
        <w:rPr>
          <w:lang w:val="nl-NL"/>
        </w:rPr>
        <w:t xml:space="preserve">: </w:t>
      </w:r>
      <w:r w:rsidRPr="00E90AC5">
        <w:rPr>
          <w:lang w:val="nl-NL"/>
        </w:rPr>
        <w:t>'</w:t>
      </w:r>
      <w:r>
        <w:rPr>
          <w:lang w:val="nl-NL"/>
        </w:rPr>
        <w:t>Lumbricus terrestris</w:t>
      </w:r>
      <w:r w:rsidRPr="00E90AC5">
        <w:rPr>
          <w:lang w:val="nl-NL"/>
        </w:rPr>
        <w:t>'</w:t>
      </w:r>
    </w:p>
    <w:p w14:paraId="5153A1D8" w14:textId="77777777" w:rsidR="0014213F" w:rsidRDefault="0014213F" w:rsidP="0014213F">
      <w:pPr>
        <w:rPr>
          <w:lang w:val="nl-NL"/>
        </w:rPr>
      </w:pPr>
      <w:r>
        <w:rPr>
          <w:lang w:val="nl-NL"/>
        </w:rPr>
        <w:t xml:space="preserve">Naam projectleden: </w:t>
      </w:r>
      <w:r w:rsidRPr="00E90AC5">
        <w:rPr>
          <w:lang w:val="nl-NL"/>
        </w:rPr>
        <w:t>Laïsja Thomasia</w:t>
      </w:r>
      <w:r>
        <w:rPr>
          <w:lang w:val="nl-NL"/>
        </w:rPr>
        <w:t xml:space="preserve"> , Alena Savachenko</w:t>
      </w:r>
    </w:p>
    <w:p w14:paraId="1074C39F" w14:textId="77777777" w:rsidR="0014213F" w:rsidRDefault="0014213F" w:rsidP="0014213F">
      <w:pPr>
        <w:rPr>
          <w:lang w:val="nl-NL"/>
        </w:rPr>
      </w:pPr>
      <w:r>
        <w:rPr>
          <w:lang w:val="nl-NL"/>
        </w:rPr>
        <w:t xml:space="preserve">Opdrachtgever :  </w:t>
      </w:r>
      <w:r w:rsidRPr="00E90AC5">
        <w:rPr>
          <w:lang w:val="nl-NL"/>
        </w:rPr>
        <w:t>Chris van Oevelen</w:t>
      </w:r>
    </w:p>
    <w:p w14:paraId="118F29BB" w14:textId="7F2E0E52" w:rsidR="0014213F" w:rsidRPr="0014213F" w:rsidRDefault="0014213F" w:rsidP="0014213F">
      <w:pPr>
        <w:rPr>
          <w:sz w:val="24"/>
          <w:szCs w:val="24"/>
          <w:lang w:val="nl-NL"/>
        </w:rPr>
      </w:pPr>
      <w:r>
        <w:rPr>
          <w:sz w:val="24"/>
          <w:szCs w:val="24"/>
          <w:lang w:val="nl-NL"/>
        </w:rPr>
        <w:t>Versie : 1.</w:t>
      </w:r>
      <w:r w:rsidR="00842963">
        <w:rPr>
          <w:sz w:val="24"/>
          <w:szCs w:val="24"/>
          <w:lang w:val="nl-NL"/>
        </w:rPr>
        <w:t>2</w:t>
      </w:r>
    </w:p>
    <w:p w14:paraId="483AB92C" w14:textId="77777777" w:rsidR="0014213F" w:rsidRDefault="0014213F" w:rsidP="00A44A44">
      <w:pPr>
        <w:rPr>
          <w:lang w:val="nl-NL"/>
        </w:rPr>
      </w:pPr>
    </w:p>
    <w:p w14:paraId="6E114309" w14:textId="77777777" w:rsidR="0014213F" w:rsidRDefault="0014213F" w:rsidP="00A44A44">
      <w:pPr>
        <w:rPr>
          <w:lang w:val="nl-NL"/>
        </w:rPr>
      </w:pPr>
    </w:p>
    <w:p w14:paraId="33AA7082" w14:textId="77777777" w:rsidR="0014213F" w:rsidRDefault="0014213F" w:rsidP="00A44A44">
      <w:pPr>
        <w:rPr>
          <w:lang w:val="nl-NL"/>
        </w:rPr>
      </w:pPr>
    </w:p>
    <w:p w14:paraId="33B27F9B" w14:textId="77777777" w:rsidR="0014213F" w:rsidRDefault="0014213F" w:rsidP="00A44A44">
      <w:pPr>
        <w:rPr>
          <w:lang w:val="nl-NL"/>
        </w:rPr>
      </w:pPr>
    </w:p>
    <w:p w14:paraId="6F1A807D" w14:textId="77777777" w:rsidR="0014213F" w:rsidRDefault="0014213F" w:rsidP="00A44A44">
      <w:pPr>
        <w:rPr>
          <w:lang w:val="nl-NL"/>
        </w:rPr>
      </w:pPr>
    </w:p>
    <w:p w14:paraId="735D9A29" w14:textId="77777777" w:rsidR="0014213F" w:rsidRDefault="0014213F" w:rsidP="00A44A44">
      <w:pPr>
        <w:rPr>
          <w:lang w:val="nl-NL"/>
        </w:rPr>
      </w:pPr>
    </w:p>
    <w:p w14:paraId="5E7F02B8" w14:textId="77777777" w:rsidR="0014213F" w:rsidRDefault="0014213F" w:rsidP="00A44A44">
      <w:pPr>
        <w:rPr>
          <w:lang w:val="nl-NL"/>
        </w:rPr>
      </w:pPr>
    </w:p>
    <w:p w14:paraId="713B4943" w14:textId="77777777" w:rsidR="0014213F" w:rsidRDefault="0014213F" w:rsidP="00A44A44">
      <w:pPr>
        <w:rPr>
          <w:lang w:val="nl-NL"/>
        </w:rPr>
      </w:pPr>
    </w:p>
    <w:p w14:paraId="0233F040" w14:textId="77777777" w:rsidR="0014213F" w:rsidRDefault="0014213F" w:rsidP="00A44A44">
      <w:pPr>
        <w:rPr>
          <w:lang w:val="nl-NL"/>
        </w:rPr>
      </w:pPr>
    </w:p>
    <w:p w14:paraId="61C53F4E" w14:textId="77777777" w:rsidR="0014213F" w:rsidRDefault="0014213F" w:rsidP="00A44A44">
      <w:pPr>
        <w:rPr>
          <w:lang w:val="nl-NL"/>
        </w:rPr>
      </w:pPr>
    </w:p>
    <w:p w14:paraId="3A2914FE" w14:textId="77777777" w:rsidR="00C02A89" w:rsidRPr="00C02A89" w:rsidRDefault="00C02A89" w:rsidP="00C02A89">
      <w:pPr>
        <w:rPr>
          <w:b/>
          <w:bCs/>
          <w:lang w:val="nl-NL"/>
        </w:rPr>
      </w:pPr>
      <w:commentRangeStart w:id="0"/>
      <w:r w:rsidRPr="00C02A89">
        <w:rPr>
          <w:b/>
          <w:bCs/>
          <w:lang w:val="nl-NL"/>
        </w:rPr>
        <w:t>Relevantie van het onderzoeksonderwerp</w:t>
      </w:r>
      <w:commentRangeEnd w:id="0"/>
      <w:r w:rsidR="00842963">
        <w:rPr>
          <w:rStyle w:val="CommentReference"/>
        </w:rPr>
        <w:commentReference w:id="0"/>
      </w:r>
    </w:p>
    <w:p w14:paraId="55171C94" w14:textId="77777777" w:rsidR="00C02A89" w:rsidRPr="00C02A89" w:rsidRDefault="00C02A89" w:rsidP="00C02A89">
      <w:pPr>
        <w:rPr>
          <w:lang w:val="nl-NL"/>
        </w:rPr>
      </w:pPr>
    </w:p>
    <w:p w14:paraId="37FA0AA0" w14:textId="1E80621A" w:rsidR="00C02A89" w:rsidRDefault="00E62E4F" w:rsidP="00C02A89">
      <w:pPr>
        <w:rPr>
          <w:lang w:val="nl-NL"/>
        </w:rPr>
      </w:pPr>
      <w:r w:rsidRPr="00E62E4F">
        <w:rPr>
          <w:lang w:val="nl-NL"/>
        </w:rPr>
        <w:t xml:space="preserve">Dit onderzoeksonderwerp is van wezenlijk belang, omdat er in de experimentele wetenschap en de geneeskunde op dit moment wordt gestreefd naar alternatieven voor het gebruik van dieren bij diverse laboratoriumexperimenten. Vanwege de belangrijke rol die diverse wormsoorten spelen als modellen in medisch en biologisch onderzoek, is het essentieel om hun genetisch materiaal te bestuderen. Dit project richt zich specifiek op de analyse van het genetisch materiaal van de soort </w:t>
      </w:r>
      <w:r w:rsidR="00DF5157" w:rsidRPr="00DF5157">
        <w:rPr>
          <w:lang w:val="nl-NL"/>
        </w:rPr>
        <w:t>Lumbricidae</w:t>
      </w:r>
      <w:r w:rsidRPr="00E62E4F">
        <w:rPr>
          <w:lang w:val="nl-NL"/>
        </w:rPr>
        <w:t>.</w:t>
      </w:r>
      <w:r w:rsidR="00DF5157">
        <w:rPr>
          <w:lang w:val="nl-NL"/>
        </w:rPr>
        <w:fldChar w:fldCharType="begin"/>
      </w:r>
      <w:r w:rsidR="00DF5157">
        <w:rPr>
          <w:lang w:val="nl-NL"/>
        </w:rPr>
        <w:instrText xml:space="preserve"> ADDIN ZOTERO_ITEM CSL_CITATION {"citationID":"mUXHydnb","properties":{"formattedCitation":"(Leung et al. 2008)","plainCitation":"(Leung et al. 2008)","noteIndex":0},"citationItems":[{"id":205,"uris":["http://zotero.org/users/15225235/items/UPG9G2V9"],"itemData":{"id":205,"type":"article-journal","abstract":"The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Sciences","DOI":"10.1093/toxsci/kfn121","ISSN":"1096-6080","issue":"1","journalAbbreviation":"Toxicol Sci","note":"PMID: 18566021\nPMCID: PMC2563142","page":"5-28","source":"PubMed Central","title":"Caenorhabditis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N."}],"issued":{"date-parts":[["2008",11]]},"citation-key":"leungCaenorhabditisElegansEmerging2008"}}],"schema":"https://github.com/citation-style-language/schema/raw/master/csl-citation.json"} </w:instrText>
      </w:r>
      <w:r w:rsidR="00DF5157">
        <w:rPr>
          <w:lang w:val="nl-NL"/>
        </w:rPr>
        <w:fldChar w:fldCharType="separate"/>
      </w:r>
      <w:r w:rsidR="00DF5157" w:rsidRPr="00DF5157">
        <w:rPr>
          <w:rFonts w:ascii="Aptos" w:hAnsi="Aptos"/>
        </w:rPr>
        <w:t>(</w:t>
      </w:r>
      <w:proofErr w:type="spellStart"/>
      <w:r w:rsidR="00DF5157" w:rsidRPr="00DF5157">
        <w:rPr>
          <w:rFonts w:ascii="Aptos" w:hAnsi="Aptos"/>
        </w:rPr>
        <w:t>Leung</w:t>
      </w:r>
      <w:proofErr w:type="spellEnd"/>
      <w:r w:rsidR="00DF5157" w:rsidRPr="00DF5157">
        <w:rPr>
          <w:rFonts w:ascii="Aptos" w:hAnsi="Aptos"/>
        </w:rPr>
        <w:t xml:space="preserve"> </w:t>
      </w:r>
      <w:proofErr w:type="spellStart"/>
      <w:r w:rsidR="00DF5157" w:rsidRPr="00DF5157">
        <w:rPr>
          <w:rFonts w:ascii="Aptos" w:hAnsi="Aptos"/>
        </w:rPr>
        <w:t>et</w:t>
      </w:r>
      <w:proofErr w:type="spellEnd"/>
      <w:r w:rsidR="00DF5157" w:rsidRPr="00DF5157">
        <w:rPr>
          <w:rFonts w:ascii="Aptos" w:hAnsi="Aptos"/>
        </w:rPr>
        <w:t xml:space="preserve"> </w:t>
      </w:r>
      <w:proofErr w:type="spellStart"/>
      <w:r w:rsidR="00DF5157" w:rsidRPr="00DF5157">
        <w:rPr>
          <w:rFonts w:ascii="Aptos" w:hAnsi="Aptos"/>
        </w:rPr>
        <w:t>al</w:t>
      </w:r>
      <w:proofErr w:type="spellEnd"/>
      <w:r w:rsidR="00DF5157" w:rsidRPr="00DF5157">
        <w:rPr>
          <w:rFonts w:ascii="Aptos" w:hAnsi="Aptos"/>
        </w:rPr>
        <w:t>. 2008)</w:t>
      </w:r>
      <w:r w:rsidR="00DF5157">
        <w:rPr>
          <w:lang w:val="nl-NL"/>
        </w:rPr>
        <w:fldChar w:fldCharType="end"/>
      </w:r>
      <w:r w:rsidR="00C02A89" w:rsidRPr="00C02A89">
        <w:rPr>
          <w:lang w:val="nl-NL"/>
        </w:rPr>
        <w:t xml:space="preserve"> </w:t>
      </w:r>
    </w:p>
    <w:p w14:paraId="3F79E22E" w14:textId="7A606238" w:rsidR="00C02A89" w:rsidRPr="007D65D8" w:rsidRDefault="00DF5157" w:rsidP="00C02A89">
      <w:pPr>
        <w:rPr>
          <w:lang w:val="nl-NL"/>
        </w:rPr>
      </w:pPr>
      <w:r w:rsidRPr="00856B5B">
        <w:rPr>
          <w:lang w:val="nl-NL"/>
        </w:rPr>
        <w:t>Genoomannotatie is het proces dat gericht is op het identificeren van functionele componenten binnen een DNA-sequentie. Dit proces van annotatie biedt inzicht in het genoom door de plaats en functie van genen te specificeren, waaronder genen die eiwitten coderen of andere functies vervullen, evenals de bijbehorende regulerende elementen</w:t>
      </w:r>
      <w:r w:rsidRPr="00DF5157">
        <w:t>.</w:t>
      </w:r>
      <w:r w:rsidR="00C02A89">
        <w:rPr>
          <w:lang w:val="nl-NL"/>
        </w:rPr>
        <w:t xml:space="preserve"> </w:t>
      </w:r>
      <w:r w:rsidR="00C02A89" w:rsidRPr="00A44A44">
        <w:rPr>
          <w:lang w:val="nl-NL"/>
        </w:rPr>
        <w:t>De assemblage is altijd gebaseerd op de r</w:t>
      </w:r>
      <w:r w:rsidR="00C02A89">
        <w:rPr>
          <w:lang w:val="nl-NL"/>
        </w:rPr>
        <w:t>ea</w:t>
      </w:r>
      <w:r w:rsidR="00C02A89" w:rsidRPr="00A44A44">
        <w:rPr>
          <w:lang w:val="nl-NL"/>
        </w:rPr>
        <w:t>ds die zijn gegenereerd tijdens het sequentieproces</w:t>
      </w:r>
      <w:r w:rsidR="00C02A89">
        <w:rPr>
          <w:lang w:val="nl-NL"/>
        </w:rPr>
        <w:t xml:space="preserve">. </w:t>
      </w:r>
      <w:r w:rsidR="007D65D8" w:rsidRPr="007D65D8">
        <w:rPr>
          <w:lang w:val="nl-NL"/>
        </w:rPr>
        <w:t>Het proces van genoomassemblage houdt in dat het originele genoom wordt gereconstrueerd uit kleine stukjes DNA, verkregen door middel van sequenti</w:t>
      </w:r>
      <w:r w:rsidR="007D65D8">
        <w:rPr>
          <w:lang w:val="nl-NL"/>
        </w:rPr>
        <w:t>ng</w:t>
      </w:r>
      <w:r w:rsidR="007D65D8" w:rsidRPr="007D65D8">
        <w:rPr>
          <w:lang w:val="nl-NL"/>
        </w:rPr>
        <w:t>. Deze reads zorgen ervoor dat het oorspronkelijke genoom meestal meerdere keren wordt gedekt. Bij het analyseren van genomische en metagenomische gegevens</w:t>
      </w:r>
      <w:r w:rsidR="007D65D8">
        <w:rPr>
          <w:lang w:val="nl-NL"/>
        </w:rPr>
        <w:t xml:space="preserve">, </w:t>
      </w:r>
      <w:r w:rsidR="007D65D8" w:rsidRPr="007D65D8">
        <w:rPr>
          <w:lang w:val="nl-NL"/>
        </w:rPr>
        <w:t>is de gebruikelijke oplossing een verzameling contigs. Een contig is een aaneengeschakelde nucleotidesequentie. Deze contigs kunnen worden samengevoegd tot scaffolds, waarbij scaffolds bestaan uit een reeks contigs met een schatting van de afstanden tussen deze sequenties.</w:t>
      </w:r>
      <w:r w:rsidR="007D65D8">
        <w:rPr>
          <w:lang w:val="nl-NL"/>
        </w:rPr>
        <w:fldChar w:fldCharType="begin"/>
      </w:r>
      <w:r w:rsidR="007D65D8">
        <w:rPr>
          <w:lang w:val="nl-NL"/>
        </w:rPr>
        <w:instrText xml:space="preserve"> ADDIN ZOTERO_ITEM CSL_CITATION {"citationID":"q7QHnySV","properties":{"formattedCitation":"(Anon n.d.)","plainCitation":"(Anon n.d.)","noteIndex":0},"citationItems":[{"id":210,"uris":["http://zotero.org/users/15225235/items/AQPQXDZA"],"itemData":{"id":210,"type":"webpage","title":"De Novo Assembly Tutorial","URL":"https://colauttilab.github.io/NGS/deNovoTutorial.html","accessed":{"date-parts":[["2024",11,30]]},"citation-key":"NovoAssemblyTutorial"}}],"schema":"https://github.com/citation-style-language/schema/raw/master/csl-citation.json"} </w:instrText>
      </w:r>
      <w:r w:rsidR="007D65D8">
        <w:rPr>
          <w:lang w:val="nl-NL"/>
        </w:rPr>
        <w:fldChar w:fldCharType="separate"/>
      </w:r>
      <w:r w:rsidR="007D65D8" w:rsidRPr="007D65D8">
        <w:rPr>
          <w:rFonts w:ascii="Aptos" w:hAnsi="Aptos"/>
        </w:rPr>
        <w:t>(</w:t>
      </w:r>
      <w:proofErr w:type="spellStart"/>
      <w:r w:rsidR="007D65D8" w:rsidRPr="007D65D8">
        <w:rPr>
          <w:rFonts w:ascii="Aptos" w:hAnsi="Aptos"/>
        </w:rPr>
        <w:t>Anon</w:t>
      </w:r>
      <w:proofErr w:type="spellEnd"/>
      <w:r w:rsidR="007D65D8" w:rsidRPr="007D65D8">
        <w:rPr>
          <w:rFonts w:ascii="Aptos" w:hAnsi="Aptos"/>
        </w:rPr>
        <w:t xml:space="preserve"> </w:t>
      </w:r>
      <w:proofErr w:type="spellStart"/>
      <w:r w:rsidR="007D65D8" w:rsidRPr="007D65D8">
        <w:rPr>
          <w:rFonts w:ascii="Aptos" w:hAnsi="Aptos"/>
        </w:rPr>
        <w:t>n.d</w:t>
      </w:r>
      <w:proofErr w:type="spellEnd"/>
      <w:r w:rsidR="007D65D8" w:rsidRPr="007D65D8">
        <w:rPr>
          <w:rFonts w:ascii="Aptos" w:hAnsi="Aptos"/>
        </w:rPr>
        <w:t>.)</w:t>
      </w:r>
      <w:r w:rsidR="007D65D8">
        <w:rPr>
          <w:lang w:val="nl-NL"/>
        </w:rPr>
        <w:fldChar w:fldCharType="end"/>
      </w:r>
    </w:p>
    <w:p w14:paraId="0518E886" w14:textId="4FAE059F" w:rsidR="00E62E4F" w:rsidRPr="00E62E4F" w:rsidRDefault="00C02A89" w:rsidP="00E62E4F">
      <w:pPr>
        <w:rPr>
          <w:lang w:val="nl-NL"/>
        </w:rPr>
      </w:pPr>
      <w:r>
        <w:rPr>
          <w:lang w:val="nl-NL"/>
        </w:rPr>
        <w:t>De</w:t>
      </w:r>
      <w:r w:rsidRPr="00146F03">
        <w:rPr>
          <w:lang w:val="nl-NL"/>
        </w:rPr>
        <w:t xml:space="preserve"> </w:t>
      </w:r>
      <w:r w:rsidR="00F67F00">
        <w:rPr>
          <w:lang w:val="nl-NL"/>
        </w:rPr>
        <w:t xml:space="preserve">soort Lumbricus Terresteris hoort tot de </w:t>
      </w:r>
      <w:r w:rsidR="00F67F00" w:rsidRPr="00F67F00">
        <w:rPr>
          <w:lang w:val="nl-NL"/>
        </w:rPr>
        <w:t xml:space="preserve">fylogenetische </w:t>
      </w:r>
      <w:r w:rsidR="00F67F00">
        <w:rPr>
          <w:lang w:val="nl-NL"/>
        </w:rPr>
        <w:t xml:space="preserve"> familie </w:t>
      </w:r>
      <w:r w:rsidR="00F67F00" w:rsidRPr="00F67F00">
        <w:rPr>
          <w:lang w:val="nl-NL"/>
        </w:rPr>
        <w:t>Annelida</w:t>
      </w:r>
      <w:r w:rsidR="00F67F00">
        <w:rPr>
          <w:lang w:val="nl-NL"/>
        </w:rPr>
        <w:t xml:space="preserve">, </w:t>
      </w:r>
      <w:r w:rsidR="00F67F00" w:rsidRPr="00F67F00">
        <w:rPr>
          <w:lang w:val="nl-NL"/>
        </w:rPr>
        <w:t xml:space="preserve"> Clitellata</w:t>
      </w:r>
      <w:r w:rsidR="00F67F00">
        <w:rPr>
          <w:lang w:val="nl-NL"/>
        </w:rPr>
        <w:t xml:space="preserve">, </w:t>
      </w:r>
      <w:r w:rsidR="00F67F00" w:rsidRPr="00F67F00">
        <w:rPr>
          <w:lang w:val="nl-NL"/>
        </w:rPr>
        <w:t>Oligochaeta</w:t>
      </w:r>
      <w:r w:rsidR="00F67F00">
        <w:rPr>
          <w:lang w:val="nl-NL"/>
        </w:rPr>
        <w:t>,</w:t>
      </w:r>
      <w:r w:rsidR="00F67F00" w:rsidRPr="00F67F00">
        <w:rPr>
          <w:lang w:val="nl-NL"/>
        </w:rPr>
        <w:t xml:space="preserve"> Crassiclitellata</w:t>
      </w:r>
      <w:r w:rsidR="00F67F00">
        <w:rPr>
          <w:lang w:val="nl-NL"/>
        </w:rPr>
        <w:t xml:space="preserve">, </w:t>
      </w:r>
      <w:r w:rsidR="00F67F00" w:rsidRPr="00F67F00">
        <w:rPr>
          <w:lang w:val="nl-NL"/>
        </w:rPr>
        <w:t xml:space="preserve"> Lumbricina</w:t>
      </w:r>
      <w:r w:rsidR="00F67F00">
        <w:rPr>
          <w:lang w:val="nl-NL"/>
        </w:rPr>
        <w:t xml:space="preserve">, </w:t>
      </w:r>
      <w:r w:rsidR="00F67F00" w:rsidRPr="00F67F00">
        <w:rPr>
          <w:lang w:val="nl-NL"/>
        </w:rPr>
        <w:t xml:space="preserve"> Lumbricidae</w:t>
      </w:r>
      <w:r w:rsidR="00F67F00">
        <w:rPr>
          <w:lang w:val="nl-NL"/>
        </w:rPr>
        <w:fldChar w:fldCharType="begin"/>
      </w:r>
      <w:r w:rsidR="00F67F00">
        <w:rPr>
          <w:lang w:val="nl-NL"/>
        </w:rPr>
        <w:instrText xml:space="preserve"> ADDIN ZOTERO_ITEM CSL_CITATION {"citationID":"acrRrQmY","properties":{"formattedCitation":"(Blaxter,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F67F00">
        <w:rPr>
          <w:lang w:val="nl-NL"/>
        </w:rPr>
        <w:fldChar w:fldCharType="separate"/>
      </w:r>
      <w:r w:rsidR="00F67F00" w:rsidRPr="00F67F00">
        <w:rPr>
          <w:rFonts w:ascii="Aptos" w:hAnsi="Aptos"/>
        </w:rPr>
        <w:t>(</w:t>
      </w:r>
      <w:proofErr w:type="spellStart"/>
      <w:r w:rsidR="00F67F00" w:rsidRPr="00F67F00">
        <w:rPr>
          <w:rFonts w:ascii="Aptos" w:hAnsi="Aptos"/>
        </w:rPr>
        <w:t>Blaxter</w:t>
      </w:r>
      <w:proofErr w:type="spellEnd"/>
      <w:r w:rsidR="00F67F00" w:rsidRPr="00F67F00">
        <w:rPr>
          <w:rFonts w:ascii="Aptos" w:hAnsi="Aptos"/>
        </w:rPr>
        <w:t xml:space="preserve">, </w:t>
      </w:r>
      <w:proofErr w:type="spellStart"/>
      <w:r w:rsidR="00F67F00" w:rsidRPr="00F67F00">
        <w:rPr>
          <w:rFonts w:ascii="Aptos" w:hAnsi="Aptos"/>
        </w:rPr>
        <w:t>Spurgeon</w:t>
      </w:r>
      <w:proofErr w:type="spellEnd"/>
      <w:r w:rsidR="00F67F00" w:rsidRPr="00F67F00">
        <w:rPr>
          <w:rFonts w:ascii="Aptos" w:hAnsi="Aptos"/>
        </w:rPr>
        <w:t xml:space="preserve">, </w:t>
      </w:r>
      <w:proofErr w:type="spellStart"/>
      <w:r w:rsidR="00F67F00" w:rsidRPr="00F67F00">
        <w:rPr>
          <w:rFonts w:ascii="Aptos" w:hAnsi="Aptos"/>
        </w:rPr>
        <w:t>and</w:t>
      </w:r>
      <w:proofErr w:type="spellEnd"/>
      <w:r w:rsidR="00F67F00" w:rsidRPr="00F67F00">
        <w:rPr>
          <w:rFonts w:ascii="Aptos" w:hAnsi="Aptos"/>
        </w:rPr>
        <w:t xml:space="preserve"> </w:t>
      </w:r>
      <w:proofErr w:type="spellStart"/>
      <w:r w:rsidR="00F67F00" w:rsidRPr="00F67F00">
        <w:rPr>
          <w:rFonts w:ascii="Aptos" w:hAnsi="Aptos"/>
        </w:rPr>
        <w:t>Kille</w:t>
      </w:r>
      <w:proofErr w:type="spellEnd"/>
      <w:r w:rsidR="00F67F00" w:rsidRPr="00F67F00">
        <w:rPr>
          <w:rFonts w:ascii="Aptos" w:hAnsi="Aptos"/>
        </w:rPr>
        <w:t xml:space="preserve"> 2023)</w:t>
      </w:r>
      <w:r w:rsidR="00F67F00">
        <w:rPr>
          <w:lang w:val="nl-NL"/>
        </w:rPr>
        <w:fldChar w:fldCharType="end"/>
      </w:r>
      <w:r w:rsidR="00F67F00">
        <w:rPr>
          <w:lang w:val="nl-NL"/>
        </w:rPr>
        <w:t>. De soort ringwormen (Annelida) zijn de oudste evolutionaire groep. De musculatuur lijkt hier sterk op de dwarsgestreptte musculatuur van dieren.</w:t>
      </w:r>
      <w:r w:rsidR="00F67F00" w:rsidRPr="00F67F00">
        <w:t xml:space="preserve"> </w:t>
      </w:r>
      <w:r w:rsidR="00F67F00" w:rsidRPr="00F67F00">
        <w:rPr>
          <w:lang w:val="nl-NL"/>
        </w:rPr>
        <w:t>De soorten ringwormen (Annelida) zijn de oudste evolutionaire groep. In dit geval lijkt de musculatuur</w:t>
      </w:r>
      <w:r w:rsidR="00E62E4F" w:rsidRPr="00E62E4F">
        <w:rPr>
          <w:lang w:val="nl-NL"/>
        </w:rPr>
        <w:t xml:space="preserve"> sterk op dwarsgestreepte spieren bij dieren</w:t>
      </w:r>
      <w:r w:rsidR="00856B5B">
        <w:rPr>
          <w:lang w:val="nl-NL"/>
        </w:rPr>
        <w:fldChar w:fldCharType="begin"/>
      </w:r>
      <w:r w:rsidR="00856B5B">
        <w:rPr>
          <w:lang w:val="nl-NL"/>
        </w:rPr>
        <w:instrText xml:space="preserve"> ADDIN ZOTERO_ITEM CSL_CITATION {"citationID":"pDCCaxkw","properties":{"formattedCitation":"(Giovanni Pilato n.d.)","plainCitation":"(Giovanni Pilato n.d.)","noteIndex":0},"citationItems":[{"id":208,"uris":["http://zotero.org/users/15225235/items/A3T8EMX4"],"itemData":{"id":208,"type":"webpage","language":"uk-UA","title":"The significance of musculature in the origin of the Annelida","URL":"http://ouci.dntb.gov.ua/en/works/ldperODl/","author":[{"family":"Giovanni Pilato","given":""}],"accessed":{"date-parts":[["2024",11,30]]},"citation-key":"giovannipilatoSignificanceMusculatureOrigin"}}],"schema":"https://github.com/citation-style-language/schema/raw/master/csl-citation.json"} </w:instrText>
      </w:r>
      <w:r w:rsidR="00856B5B">
        <w:rPr>
          <w:lang w:val="nl-NL"/>
        </w:rPr>
        <w:fldChar w:fldCharType="separate"/>
      </w:r>
      <w:r w:rsidR="00856B5B" w:rsidRPr="00856B5B">
        <w:rPr>
          <w:rFonts w:ascii="Aptos" w:hAnsi="Aptos"/>
        </w:rPr>
        <w:t>(</w:t>
      </w:r>
      <w:proofErr w:type="spellStart"/>
      <w:r w:rsidR="00856B5B" w:rsidRPr="00856B5B">
        <w:rPr>
          <w:rFonts w:ascii="Aptos" w:hAnsi="Aptos"/>
        </w:rPr>
        <w:t>Giovanni</w:t>
      </w:r>
      <w:proofErr w:type="spellEnd"/>
      <w:r w:rsidR="00856B5B" w:rsidRPr="00856B5B">
        <w:rPr>
          <w:rFonts w:ascii="Aptos" w:hAnsi="Aptos"/>
        </w:rPr>
        <w:t xml:space="preserve"> </w:t>
      </w:r>
      <w:proofErr w:type="spellStart"/>
      <w:r w:rsidR="00856B5B" w:rsidRPr="00856B5B">
        <w:rPr>
          <w:rFonts w:ascii="Aptos" w:hAnsi="Aptos"/>
        </w:rPr>
        <w:t>Pilato</w:t>
      </w:r>
      <w:proofErr w:type="spellEnd"/>
      <w:r w:rsidR="00856B5B" w:rsidRPr="00856B5B">
        <w:rPr>
          <w:rFonts w:ascii="Aptos" w:hAnsi="Aptos"/>
        </w:rPr>
        <w:t xml:space="preserve"> </w:t>
      </w:r>
      <w:proofErr w:type="spellStart"/>
      <w:r w:rsidR="00856B5B" w:rsidRPr="00856B5B">
        <w:rPr>
          <w:rFonts w:ascii="Aptos" w:hAnsi="Aptos"/>
        </w:rPr>
        <w:t>n.d</w:t>
      </w:r>
      <w:proofErr w:type="spellEnd"/>
      <w:r w:rsidR="00856B5B" w:rsidRPr="00856B5B">
        <w:rPr>
          <w:rFonts w:ascii="Aptos" w:hAnsi="Aptos"/>
        </w:rPr>
        <w:t>.)</w:t>
      </w:r>
      <w:r w:rsidR="00856B5B">
        <w:rPr>
          <w:lang w:val="nl-NL"/>
        </w:rPr>
        <w:fldChar w:fldCharType="end"/>
      </w:r>
      <w:r w:rsidR="00E62E4F" w:rsidRPr="00E62E4F">
        <w:t xml:space="preserve"> </w:t>
      </w:r>
      <w:r w:rsidR="00E62E4F" w:rsidRPr="00E62E4F">
        <w:rPr>
          <w:lang w:val="nl-NL"/>
        </w:rPr>
        <w:t>Daarom is deze soort een van de mensrelevante modellen voor laboratoriumonderzoek.</w:t>
      </w:r>
    </w:p>
    <w:p w14:paraId="4F81913B" w14:textId="32659D65" w:rsidR="00C02A89" w:rsidRDefault="00842963" w:rsidP="00C02A89">
      <w:pPr>
        <w:rPr>
          <w:lang w:val="nl-NL"/>
        </w:rPr>
      </w:pPr>
      <w:r w:rsidRPr="00842963">
        <w:rPr>
          <w:lang w:val="nl-NL"/>
        </w:rPr>
        <w:t>Het annoteren van genoom is nog steeds een proces dat veel tijd kost en verschillende soorten sequentieanalyses samenbrengt</w:t>
      </w:r>
      <w:r w:rsidR="00856B5B" w:rsidRPr="00856B5B">
        <w:t>.</w:t>
      </w:r>
      <w:r w:rsidR="00C02A89" w:rsidRPr="00C211B2">
        <w:rPr>
          <w:lang w:val="nl-NL"/>
        </w:rPr>
        <w:t xml:space="preserve"> Gezien de grootte en complexiteit van genomen, </w:t>
      </w:r>
      <w:r w:rsidR="00C02A89">
        <w:rPr>
          <w:lang w:val="nl-NL"/>
        </w:rPr>
        <w:t xml:space="preserve"> </w:t>
      </w:r>
      <w:r w:rsidR="00C02A89" w:rsidRPr="00C211B2">
        <w:rPr>
          <w:lang w:val="nl-NL"/>
        </w:rPr>
        <w:t xml:space="preserve">is de eerste stap naar volledige genoomassemblage meestal het verkrijgen van sequencinggegevens </w:t>
      </w:r>
      <w:r w:rsidR="00C02A89">
        <w:rPr>
          <w:lang w:val="nl-NL"/>
        </w:rPr>
        <w:t xml:space="preserve"> </w:t>
      </w:r>
      <w:r w:rsidR="00C02A89" w:rsidRPr="00C211B2">
        <w:rPr>
          <w:lang w:val="nl-NL"/>
        </w:rPr>
        <w:t xml:space="preserve">om ruwe assemblage en </w:t>
      </w:r>
      <w:commentRangeStart w:id="1"/>
      <w:r w:rsidR="00C02A89" w:rsidRPr="00C211B2">
        <w:rPr>
          <w:lang w:val="nl-NL"/>
        </w:rPr>
        <w:t xml:space="preserve">voorspelling </w:t>
      </w:r>
      <w:r w:rsidR="00C02A89">
        <w:rPr>
          <w:lang w:val="nl-NL"/>
        </w:rPr>
        <w:t xml:space="preserve"> </w:t>
      </w:r>
      <w:r w:rsidR="00C02A89" w:rsidRPr="00C211B2">
        <w:rPr>
          <w:lang w:val="nl-NL"/>
        </w:rPr>
        <w:t xml:space="preserve">van genmodellen </w:t>
      </w:r>
      <w:commentRangeEnd w:id="1"/>
      <w:r w:rsidR="00BF38EE">
        <w:rPr>
          <w:rStyle w:val="CommentReference"/>
        </w:rPr>
        <w:commentReference w:id="1"/>
      </w:r>
      <w:r w:rsidR="00C02A89" w:rsidRPr="00C211B2">
        <w:rPr>
          <w:lang w:val="nl-NL"/>
        </w:rPr>
        <w:t>te verkrijgen.</w:t>
      </w:r>
    </w:p>
    <w:p w14:paraId="49C04D43" w14:textId="77777777" w:rsidR="00C02A89" w:rsidRDefault="00C02A89" w:rsidP="0014213F">
      <w:pPr>
        <w:rPr>
          <w:lang w:val="nl-NL"/>
        </w:rPr>
      </w:pPr>
    </w:p>
    <w:p w14:paraId="2D037485" w14:textId="77777777" w:rsidR="00C02A89" w:rsidRDefault="00C02A89" w:rsidP="0014213F">
      <w:pPr>
        <w:rPr>
          <w:lang w:val="nl-NL"/>
        </w:rPr>
      </w:pPr>
    </w:p>
    <w:p w14:paraId="43D78E46" w14:textId="77777777" w:rsidR="00C02A89" w:rsidRDefault="00C02A89" w:rsidP="0014213F">
      <w:pPr>
        <w:rPr>
          <w:lang w:val="nl-NL"/>
        </w:rPr>
      </w:pPr>
    </w:p>
    <w:p w14:paraId="4500893B" w14:textId="77777777" w:rsidR="00C211B2" w:rsidRPr="00C211B2" w:rsidRDefault="00C211B2" w:rsidP="00C211B2">
      <w:pPr>
        <w:rPr>
          <w:lang w:val="nl-NL"/>
        </w:rPr>
      </w:pPr>
      <w:commentRangeStart w:id="2"/>
      <w:commentRangeStart w:id="3"/>
      <w:commentRangeStart w:id="4"/>
      <w:r w:rsidRPr="00C211B2">
        <w:rPr>
          <w:lang w:val="nl-NL"/>
        </w:rPr>
        <w:t>Het hele annotatieproces bestaat over het algemeen uit de volgende stappen</w:t>
      </w:r>
      <w:commentRangeEnd w:id="2"/>
      <w:r w:rsidR="00441AB4">
        <w:rPr>
          <w:rStyle w:val="CommentReference"/>
        </w:rPr>
        <w:commentReference w:id="2"/>
      </w:r>
      <w:commentRangeEnd w:id="3"/>
      <w:r w:rsidR="00FF5780">
        <w:rPr>
          <w:rStyle w:val="CommentReference"/>
        </w:rPr>
        <w:commentReference w:id="3"/>
      </w:r>
      <w:commentRangeEnd w:id="4"/>
      <w:r w:rsidR="00FF5780">
        <w:rPr>
          <w:rStyle w:val="CommentReference"/>
        </w:rPr>
        <w:commentReference w:id="4"/>
      </w:r>
      <w:r w:rsidRPr="00C211B2">
        <w:rPr>
          <w:lang w:val="nl-NL"/>
        </w:rPr>
        <w:t>:</w:t>
      </w:r>
    </w:p>
    <w:p w14:paraId="409D8290" w14:textId="07C8E464" w:rsidR="00C211B2" w:rsidRPr="00C211B2" w:rsidRDefault="00C211B2" w:rsidP="00C211B2">
      <w:pPr>
        <w:rPr>
          <w:lang w:val="nl-NL"/>
        </w:rPr>
      </w:pPr>
      <w:r w:rsidRPr="00C211B2">
        <w:rPr>
          <w:lang w:val="nl-NL"/>
        </w:rPr>
        <w:t xml:space="preserve">1) Het maskeren van sterk repetitieve elementen in de genoomsequentie </w:t>
      </w:r>
    </w:p>
    <w:p w14:paraId="75A697E4" w14:textId="08805A83" w:rsidR="00C211B2" w:rsidRPr="00842963" w:rsidRDefault="00C211B2" w:rsidP="00C211B2">
      <w:pPr>
        <w:rPr>
          <w:lang w:val="en-CA"/>
        </w:rPr>
      </w:pPr>
      <w:r w:rsidRPr="00C211B2">
        <w:rPr>
          <w:lang w:val="nl-NL"/>
        </w:rPr>
        <w:lastRenderedPageBreak/>
        <w:t xml:space="preserve">2) </w:t>
      </w:r>
      <w:commentRangeStart w:id="5"/>
      <w:r w:rsidRPr="00C211B2">
        <w:rPr>
          <w:lang w:val="nl-NL"/>
        </w:rPr>
        <w:t xml:space="preserve">het gebruik van transcripten en eiwitten van dezelfde of verwante soorten om ab initio </w:t>
      </w:r>
      <w:r w:rsidR="00C02A89">
        <w:rPr>
          <w:lang w:val="nl-NL"/>
        </w:rPr>
        <w:t>te voorspellen</w:t>
      </w:r>
      <w:commentRangeEnd w:id="5"/>
      <w:r w:rsidR="000B42B7">
        <w:rPr>
          <w:rStyle w:val="CommentReference"/>
        </w:rPr>
        <w:commentReference w:id="5"/>
      </w:r>
      <w:r w:rsidR="00842963">
        <w:rPr>
          <w:lang w:val="nl-NL"/>
        </w:rPr>
        <w:t xml:space="preserve">. </w:t>
      </w:r>
      <w:r w:rsidR="00842963" w:rsidRPr="00A52F11">
        <w:rPr>
          <w:lang w:val="nl-NL"/>
        </w:rPr>
        <w:t>De bekende transcripten en eiwitten zijn opgeslagen in genetische databases zoals NCBI en BLAST</w:t>
      </w:r>
      <w:r w:rsidR="00842963" w:rsidRPr="00A52F11">
        <w:rPr>
          <w:lang w:val="nl-NL"/>
        </w:rPr>
        <w:t>.</w:t>
      </w:r>
      <w:r w:rsidR="00A52F11">
        <w:rPr>
          <w:lang w:val="nl-NL"/>
        </w:rPr>
        <w:t xml:space="preserve"> </w:t>
      </w:r>
    </w:p>
    <w:p w14:paraId="131DEDE8" w14:textId="7EE18435" w:rsidR="00C211B2" w:rsidRPr="00C211B2" w:rsidRDefault="00C211B2" w:rsidP="00C211B2">
      <w:pPr>
        <w:rPr>
          <w:lang w:val="nl-NL"/>
        </w:rPr>
      </w:pPr>
      <w:r w:rsidRPr="00C211B2">
        <w:rPr>
          <w:lang w:val="nl-NL"/>
        </w:rPr>
        <w:t xml:space="preserve">3) gebruik van </w:t>
      </w:r>
      <w:r w:rsidR="00C02A89">
        <w:rPr>
          <w:lang w:val="nl-NL"/>
        </w:rPr>
        <w:t xml:space="preserve"> </w:t>
      </w:r>
      <w:r w:rsidRPr="00C211B2">
        <w:rPr>
          <w:lang w:val="nl-NL"/>
        </w:rPr>
        <w:t>genzoekalgoritmen om mogelijke genstructuren te identificeren;</w:t>
      </w:r>
    </w:p>
    <w:p w14:paraId="7E3C9C4B" w14:textId="77777777" w:rsidR="00C211B2" w:rsidRPr="00C211B2" w:rsidRDefault="00C211B2" w:rsidP="00C211B2">
      <w:pPr>
        <w:rPr>
          <w:lang w:val="nl-NL"/>
        </w:rPr>
      </w:pPr>
      <w:r w:rsidRPr="00C211B2">
        <w:rPr>
          <w:lang w:val="nl-NL"/>
        </w:rPr>
        <w:t>4) het combineren van deze gegevens om een eerste reeks genmodellen te creëren;</w:t>
      </w:r>
    </w:p>
    <w:p w14:paraId="6F40B81A" w14:textId="3398D06B" w:rsidR="00C211B2" w:rsidRDefault="00C211B2" w:rsidP="00C211B2">
      <w:pPr>
        <w:rPr>
          <w:lang w:val="nl-NL"/>
        </w:rPr>
      </w:pPr>
      <w:r w:rsidRPr="00C211B2">
        <w:rPr>
          <w:lang w:val="nl-NL"/>
        </w:rPr>
        <w:t xml:space="preserve">5) filteren van de resultaten </w:t>
      </w:r>
      <w:commentRangeStart w:id="6"/>
      <w:r w:rsidRPr="00C211B2">
        <w:rPr>
          <w:lang w:val="nl-NL"/>
        </w:rPr>
        <w:t xml:space="preserve">op kwaliteit </w:t>
      </w:r>
      <w:commentRangeEnd w:id="6"/>
      <w:r w:rsidR="00DC4A43">
        <w:rPr>
          <w:rStyle w:val="CommentReference"/>
        </w:rPr>
        <w:commentReference w:id="6"/>
      </w:r>
      <w:r w:rsidRPr="00C211B2">
        <w:rPr>
          <w:lang w:val="nl-NL"/>
        </w:rPr>
        <w:t>om de meest waarschijnlijke genmodellen te identificeren die volledige eiwitcoderende regio's</w:t>
      </w:r>
      <w:r>
        <w:rPr>
          <w:lang w:val="nl-NL"/>
        </w:rPr>
        <w:t>.</w:t>
      </w:r>
      <w:r w:rsidR="0014213F">
        <w:rPr>
          <w:lang w:val="nl-NL"/>
        </w:rPr>
        <w:fldChar w:fldCharType="begin"/>
      </w:r>
      <w:r w:rsidR="0014213F">
        <w:rPr>
          <w:lang w:val="nl-NL"/>
        </w:rPr>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Pr>
          <w:lang w:val="nl-NL"/>
        </w:rPr>
        <w:fldChar w:fldCharType="separate"/>
      </w:r>
      <w:r w:rsidR="0014213F" w:rsidRPr="0014213F">
        <w:rPr>
          <w:rFonts w:ascii="Aptos" w:hAnsi="Aptos"/>
        </w:rPr>
        <w:t>(ncbi.nlm.nih.gov n.d.)</w:t>
      </w:r>
      <w:r w:rsidR="0014213F">
        <w:rPr>
          <w:lang w:val="nl-NL"/>
        </w:rPr>
        <w:fldChar w:fldCharType="end"/>
      </w:r>
      <w:r w:rsidR="00842963">
        <w:rPr>
          <w:lang w:val="nl-NL"/>
        </w:rPr>
        <w:t xml:space="preserve"> </w:t>
      </w:r>
      <w:r w:rsidR="00A52F11" w:rsidRPr="00A52F11">
        <w:t>.</w:t>
      </w:r>
      <w:r w:rsidR="00A52F11" w:rsidRPr="00A52F11">
        <w:rPr>
          <w:lang w:val="nl-NL"/>
        </w:rPr>
        <w:t xml:space="preserve"> In eerste instantie wordt de kwaliteitsselectie uitgevoerd met behulp van een set positieve controles voor het programma. Na het voltooien van deze controles wordt het </w:t>
      </w:r>
      <w:r w:rsidR="00A52F11">
        <w:rPr>
          <w:lang w:val="nl-NL"/>
        </w:rPr>
        <w:t xml:space="preserve"> percentage </w:t>
      </w:r>
      <w:r w:rsidR="00A52F11" w:rsidRPr="00A52F11">
        <w:rPr>
          <w:lang w:val="nl-NL"/>
        </w:rPr>
        <w:t xml:space="preserve"> fout-positieven</w:t>
      </w:r>
      <w:r w:rsidR="00A52F11">
        <w:rPr>
          <w:lang w:val="nl-NL"/>
        </w:rPr>
        <w:t xml:space="preserve"> resuultaten</w:t>
      </w:r>
      <w:r w:rsidR="00A52F11" w:rsidRPr="00A52F11">
        <w:rPr>
          <w:lang w:val="nl-NL"/>
        </w:rPr>
        <w:t xml:space="preserve"> duidelijk zichtbaar.</w:t>
      </w:r>
    </w:p>
    <w:p w14:paraId="16D20038" w14:textId="77777777" w:rsidR="0014213F" w:rsidRDefault="0014213F" w:rsidP="00146F03">
      <w:pPr>
        <w:rPr>
          <w:lang w:val="nl-NL"/>
        </w:rPr>
      </w:pPr>
    </w:p>
    <w:p w14:paraId="3C6EC9C4" w14:textId="75DF6927" w:rsidR="00BF3643" w:rsidRPr="0014213F" w:rsidRDefault="00BF3643" w:rsidP="00146F03">
      <w:pPr>
        <w:rPr>
          <w:b/>
          <w:bCs/>
          <w:lang w:val="nl-NL"/>
        </w:rPr>
      </w:pPr>
      <w:r w:rsidRPr="0014213F">
        <w:rPr>
          <w:b/>
          <w:bCs/>
          <w:lang w:val="nl-NL"/>
        </w:rPr>
        <w:t>Een overzicht van publiek beschikbare genomen en annotaties in de  soort Lumbricus terrestris</w:t>
      </w:r>
    </w:p>
    <w:p w14:paraId="665B4BA2" w14:textId="19C31782" w:rsidR="00C02A89" w:rsidRPr="00C02A89" w:rsidRDefault="00A52F11" w:rsidP="00C02A89">
      <w:pPr>
        <w:rPr>
          <w:lang w:val="nl-NL"/>
        </w:rPr>
      </w:pPr>
      <w:r w:rsidRPr="00A52F11">
        <w:rPr>
          <w:lang w:val="nl-NL"/>
        </w:rPr>
        <w:t>Hoewel er in de bestaande literatuur slechts een beperkt aantal studies is dat de assemblage en annotatie van het genoom van Lumbricus terrestris behandelt, zijn er wel talrijke beschrijvingen van de genoomannotatie van andere organismen</w:t>
      </w:r>
      <w:r w:rsidRPr="00A52F11">
        <w:t>.</w:t>
      </w:r>
      <w:r>
        <w:rPr>
          <w:lang w:val="en-CA"/>
        </w:rPr>
        <w:t xml:space="preserve"> </w:t>
      </w:r>
      <w:r w:rsidRPr="00A52F11">
        <w:rPr>
          <w:lang w:val="nl-NL"/>
        </w:rPr>
        <w:t xml:space="preserve">Voor de soorten </w:t>
      </w:r>
      <w:r w:rsidRPr="00A52F11">
        <w:rPr>
          <w:i/>
          <w:iCs/>
          <w:lang w:val="nl-NL"/>
        </w:rPr>
        <w:t>C.Elegans</w:t>
      </w:r>
      <w:r w:rsidRPr="00A52F11">
        <w:rPr>
          <w:lang w:val="nl-NL"/>
        </w:rPr>
        <w:t xml:space="preserve"> en </w:t>
      </w:r>
      <w:r w:rsidRPr="00A52F11">
        <w:rPr>
          <w:i/>
          <w:iCs/>
          <w:lang w:val="nl-NL"/>
        </w:rPr>
        <w:t>Drosophila melanogaster</w:t>
      </w:r>
      <w:r w:rsidRPr="00A52F11">
        <w:rPr>
          <w:lang w:val="nl-NL"/>
        </w:rPr>
        <w:t xml:space="preserve"> is er bijvoorbeeld een volledige annotatie</w:t>
      </w:r>
      <w:r w:rsidRPr="00A52F11">
        <w:rPr>
          <w:lang w:val="nl-NL"/>
        </w:rPr>
        <w:t>.</w:t>
      </w:r>
      <w:r>
        <w:rPr>
          <w:lang w:val="en-CA"/>
        </w:rPr>
        <w:t xml:space="preserve"> </w:t>
      </w:r>
      <w:r w:rsidR="00C02A89" w:rsidRPr="00C02A89">
        <w:rPr>
          <w:lang w:val="nl-NL"/>
        </w:rPr>
        <w:t>Voor het eerst wordt een gedetailleerde genoomassemblage van de genen van een soort  Lumbricus terrestris gepubliceerd op 30 oktober 2023</w:t>
      </w:r>
      <w:r w:rsidR="00C02A89" w:rsidRPr="00C02A89">
        <w:rPr>
          <w:lang w:val="nl-NL"/>
        </w:rPr>
        <w:fldChar w:fldCharType="begin"/>
      </w:r>
      <w:r w:rsidR="00F67F00">
        <w:rPr>
          <w:lang w:val="nl-NL"/>
        </w:rPr>
        <w:instrText xml:space="preserve"> ADDIN ZOTERO_ITEM CSL_CITATION {"citationID":"AkQGD2AY","properties":{"formattedCitation":"(Blaxter et al. 2023)","plainCitation":"(Blaxter et al.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C02A89" w:rsidRPr="00C02A89">
        <w:rPr>
          <w:lang w:val="nl-NL"/>
        </w:rPr>
        <w:fldChar w:fldCharType="separate"/>
      </w:r>
      <w:r w:rsidR="00F67F00" w:rsidRPr="00F67F00">
        <w:rPr>
          <w:rFonts w:ascii="Aptos" w:hAnsi="Aptos"/>
        </w:rPr>
        <w:t>(</w:t>
      </w:r>
      <w:proofErr w:type="spellStart"/>
      <w:r w:rsidR="00F67F00" w:rsidRPr="00F67F00">
        <w:rPr>
          <w:rFonts w:ascii="Aptos" w:hAnsi="Aptos"/>
        </w:rPr>
        <w:t>Blaxter</w:t>
      </w:r>
      <w:proofErr w:type="spellEnd"/>
      <w:r w:rsidR="00F67F00" w:rsidRPr="00F67F00">
        <w:rPr>
          <w:rFonts w:ascii="Aptos" w:hAnsi="Aptos"/>
        </w:rPr>
        <w:t xml:space="preserve"> </w:t>
      </w:r>
      <w:proofErr w:type="spellStart"/>
      <w:r w:rsidR="00F67F00" w:rsidRPr="00F67F00">
        <w:rPr>
          <w:rFonts w:ascii="Aptos" w:hAnsi="Aptos"/>
        </w:rPr>
        <w:t>et</w:t>
      </w:r>
      <w:proofErr w:type="spellEnd"/>
      <w:r w:rsidR="00F67F00" w:rsidRPr="00F67F00">
        <w:rPr>
          <w:rFonts w:ascii="Aptos" w:hAnsi="Aptos"/>
        </w:rPr>
        <w:t xml:space="preserve"> </w:t>
      </w:r>
      <w:proofErr w:type="spellStart"/>
      <w:r w:rsidR="00F67F00" w:rsidRPr="00F67F00">
        <w:rPr>
          <w:rFonts w:ascii="Aptos" w:hAnsi="Aptos"/>
        </w:rPr>
        <w:t>al</w:t>
      </w:r>
      <w:proofErr w:type="spellEnd"/>
      <w:r w:rsidR="00F67F00" w:rsidRPr="00F67F00">
        <w:rPr>
          <w:rFonts w:ascii="Aptos" w:hAnsi="Aptos"/>
        </w:rPr>
        <w:t>. 2023)</w:t>
      </w:r>
      <w:r w:rsidR="00C02A89" w:rsidRPr="00C02A89">
        <w:rPr>
          <w:lang w:val="nl-NL"/>
        </w:rPr>
        <w:fldChar w:fldCharType="end"/>
      </w:r>
      <w:r w:rsidR="00C02A89" w:rsidRPr="00C02A89">
        <w:rPr>
          <w:lang w:val="nl-NL"/>
        </w:rPr>
        <w:t xml:space="preserve">. </w:t>
      </w:r>
      <w:r w:rsidRPr="00A52F11">
        <w:rPr>
          <w:lang w:val="nl-NL"/>
        </w:rPr>
        <w:t xml:space="preserve">Door de innovatieve long-read sequencing methoden van Pacific Biosciences hebben de wetenschappers het genoom </w:t>
      </w:r>
      <w:r w:rsidRPr="00A52F11">
        <w:rPr>
          <w:lang w:val="nl-NL"/>
        </w:rPr>
        <w:t xml:space="preserve"> </w:t>
      </w:r>
      <w:r w:rsidRPr="00A52F11">
        <w:rPr>
          <w:lang w:val="nl-NL"/>
        </w:rPr>
        <w:t>gesequenced en gepubliceerd</w:t>
      </w:r>
      <w:r w:rsidRPr="00A52F11">
        <w:rPr>
          <w:lang w:val="nl-NL"/>
        </w:rPr>
        <w:t xml:space="preserve">. </w:t>
      </w:r>
      <w:r w:rsidRPr="00A52F11">
        <w:rPr>
          <w:lang w:val="nl-NL"/>
        </w:rPr>
        <w:t>Hoewel het gepubliceerde genoom compleet is op sequentieniveau, is de analyse van de annotaties erg fragmentarisch. Deze genoomassemblage is de eerste die voor het publiek beschikbaar is. Het project legt de focus op het verder onderzoeken van de metadata van genoomassemblages. Tot nu toe zijn er in de literatuur geen uitgebreide en systematische studies gedaan over de annotatie van het Lumbricus terrestris genoom.</w:t>
      </w:r>
    </w:p>
    <w:p w14:paraId="57717066" w14:textId="77777777" w:rsidR="00C02A89" w:rsidRPr="00C02A89" w:rsidRDefault="00C02A89" w:rsidP="00C02A89">
      <w:pPr>
        <w:rPr>
          <w:lang w:val="nl-NL"/>
        </w:rPr>
      </w:pPr>
    </w:p>
    <w:p w14:paraId="35F1DE22" w14:textId="77777777" w:rsidR="00C02A89" w:rsidRPr="00C02A89" w:rsidRDefault="00C02A89" w:rsidP="00C02A89">
      <w:pPr>
        <w:rPr>
          <w:lang w:val="nl-NL"/>
        </w:rPr>
      </w:pPr>
    </w:p>
    <w:p w14:paraId="1AE39978" w14:textId="77777777" w:rsidR="00C02A89" w:rsidRPr="00C02A89" w:rsidRDefault="00C02A89" w:rsidP="00C02A89">
      <w:pPr>
        <w:rPr>
          <w:lang w:val="nl-NL"/>
        </w:rPr>
      </w:pPr>
      <w:r w:rsidRPr="00C02A89">
        <w:rPr>
          <w:lang w:val="nl-NL"/>
        </w:rPr>
        <w:t>Doelstellingen van het onderzoek</w:t>
      </w:r>
    </w:p>
    <w:p w14:paraId="28833F47" w14:textId="77777777" w:rsidR="00C02A89" w:rsidRPr="00C02A89" w:rsidRDefault="00C02A89" w:rsidP="00C02A89">
      <w:pPr>
        <w:rPr>
          <w:lang w:val="nl-NL"/>
        </w:rPr>
      </w:pPr>
    </w:p>
    <w:p w14:paraId="4E1F407D" w14:textId="393B5D7A" w:rsidR="00C02A89" w:rsidRPr="00C02A89" w:rsidRDefault="00C02A89" w:rsidP="00C02A89">
      <w:pPr>
        <w:numPr>
          <w:ilvl w:val="0"/>
          <w:numId w:val="2"/>
        </w:numPr>
        <w:rPr>
          <w:lang w:val="nl-NL"/>
        </w:rPr>
      </w:pPr>
      <w:r w:rsidRPr="00C02A89">
        <w:rPr>
          <w:lang w:val="nl-NL"/>
        </w:rPr>
        <w:t>het verkrijgen van een annotatie van het volledige  genoomannotatie van Lumbricus terrestris</w:t>
      </w:r>
      <w:r w:rsidR="00A52F11">
        <w:rPr>
          <w:lang w:val="nl-NL"/>
        </w:rPr>
        <w:t xml:space="preserve"> (</w:t>
      </w:r>
      <w:r w:rsidR="00A52F11" w:rsidRPr="00A52F11">
        <w:rPr>
          <w:lang w:val="nl-NL"/>
        </w:rPr>
        <w:t>of het geheel van een van de chromosomen</w:t>
      </w:r>
      <w:r w:rsidR="00A52F11">
        <w:rPr>
          <w:lang w:val="nl-NL"/>
        </w:rPr>
        <w:t xml:space="preserve"> )</w:t>
      </w:r>
      <w:r w:rsidRPr="00C02A89">
        <w:rPr>
          <w:lang w:val="nl-NL"/>
        </w:rPr>
        <w:t xml:space="preserve"> en de verbetering ervan met behulp van  genoomvoorspelling van transcriptiestartsites</w:t>
      </w:r>
    </w:p>
    <w:p w14:paraId="1FF9D002" w14:textId="77777777" w:rsidR="00C02A89" w:rsidRPr="00C02A89" w:rsidRDefault="00C02A89" w:rsidP="00C02A89">
      <w:pPr>
        <w:numPr>
          <w:ilvl w:val="0"/>
          <w:numId w:val="2"/>
        </w:numPr>
        <w:rPr>
          <w:lang w:val="nl-NL"/>
        </w:rPr>
      </w:pPr>
      <w:r w:rsidRPr="00C02A89">
        <w:rPr>
          <w:lang w:val="nl-NL"/>
        </w:rPr>
        <w:t xml:space="preserve"> structurele en functionele genoomanalyse Lumbricus terrestris</w:t>
      </w:r>
    </w:p>
    <w:p w14:paraId="16EC47C8" w14:textId="77777777" w:rsidR="00C02A89" w:rsidRPr="00C02A89" w:rsidRDefault="00C02A89" w:rsidP="00C02A89">
      <w:pPr>
        <w:rPr>
          <w:lang w:val="nl-NL"/>
        </w:rPr>
      </w:pPr>
    </w:p>
    <w:p w14:paraId="018A77A9" w14:textId="77777777" w:rsidR="00C02A89" w:rsidRPr="00C02A89" w:rsidRDefault="00C02A89" w:rsidP="00C02A89">
      <w:pPr>
        <w:rPr>
          <w:lang w:val="nl-NL"/>
        </w:rPr>
      </w:pPr>
    </w:p>
    <w:p w14:paraId="381D441E" w14:textId="77777777" w:rsidR="00C02A89" w:rsidRPr="00C02A89" w:rsidRDefault="00C02A89" w:rsidP="00C02A89">
      <w:pPr>
        <w:rPr>
          <w:lang w:val="nl-NL"/>
        </w:rPr>
      </w:pPr>
    </w:p>
    <w:p w14:paraId="55CB15CE" w14:textId="77777777" w:rsidR="00C02A89" w:rsidRPr="00C02A89" w:rsidRDefault="00C02A89" w:rsidP="00C02A89">
      <w:pPr>
        <w:rPr>
          <w:lang w:val="nl-NL"/>
        </w:rPr>
      </w:pPr>
      <w:r w:rsidRPr="00C02A89">
        <w:rPr>
          <w:lang w:val="nl-NL"/>
        </w:rPr>
        <w:t>Op basis van het gestelde doel werden de volgende doelstellingen geformuleerd:</w:t>
      </w:r>
    </w:p>
    <w:p w14:paraId="6B105C25" w14:textId="77777777" w:rsidR="00C02A89" w:rsidRPr="00C02A89" w:rsidRDefault="00C02A89" w:rsidP="00C02A89">
      <w:pPr>
        <w:rPr>
          <w:lang w:val="nl-NL"/>
        </w:rPr>
      </w:pPr>
    </w:p>
    <w:p w14:paraId="7806552B" w14:textId="05BA13D2" w:rsidR="00C02A89" w:rsidRPr="00C02A89" w:rsidRDefault="00C02A89" w:rsidP="00C02A89">
      <w:pPr>
        <w:rPr>
          <w:lang w:val="nl-NL"/>
        </w:rPr>
      </w:pPr>
      <w:r w:rsidRPr="00C02A89">
        <w:rPr>
          <w:lang w:val="nl-NL"/>
        </w:rPr>
        <w:lastRenderedPageBreak/>
        <w:t>1. het analyseren van  genoommodel het genoom van de  Lumbricus terrestris. (Augustus soft)</w:t>
      </w:r>
    </w:p>
    <w:p w14:paraId="25FE5A9E" w14:textId="77777777" w:rsidR="00C02A89" w:rsidRPr="00C02A89" w:rsidRDefault="00C02A89" w:rsidP="00C02A89">
      <w:pPr>
        <w:rPr>
          <w:lang w:val="nl-NL"/>
        </w:rPr>
      </w:pPr>
      <w:r w:rsidRPr="00C02A89">
        <w:rPr>
          <w:lang w:val="nl-NL"/>
        </w:rPr>
        <w:t>2.  het uitvoeren van structurele en functionele annotatie van genen voor de</w:t>
      </w:r>
    </w:p>
    <w:p w14:paraId="29E72CF3" w14:textId="77777777" w:rsidR="00C02A89" w:rsidRPr="00C02A89" w:rsidRDefault="00C02A89" w:rsidP="00C02A89">
      <w:pPr>
        <w:rPr>
          <w:lang w:val="nl-NL"/>
        </w:rPr>
      </w:pPr>
      <w:r w:rsidRPr="00C02A89">
        <w:rPr>
          <w:lang w:val="nl-NL"/>
        </w:rPr>
        <w:t>Lumbricus terrestris en vergelijken met de beschikbare annotaties  (BLAST,GO)</w:t>
      </w:r>
    </w:p>
    <w:p w14:paraId="24B4400B" w14:textId="3E8A3C47" w:rsidR="00C02A89" w:rsidRPr="00C02A89" w:rsidRDefault="00C02A89" w:rsidP="00C02A89">
      <w:pPr>
        <w:rPr>
          <w:lang w:val="nl-NL"/>
        </w:rPr>
      </w:pPr>
      <w:r w:rsidRPr="00C02A89">
        <w:rPr>
          <w:lang w:val="nl-NL"/>
        </w:rPr>
        <w:t xml:space="preserve">3. Retraining  </w:t>
      </w:r>
      <w:r w:rsidR="00A52F11">
        <w:rPr>
          <w:lang w:val="nl-NL"/>
        </w:rPr>
        <w:t xml:space="preserve">statisstisch model </w:t>
      </w:r>
    </w:p>
    <w:p w14:paraId="3209B0B3" w14:textId="77777777" w:rsidR="00C02A89" w:rsidRPr="00C02A89" w:rsidRDefault="00C02A89" w:rsidP="00C02A89">
      <w:pPr>
        <w:rPr>
          <w:lang w:val="nl-NL"/>
        </w:rPr>
      </w:pPr>
    </w:p>
    <w:p w14:paraId="0C8F1442" w14:textId="574C04B9" w:rsidR="00C95A0E" w:rsidRDefault="007D65D8" w:rsidP="00E626B5">
      <w:pPr>
        <w:rPr>
          <w:lang w:val="nl-NL"/>
        </w:rPr>
      </w:pPr>
      <w:r>
        <w:rPr>
          <w:lang w:val="nl-NL"/>
        </w:rPr>
        <w:t>Workflows:</w:t>
      </w:r>
    </w:p>
    <w:p w14:paraId="26E4AAA4" w14:textId="77777777" w:rsidR="007D65D8" w:rsidRDefault="007D65D8" w:rsidP="00E626B5">
      <w:pPr>
        <w:rPr>
          <w:lang w:val="nl-NL"/>
        </w:rPr>
      </w:pPr>
    </w:p>
    <w:p w14:paraId="35765E7C" w14:textId="77777777" w:rsidR="007D65D8" w:rsidRDefault="007D65D8" w:rsidP="00E626B5">
      <w:pPr>
        <w:rPr>
          <w:lang w:val="nl-NL"/>
        </w:rPr>
      </w:pPr>
    </w:p>
    <w:p w14:paraId="7C9C00A7" w14:textId="77777777" w:rsidR="008616FB" w:rsidRDefault="008616FB" w:rsidP="00E626B5">
      <w:pPr>
        <w:rPr>
          <w:lang w:val="nl-NL"/>
        </w:rPr>
      </w:pPr>
    </w:p>
    <w:p w14:paraId="1D757804" w14:textId="77777777" w:rsidR="008616FB" w:rsidRDefault="008616FB" w:rsidP="00E626B5">
      <w:pPr>
        <w:rPr>
          <w:lang w:val="nl-NL"/>
        </w:rPr>
      </w:pPr>
    </w:p>
    <w:p w14:paraId="4FA3DC25" w14:textId="77777777" w:rsidR="008616FB" w:rsidRDefault="008616FB" w:rsidP="00E626B5">
      <w:pPr>
        <w:rPr>
          <w:lang w:val="nl-NL"/>
        </w:rPr>
      </w:pPr>
    </w:p>
    <w:p w14:paraId="4FB895C3" w14:textId="2BEE7B74" w:rsidR="008616FB" w:rsidRPr="00757D77" w:rsidRDefault="00C02A89" w:rsidP="00E626B5">
      <w:pPr>
        <w:rPr>
          <w:lang w:val="en-US"/>
        </w:rPr>
      </w:pPr>
      <w:r w:rsidRPr="00757D77">
        <w:rPr>
          <w:lang w:val="en-US"/>
        </w:rPr>
        <w:t>References</w:t>
      </w:r>
    </w:p>
    <w:p w14:paraId="206F7E8D" w14:textId="77777777" w:rsidR="008616FB" w:rsidRPr="00757D77" w:rsidRDefault="008616FB" w:rsidP="00E626B5">
      <w:pPr>
        <w:rPr>
          <w:lang w:val="en-US"/>
        </w:rPr>
      </w:pPr>
    </w:p>
    <w:p w14:paraId="7D2AB63B" w14:textId="77777777" w:rsidR="007D65D8" w:rsidRPr="007D65D8" w:rsidRDefault="008616FB" w:rsidP="007D65D8">
      <w:pPr>
        <w:pStyle w:val="Bibliography"/>
        <w:rPr>
          <w:rFonts w:ascii="Aptos" w:hAnsi="Aptos"/>
        </w:rPr>
      </w:pPr>
      <w:r>
        <w:rPr>
          <w:lang w:val="nl-NL"/>
        </w:rPr>
        <w:fldChar w:fldCharType="begin"/>
      </w:r>
      <w:r w:rsidRPr="00757D77">
        <w:rPr>
          <w:lang w:val="en-US"/>
        </w:rPr>
        <w:instrText xml:space="preserve"> ADDIN ZOTERO_BIBL {"uncited":[],"omitted":[],"custom":[]} CSL_BIBLIOGRAPHY </w:instrText>
      </w:r>
      <w:r>
        <w:rPr>
          <w:lang w:val="nl-NL"/>
        </w:rPr>
        <w:fldChar w:fldCharType="separate"/>
      </w:r>
      <w:proofErr w:type="spellStart"/>
      <w:r w:rsidR="007D65D8" w:rsidRPr="007D65D8">
        <w:rPr>
          <w:rFonts w:ascii="Aptos" w:hAnsi="Aptos"/>
        </w:rPr>
        <w:t>Anon</w:t>
      </w:r>
      <w:proofErr w:type="spellEnd"/>
      <w:r w:rsidR="007D65D8" w:rsidRPr="007D65D8">
        <w:rPr>
          <w:rFonts w:ascii="Aptos" w:hAnsi="Aptos"/>
        </w:rPr>
        <w:t xml:space="preserve">. </w:t>
      </w:r>
      <w:proofErr w:type="spellStart"/>
      <w:r w:rsidR="007D65D8" w:rsidRPr="007D65D8">
        <w:rPr>
          <w:rFonts w:ascii="Aptos" w:hAnsi="Aptos"/>
        </w:rPr>
        <w:t>n.d</w:t>
      </w:r>
      <w:proofErr w:type="spellEnd"/>
      <w:r w:rsidR="007D65D8" w:rsidRPr="007D65D8">
        <w:rPr>
          <w:rFonts w:ascii="Aptos" w:hAnsi="Aptos"/>
        </w:rPr>
        <w:t xml:space="preserve">. ‘De </w:t>
      </w:r>
      <w:proofErr w:type="spellStart"/>
      <w:r w:rsidR="007D65D8" w:rsidRPr="007D65D8">
        <w:rPr>
          <w:rFonts w:ascii="Aptos" w:hAnsi="Aptos"/>
        </w:rPr>
        <w:t>Novo</w:t>
      </w:r>
      <w:proofErr w:type="spellEnd"/>
      <w:r w:rsidR="007D65D8" w:rsidRPr="007D65D8">
        <w:rPr>
          <w:rFonts w:ascii="Aptos" w:hAnsi="Aptos"/>
        </w:rPr>
        <w:t xml:space="preserve"> </w:t>
      </w:r>
      <w:proofErr w:type="spellStart"/>
      <w:r w:rsidR="007D65D8" w:rsidRPr="007D65D8">
        <w:rPr>
          <w:rFonts w:ascii="Aptos" w:hAnsi="Aptos"/>
        </w:rPr>
        <w:t>Assembly</w:t>
      </w:r>
      <w:proofErr w:type="spellEnd"/>
      <w:r w:rsidR="007D65D8" w:rsidRPr="007D65D8">
        <w:rPr>
          <w:rFonts w:ascii="Aptos" w:hAnsi="Aptos"/>
        </w:rPr>
        <w:t xml:space="preserve"> </w:t>
      </w:r>
      <w:proofErr w:type="spellStart"/>
      <w:r w:rsidR="007D65D8" w:rsidRPr="007D65D8">
        <w:rPr>
          <w:rFonts w:ascii="Aptos" w:hAnsi="Aptos"/>
        </w:rPr>
        <w:t>Tutorial</w:t>
      </w:r>
      <w:proofErr w:type="spellEnd"/>
      <w:r w:rsidR="007D65D8" w:rsidRPr="007D65D8">
        <w:rPr>
          <w:rFonts w:ascii="Aptos" w:hAnsi="Aptos"/>
        </w:rPr>
        <w:t xml:space="preserve">’. </w:t>
      </w:r>
      <w:proofErr w:type="spellStart"/>
      <w:r w:rsidR="007D65D8" w:rsidRPr="007D65D8">
        <w:rPr>
          <w:rFonts w:ascii="Aptos" w:hAnsi="Aptos"/>
        </w:rPr>
        <w:t>Retrieved</w:t>
      </w:r>
      <w:proofErr w:type="spellEnd"/>
      <w:r w:rsidR="007D65D8" w:rsidRPr="007D65D8">
        <w:rPr>
          <w:rFonts w:ascii="Aptos" w:hAnsi="Aptos"/>
        </w:rPr>
        <w:t xml:space="preserve"> 30 </w:t>
      </w:r>
      <w:proofErr w:type="spellStart"/>
      <w:r w:rsidR="007D65D8" w:rsidRPr="007D65D8">
        <w:rPr>
          <w:rFonts w:ascii="Aptos" w:hAnsi="Aptos"/>
        </w:rPr>
        <w:t>November</w:t>
      </w:r>
      <w:proofErr w:type="spellEnd"/>
      <w:r w:rsidR="007D65D8" w:rsidRPr="007D65D8">
        <w:rPr>
          <w:rFonts w:ascii="Aptos" w:hAnsi="Aptos"/>
        </w:rPr>
        <w:t xml:space="preserve"> 2024 (https://colauttilab.github.io/NGS/deNovoTutorial.html).</w:t>
      </w:r>
    </w:p>
    <w:p w14:paraId="6A9DEBD1" w14:textId="77777777" w:rsidR="007D65D8" w:rsidRPr="007D65D8" w:rsidRDefault="007D65D8" w:rsidP="007D65D8">
      <w:pPr>
        <w:pStyle w:val="Bibliography"/>
        <w:rPr>
          <w:rFonts w:ascii="Aptos" w:hAnsi="Aptos"/>
        </w:rPr>
      </w:pPr>
      <w:proofErr w:type="spellStart"/>
      <w:r w:rsidRPr="007D65D8">
        <w:rPr>
          <w:rFonts w:ascii="Aptos" w:hAnsi="Aptos"/>
        </w:rPr>
        <w:t>Blaxter</w:t>
      </w:r>
      <w:proofErr w:type="spellEnd"/>
      <w:r w:rsidRPr="007D65D8">
        <w:rPr>
          <w:rFonts w:ascii="Aptos" w:hAnsi="Aptos"/>
        </w:rPr>
        <w:t xml:space="preserve">, Mark L., David </w:t>
      </w:r>
      <w:proofErr w:type="spellStart"/>
      <w:r w:rsidRPr="007D65D8">
        <w:rPr>
          <w:rFonts w:ascii="Aptos" w:hAnsi="Aptos"/>
        </w:rPr>
        <w:t>Spurgeon</w:t>
      </w:r>
      <w:proofErr w:type="spellEnd"/>
      <w:r w:rsidRPr="007D65D8">
        <w:rPr>
          <w:rFonts w:ascii="Aptos" w:hAnsi="Aptos"/>
        </w:rPr>
        <w:t xml:space="preserve">, </w:t>
      </w:r>
      <w:proofErr w:type="spellStart"/>
      <w:r w:rsidRPr="007D65D8">
        <w:rPr>
          <w:rFonts w:ascii="Aptos" w:hAnsi="Aptos"/>
        </w:rPr>
        <w:t>and</w:t>
      </w:r>
      <w:proofErr w:type="spellEnd"/>
      <w:r w:rsidRPr="007D65D8">
        <w:rPr>
          <w:rFonts w:ascii="Aptos" w:hAnsi="Aptos"/>
        </w:rPr>
        <w:t xml:space="preserve"> Peter </w:t>
      </w:r>
      <w:proofErr w:type="spellStart"/>
      <w:r w:rsidRPr="007D65D8">
        <w:rPr>
          <w:rFonts w:ascii="Aptos" w:hAnsi="Aptos"/>
        </w:rPr>
        <w:t>Kille</w:t>
      </w:r>
      <w:proofErr w:type="spellEnd"/>
      <w:r w:rsidRPr="007D65D8">
        <w:rPr>
          <w:rFonts w:ascii="Aptos" w:hAnsi="Aptos"/>
        </w:rPr>
        <w:t xml:space="preserve">. 2023. ‘The </w:t>
      </w:r>
      <w:proofErr w:type="spellStart"/>
      <w:r w:rsidRPr="007D65D8">
        <w:rPr>
          <w:rFonts w:ascii="Aptos" w:hAnsi="Aptos"/>
        </w:rPr>
        <w:t>Genome</w:t>
      </w:r>
      <w:proofErr w:type="spellEnd"/>
      <w:r w:rsidRPr="007D65D8">
        <w:rPr>
          <w:rFonts w:ascii="Aptos" w:hAnsi="Aptos"/>
        </w:rPr>
        <w:t xml:space="preserve"> </w:t>
      </w:r>
      <w:proofErr w:type="spellStart"/>
      <w:r w:rsidRPr="007D65D8">
        <w:rPr>
          <w:rFonts w:ascii="Aptos" w:hAnsi="Aptos"/>
        </w:rPr>
        <w:t>Sequence</w:t>
      </w:r>
      <w:proofErr w:type="spellEnd"/>
      <w:r w:rsidRPr="007D65D8">
        <w:rPr>
          <w:rFonts w:ascii="Aptos" w:hAnsi="Aptos"/>
        </w:rPr>
        <w:t xml:space="preserve"> </w:t>
      </w:r>
      <w:proofErr w:type="spellStart"/>
      <w:r w:rsidRPr="007D65D8">
        <w:rPr>
          <w:rFonts w:ascii="Aptos" w:hAnsi="Aptos"/>
        </w:rPr>
        <w:t>of</w:t>
      </w:r>
      <w:proofErr w:type="spellEnd"/>
      <w:r w:rsidRPr="007D65D8">
        <w:rPr>
          <w:rFonts w:ascii="Aptos" w:hAnsi="Aptos"/>
        </w:rPr>
        <w:t xml:space="preserve"> </w:t>
      </w:r>
      <w:proofErr w:type="spellStart"/>
      <w:r w:rsidRPr="007D65D8">
        <w:rPr>
          <w:rFonts w:ascii="Aptos" w:hAnsi="Aptos"/>
        </w:rPr>
        <w:t>the</w:t>
      </w:r>
      <w:proofErr w:type="spellEnd"/>
      <w:r w:rsidRPr="007D65D8">
        <w:rPr>
          <w:rFonts w:ascii="Aptos" w:hAnsi="Aptos"/>
        </w:rPr>
        <w:t xml:space="preserve"> Common </w:t>
      </w:r>
      <w:proofErr w:type="spellStart"/>
      <w:r w:rsidRPr="007D65D8">
        <w:rPr>
          <w:rFonts w:ascii="Aptos" w:hAnsi="Aptos"/>
        </w:rPr>
        <w:t>Earthworm</w:t>
      </w:r>
      <w:proofErr w:type="spellEnd"/>
      <w:r w:rsidRPr="007D65D8">
        <w:rPr>
          <w:rFonts w:ascii="Aptos" w:hAnsi="Aptos"/>
        </w:rPr>
        <w:t xml:space="preserve">, </w:t>
      </w:r>
      <w:proofErr w:type="spellStart"/>
      <w:r w:rsidRPr="007D65D8">
        <w:rPr>
          <w:rFonts w:ascii="Aptos" w:hAnsi="Aptos"/>
        </w:rPr>
        <w:t>Lumbricus</w:t>
      </w:r>
      <w:proofErr w:type="spellEnd"/>
      <w:r w:rsidRPr="007D65D8">
        <w:rPr>
          <w:rFonts w:ascii="Aptos" w:hAnsi="Aptos"/>
        </w:rPr>
        <w:t xml:space="preserve"> </w:t>
      </w:r>
      <w:proofErr w:type="spellStart"/>
      <w:r w:rsidRPr="007D65D8">
        <w:rPr>
          <w:rFonts w:ascii="Aptos" w:hAnsi="Aptos"/>
        </w:rPr>
        <w:t>Terrestris</w:t>
      </w:r>
      <w:proofErr w:type="spellEnd"/>
      <w:r w:rsidRPr="007D65D8">
        <w:rPr>
          <w:rFonts w:ascii="Aptos" w:hAnsi="Aptos"/>
        </w:rPr>
        <w:t xml:space="preserve"> (</w:t>
      </w:r>
      <w:proofErr w:type="spellStart"/>
      <w:r w:rsidRPr="007D65D8">
        <w:rPr>
          <w:rFonts w:ascii="Aptos" w:hAnsi="Aptos"/>
        </w:rPr>
        <w:t>Linnaeus</w:t>
      </w:r>
      <w:proofErr w:type="spellEnd"/>
      <w:r w:rsidRPr="007D65D8">
        <w:rPr>
          <w:rFonts w:ascii="Aptos" w:hAnsi="Aptos"/>
        </w:rPr>
        <w:t xml:space="preserve">, 1758)’. </w:t>
      </w:r>
      <w:proofErr w:type="spellStart"/>
      <w:r w:rsidRPr="007D65D8">
        <w:rPr>
          <w:rFonts w:ascii="Aptos" w:hAnsi="Aptos"/>
          <w:i/>
          <w:iCs/>
        </w:rPr>
        <w:t>Wellcome</w:t>
      </w:r>
      <w:proofErr w:type="spellEnd"/>
      <w:r w:rsidRPr="007D65D8">
        <w:rPr>
          <w:rFonts w:ascii="Aptos" w:hAnsi="Aptos"/>
          <w:i/>
          <w:iCs/>
        </w:rPr>
        <w:t xml:space="preserve"> Open Research</w:t>
      </w:r>
      <w:r w:rsidRPr="007D65D8">
        <w:rPr>
          <w:rFonts w:ascii="Aptos" w:hAnsi="Aptos"/>
        </w:rPr>
        <w:t xml:space="preserve"> 8:500. </w:t>
      </w:r>
      <w:proofErr w:type="spellStart"/>
      <w:r w:rsidRPr="007D65D8">
        <w:rPr>
          <w:rFonts w:ascii="Aptos" w:hAnsi="Aptos"/>
        </w:rPr>
        <w:t>doi</w:t>
      </w:r>
      <w:proofErr w:type="spellEnd"/>
      <w:r w:rsidRPr="007D65D8">
        <w:rPr>
          <w:rFonts w:ascii="Aptos" w:hAnsi="Aptos"/>
        </w:rPr>
        <w:t>: 10.12688/wellcomeopenres.20178.1.</w:t>
      </w:r>
    </w:p>
    <w:p w14:paraId="476CB0D4" w14:textId="77777777" w:rsidR="007D65D8" w:rsidRPr="007D65D8" w:rsidRDefault="007D65D8" w:rsidP="007D65D8">
      <w:pPr>
        <w:pStyle w:val="Bibliography"/>
        <w:rPr>
          <w:rFonts w:ascii="Aptos" w:hAnsi="Aptos"/>
        </w:rPr>
      </w:pPr>
      <w:proofErr w:type="spellStart"/>
      <w:r w:rsidRPr="007D65D8">
        <w:rPr>
          <w:rFonts w:ascii="Aptos" w:hAnsi="Aptos"/>
        </w:rPr>
        <w:t>Giovanni</w:t>
      </w:r>
      <w:proofErr w:type="spellEnd"/>
      <w:r w:rsidRPr="007D65D8">
        <w:rPr>
          <w:rFonts w:ascii="Aptos" w:hAnsi="Aptos"/>
        </w:rPr>
        <w:t xml:space="preserve"> </w:t>
      </w:r>
      <w:proofErr w:type="spellStart"/>
      <w:r w:rsidRPr="007D65D8">
        <w:rPr>
          <w:rFonts w:ascii="Aptos" w:hAnsi="Aptos"/>
        </w:rPr>
        <w:t>Pilato</w:t>
      </w:r>
      <w:proofErr w:type="spellEnd"/>
      <w:r w:rsidRPr="007D65D8">
        <w:rPr>
          <w:rFonts w:ascii="Aptos" w:hAnsi="Aptos"/>
        </w:rPr>
        <w:t xml:space="preserve">. </w:t>
      </w:r>
      <w:proofErr w:type="spellStart"/>
      <w:r w:rsidRPr="007D65D8">
        <w:rPr>
          <w:rFonts w:ascii="Aptos" w:hAnsi="Aptos"/>
        </w:rPr>
        <w:t>n.d</w:t>
      </w:r>
      <w:proofErr w:type="spellEnd"/>
      <w:r w:rsidRPr="007D65D8">
        <w:rPr>
          <w:rFonts w:ascii="Aptos" w:hAnsi="Aptos"/>
        </w:rPr>
        <w:t xml:space="preserve">. ‘The </w:t>
      </w:r>
      <w:proofErr w:type="spellStart"/>
      <w:r w:rsidRPr="007D65D8">
        <w:rPr>
          <w:rFonts w:ascii="Aptos" w:hAnsi="Aptos"/>
        </w:rPr>
        <w:t>significance</w:t>
      </w:r>
      <w:proofErr w:type="spellEnd"/>
      <w:r w:rsidRPr="007D65D8">
        <w:rPr>
          <w:rFonts w:ascii="Aptos" w:hAnsi="Aptos"/>
        </w:rPr>
        <w:t xml:space="preserve"> </w:t>
      </w:r>
      <w:proofErr w:type="spellStart"/>
      <w:r w:rsidRPr="007D65D8">
        <w:rPr>
          <w:rFonts w:ascii="Aptos" w:hAnsi="Aptos"/>
        </w:rPr>
        <w:t>of</w:t>
      </w:r>
      <w:proofErr w:type="spellEnd"/>
      <w:r w:rsidRPr="007D65D8">
        <w:rPr>
          <w:rFonts w:ascii="Aptos" w:hAnsi="Aptos"/>
        </w:rPr>
        <w:t xml:space="preserve"> </w:t>
      </w:r>
      <w:proofErr w:type="spellStart"/>
      <w:r w:rsidRPr="007D65D8">
        <w:rPr>
          <w:rFonts w:ascii="Aptos" w:hAnsi="Aptos"/>
        </w:rPr>
        <w:t>musculature</w:t>
      </w:r>
      <w:proofErr w:type="spellEnd"/>
      <w:r w:rsidRPr="007D65D8">
        <w:rPr>
          <w:rFonts w:ascii="Aptos" w:hAnsi="Aptos"/>
        </w:rPr>
        <w:t xml:space="preserve"> </w:t>
      </w:r>
      <w:proofErr w:type="spellStart"/>
      <w:r w:rsidRPr="007D65D8">
        <w:rPr>
          <w:rFonts w:ascii="Aptos" w:hAnsi="Aptos"/>
        </w:rPr>
        <w:t>in</w:t>
      </w:r>
      <w:proofErr w:type="spellEnd"/>
      <w:r w:rsidRPr="007D65D8">
        <w:rPr>
          <w:rFonts w:ascii="Aptos" w:hAnsi="Aptos"/>
        </w:rPr>
        <w:t xml:space="preserve"> </w:t>
      </w:r>
      <w:proofErr w:type="spellStart"/>
      <w:r w:rsidRPr="007D65D8">
        <w:rPr>
          <w:rFonts w:ascii="Aptos" w:hAnsi="Aptos"/>
        </w:rPr>
        <w:t>the</w:t>
      </w:r>
      <w:proofErr w:type="spellEnd"/>
      <w:r w:rsidRPr="007D65D8">
        <w:rPr>
          <w:rFonts w:ascii="Aptos" w:hAnsi="Aptos"/>
        </w:rPr>
        <w:t xml:space="preserve"> </w:t>
      </w:r>
      <w:proofErr w:type="spellStart"/>
      <w:r w:rsidRPr="007D65D8">
        <w:rPr>
          <w:rFonts w:ascii="Aptos" w:hAnsi="Aptos"/>
        </w:rPr>
        <w:t>origin</w:t>
      </w:r>
      <w:proofErr w:type="spellEnd"/>
      <w:r w:rsidRPr="007D65D8">
        <w:rPr>
          <w:rFonts w:ascii="Aptos" w:hAnsi="Aptos"/>
        </w:rPr>
        <w:t xml:space="preserve"> </w:t>
      </w:r>
      <w:proofErr w:type="spellStart"/>
      <w:r w:rsidRPr="007D65D8">
        <w:rPr>
          <w:rFonts w:ascii="Aptos" w:hAnsi="Aptos"/>
        </w:rPr>
        <w:t>of</w:t>
      </w:r>
      <w:proofErr w:type="spellEnd"/>
      <w:r w:rsidRPr="007D65D8">
        <w:rPr>
          <w:rFonts w:ascii="Aptos" w:hAnsi="Aptos"/>
        </w:rPr>
        <w:t xml:space="preserve"> </w:t>
      </w:r>
      <w:proofErr w:type="spellStart"/>
      <w:r w:rsidRPr="007D65D8">
        <w:rPr>
          <w:rFonts w:ascii="Aptos" w:hAnsi="Aptos"/>
        </w:rPr>
        <w:t>the</w:t>
      </w:r>
      <w:proofErr w:type="spellEnd"/>
      <w:r w:rsidRPr="007D65D8">
        <w:rPr>
          <w:rFonts w:ascii="Aptos" w:hAnsi="Aptos"/>
        </w:rPr>
        <w:t xml:space="preserve"> </w:t>
      </w:r>
      <w:proofErr w:type="spellStart"/>
      <w:r w:rsidRPr="007D65D8">
        <w:rPr>
          <w:rFonts w:ascii="Aptos" w:hAnsi="Aptos"/>
        </w:rPr>
        <w:t>Annelida</w:t>
      </w:r>
      <w:proofErr w:type="spellEnd"/>
      <w:r w:rsidRPr="007D65D8">
        <w:rPr>
          <w:rFonts w:ascii="Aptos" w:hAnsi="Aptos"/>
        </w:rPr>
        <w:t xml:space="preserve">’. </w:t>
      </w:r>
      <w:proofErr w:type="spellStart"/>
      <w:r w:rsidRPr="007D65D8">
        <w:rPr>
          <w:rFonts w:ascii="Aptos" w:hAnsi="Aptos"/>
        </w:rPr>
        <w:t>Retrieved</w:t>
      </w:r>
      <w:proofErr w:type="spellEnd"/>
      <w:r w:rsidRPr="007D65D8">
        <w:rPr>
          <w:rFonts w:ascii="Aptos" w:hAnsi="Aptos"/>
        </w:rPr>
        <w:t xml:space="preserve"> 30 </w:t>
      </w:r>
      <w:proofErr w:type="spellStart"/>
      <w:r w:rsidRPr="007D65D8">
        <w:rPr>
          <w:rFonts w:ascii="Aptos" w:hAnsi="Aptos"/>
        </w:rPr>
        <w:t>November</w:t>
      </w:r>
      <w:proofErr w:type="spellEnd"/>
      <w:r w:rsidRPr="007D65D8">
        <w:rPr>
          <w:rFonts w:ascii="Aptos" w:hAnsi="Aptos"/>
        </w:rPr>
        <w:t xml:space="preserve"> 2024 (http://ouci.dntb.gov.ua/en/works/ldperODl/).</w:t>
      </w:r>
    </w:p>
    <w:p w14:paraId="2FC8912E" w14:textId="77777777" w:rsidR="007D65D8" w:rsidRPr="007D65D8" w:rsidRDefault="007D65D8" w:rsidP="007D65D8">
      <w:pPr>
        <w:pStyle w:val="Bibliography"/>
        <w:rPr>
          <w:rFonts w:ascii="Aptos" w:hAnsi="Aptos"/>
        </w:rPr>
      </w:pPr>
      <w:proofErr w:type="spellStart"/>
      <w:r w:rsidRPr="007D65D8">
        <w:rPr>
          <w:rFonts w:ascii="Aptos" w:hAnsi="Aptos"/>
        </w:rPr>
        <w:t>Leung</w:t>
      </w:r>
      <w:proofErr w:type="spellEnd"/>
      <w:r w:rsidRPr="007D65D8">
        <w:rPr>
          <w:rFonts w:ascii="Aptos" w:hAnsi="Aptos"/>
        </w:rPr>
        <w:t xml:space="preserve">, Maxwell C. K., </w:t>
      </w:r>
      <w:proofErr w:type="spellStart"/>
      <w:r w:rsidRPr="007D65D8">
        <w:rPr>
          <w:rFonts w:ascii="Aptos" w:hAnsi="Aptos"/>
        </w:rPr>
        <w:t>Phillip</w:t>
      </w:r>
      <w:proofErr w:type="spellEnd"/>
      <w:r w:rsidRPr="007D65D8">
        <w:rPr>
          <w:rFonts w:ascii="Aptos" w:hAnsi="Aptos"/>
        </w:rPr>
        <w:t xml:space="preserve"> L. Williams, </w:t>
      </w:r>
      <w:proofErr w:type="spellStart"/>
      <w:r w:rsidRPr="007D65D8">
        <w:rPr>
          <w:rFonts w:ascii="Aptos" w:hAnsi="Aptos"/>
        </w:rPr>
        <w:t>Alexandre</w:t>
      </w:r>
      <w:proofErr w:type="spellEnd"/>
      <w:r w:rsidRPr="007D65D8">
        <w:rPr>
          <w:rFonts w:ascii="Aptos" w:hAnsi="Aptos"/>
        </w:rPr>
        <w:t xml:space="preserve"> </w:t>
      </w:r>
      <w:proofErr w:type="spellStart"/>
      <w:r w:rsidRPr="007D65D8">
        <w:rPr>
          <w:rFonts w:ascii="Aptos" w:hAnsi="Aptos"/>
        </w:rPr>
        <w:t>Benedetto</w:t>
      </w:r>
      <w:proofErr w:type="spellEnd"/>
      <w:r w:rsidRPr="007D65D8">
        <w:rPr>
          <w:rFonts w:ascii="Aptos" w:hAnsi="Aptos"/>
        </w:rPr>
        <w:t xml:space="preserve">, </w:t>
      </w:r>
      <w:proofErr w:type="spellStart"/>
      <w:r w:rsidRPr="007D65D8">
        <w:rPr>
          <w:rFonts w:ascii="Aptos" w:hAnsi="Aptos"/>
        </w:rPr>
        <w:t>Catherine</w:t>
      </w:r>
      <w:proofErr w:type="spellEnd"/>
      <w:r w:rsidRPr="007D65D8">
        <w:rPr>
          <w:rFonts w:ascii="Aptos" w:hAnsi="Aptos"/>
        </w:rPr>
        <w:t xml:space="preserve"> Au, </w:t>
      </w:r>
      <w:proofErr w:type="spellStart"/>
      <w:r w:rsidRPr="007D65D8">
        <w:rPr>
          <w:rFonts w:ascii="Aptos" w:hAnsi="Aptos"/>
        </w:rPr>
        <w:t>Kirsten</w:t>
      </w:r>
      <w:proofErr w:type="spellEnd"/>
      <w:r w:rsidRPr="007D65D8">
        <w:rPr>
          <w:rFonts w:ascii="Aptos" w:hAnsi="Aptos"/>
        </w:rPr>
        <w:t xml:space="preserve"> J. </w:t>
      </w:r>
      <w:proofErr w:type="spellStart"/>
      <w:r w:rsidRPr="007D65D8">
        <w:rPr>
          <w:rFonts w:ascii="Aptos" w:hAnsi="Aptos"/>
        </w:rPr>
        <w:t>Helmcke</w:t>
      </w:r>
      <w:proofErr w:type="spellEnd"/>
      <w:r w:rsidRPr="007D65D8">
        <w:rPr>
          <w:rFonts w:ascii="Aptos" w:hAnsi="Aptos"/>
        </w:rPr>
        <w:t xml:space="preserve">, Michael </w:t>
      </w:r>
      <w:proofErr w:type="spellStart"/>
      <w:r w:rsidRPr="007D65D8">
        <w:rPr>
          <w:rFonts w:ascii="Aptos" w:hAnsi="Aptos"/>
        </w:rPr>
        <w:t>Aschner</w:t>
      </w:r>
      <w:proofErr w:type="spellEnd"/>
      <w:r w:rsidRPr="007D65D8">
        <w:rPr>
          <w:rFonts w:ascii="Aptos" w:hAnsi="Aptos"/>
        </w:rPr>
        <w:t xml:space="preserve">, </w:t>
      </w:r>
      <w:proofErr w:type="spellStart"/>
      <w:r w:rsidRPr="007D65D8">
        <w:rPr>
          <w:rFonts w:ascii="Aptos" w:hAnsi="Aptos"/>
        </w:rPr>
        <w:t>and</w:t>
      </w:r>
      <w:proofErr w:type="spellEnd"/>
      <w:r w:rsidRPr="007D65D8">
        <w:rPr>
          <w:rFonts w:ascii="Aptos" w:hAnsi="Aptos"/>
        </w:rPr>
        <w:t xml:space="preserve"> </w:t>
      </w:r>
      <w:proofErr w:type="spellStart"/>
      <w:r w:rsidRPr="007D65D8">
        <w:rPr>
          <w:rFonts w:ascii="Aptos" w:hAnsi="Aptos"/>
        </w:rPr>
        <w:t>Joel</w:t>
      </w:r>
      <w:proofErr w:type="spellEnd"/>
      <w:r w:rsidRPr="007D65D8">
        <w:rPr>
          <w:rFonts w:ascii="Aptos" w:hAnsi="Aptos"/>
        </w:rPr>
        <w:t xml:space="preserve"> N. </w:t>
      </w:r>
      <w:proofErr w:type="spellStart"/>
      <w:r w:rsidRPr="007D65D8">
        <w:rPr>
          <w:rFonts w:ascii="Aptos" w:hAnsi="Aptos"/>
        </w:rPr>
        <w:t>Meyer</w:t>
      </w:r>
      <w:proofErr w:type="spellEnd"/>
      <w:r w:rsidRPr="007D65D8">
        <w:rPr>
          <w:rFonts w:ascii="Aptos" w:hAnsi="Aptos"/>
        </w:rPr>
        <w:t>. 2008. ‘</w:t>
      </w:r>
      <w:proofErr w:type="spellStart"/>
      <w:r w:rsidRPr="007D65D8">
        <w:rPr>
          <w:rFonts w:ascii="Aptos" w:hAnsi="Aptos"/>
        </w:rPr>
        <w:t>Caenorhabditis</w:t>
      </w:r>
      <w:proofErr w:type="spellEnd"/>
      <w:r w:rsidRPr="007D65D8">
        <w:rPr>
          <w:rFonts w:ascii="Aptos" w:hAnsi="Aptos"/>
        </w:rPr>
        <w:t xml:space="preserve"> </w:t>
      </w:r>
      <w:proofErr w:type="spellStart"/>
      <w:r w:rsidRPr="007D65D8">
        <w:rPr>
          <w:rFonts w:ascii="Aptos" w:hAnsi="Aptos"/>
        </w:rPr>
        <w:t>Elegans</w:t>
      </w:r>
      <w:proofErr w:type="spellEnd"/>
      <w:r w:rsidRPr="007D65D8">
        <w:rPr>
          <w:rFonts w:ascii="Aptos" w:hAnsi="Aptos"/>
        </w:rPr>
        <w:t xml:space="preserve">: </w:t>
      </w:r>
      <w:proofErr w:type="spellStart"/>
      <w:r w:rsidRPr="007D65D8">
        <w:rPr>
          <w:rFonts w:ascii="Aptos" w:hAnsi="Aptos"/>
        </w:rPr>
        <w:t>An</w:t>
      </w:r>
      <w:proofErr w:type="spellEnd"/>
      <w:r w:rsidRPr="007D65D8">
        <w:rPr>
          <w:rFonts w:ascii="Aptos" w:hAnsi="Aptos"/>
        </w:rPr>
        <w:t xml:space="preserve"> Emerging Model </w:t>
      </w:r>
      <w:proofErr w:type="spellStart"/>
      <w:r w:rsidRPr="007D65D8">
        <w:rPr>
          <w:rFonts w:ascii="Aptos" w:hAnsi="Aptos"/>
        </w:rPr>
        <w:t>in</w:t>
      </w:r>
      <w:proofErr w:type="spellEnd"/>
      <w:r w:rsidRPr="007D65D8">
        <w:rPr>
          <w:rFonts w:ascii="Aptos" w:hAnsi="Aptos"/>
        </w:rPr>
        <w:t xml:space="preserve"> </w:t>
      </w:r>
      <w:proofErr w:type="spellStart"/>
      <w:r w:rsidRPr="007D65D8">
        <w:rPr>
          <w:rFonts w:ascii="Aptos" w:hAnsi="Aptos"/>
        </w:rPr>
        <w:t>Biomedical</w:t>
      </w:r>
      <w:proofErr w:type="spellEnd"/>
      <w:r w:rsidRPr="007D65D8">
        <w:rPr>
          <w:rFonts w:ascii="Aptos" w:hAnsi="Aptos"/>
        </w:rPr>
        <w:t xml:space="preserve"> </w:t>
      </w:r>
      <w:proofErr w:type="spellStart"/>
      <w:r w:rsidRPr="007D65D8">
        <w:rPr>
          <w:rFonts w:ascii="Aptos" w:hAnsi="Aptos"/>
        </w:rPr>
        <w:t>and</w:t>
      </w:r>
      <w:proofErr w:type="spellEnd"/>
      <w:r w:rsidRPr="007D65D8">
        <w:rPr>
          <w:rFonts w:ascii="Aptos" w:hAnsi="Aptos"/>
        </w:rPr>
        <w:t xml:space="preserve"> </w:t>
      </w:r>
      <w:proofErr w:type="spellStart"/>
      <w:r w:rsidRPr="007D65D8">
        <w:rPr>
          <w:rFonts w:ascii="Aptos" w:hAnsi="Aptos"/>
        </w:rPr>
        <w:t>Environmental</w:t>
      </w:r>
      <w:proofErr w:type="spellEnd"/>
      <w:r w:rsidRPr="007D65D8">
        <w:rPr>
          <w:rFonts w:ascii="Aptos" w:hAnsi="Aptos"/>
        </w:rPr>
        <w:t xml:space="preserve"> </w:t>
      </w:r>
      <w:proofErr w:type="spellStart"/>
      <w:r w:rsidRPr="007D65D8">
        <w:rPr>
          <w:rFonts w:ascii="Aptos" w:hAnsi="Aptos"/>
        </w:rPr>
        <w:t>Toxicology</w:t>
      </w:r>
      <w:proofErr w:type="spellEnd"/>
      <w:r w:rsidRPr="007D65D8">
        <w:rPr>
          <w:rFonts w:ascii="Aptos" w:hAnsi="Aptos"/>
        </w:rPr>
        <w:t xml:space="preserve">’. </w:t>
      </w:r>
      <w:proofErr w:type="spellStart"/>
      <w:r w:rsidRPr="007D65D8">
        <w:rPr>
          <w:rFonts w:ascii="Aptos" w:hAnsi="Aptos"/>
          <w:i/>
          <w:iCs/>
        </w:rPr>
        <w:t>Toxicological</w:t>
      </w:r>
      <w:proofErr w:type="spellEnd"/>
      <w:r w:rsidRPr="007D65D8">
        <w:rPr>
          <w:rFonts w:ascii="Aptos" w:hAnsi="Aptos"/>
          <w:i/>
          <w:iCs/>
        </w:rPr>
        <w:t xml:space="preserve"> Sciences</w:t>
      </w:r>
      <w:r w:rsidRPr="007D65D8">
        <w:rPr>
          <w:rFonts w:ascii="Aptos" w:hAnsi="Aptos"/>
        </w:rPr>
        <w:t xml:space="preserve"> 106(1):5–28. </w:t>
      </w:r>
      <w:proofErr w:type="spellStart"/>
      <w:r w:rsidRPr="007D65D8">
        <w:rPr>
          <w:rFonts w:ascii="Aptos" w:hAnsi="Aptos"/>
        </w:rPr>
        <w:t>doi</w:t>
      </w:r>
      <w:proofErr w:type="spellEnd"/>
      <w:r w:rsidRPr="007D65D8">
        <w:rPr>
          <w:rFonts w:ascii="Aptos" w:hAnsi="Aptos"/>
        </w:rPr>
        <w:t>: 10.1093/</w:t>
      </w:r>
      <w:proofErr w:type="spellStart"/>
      <w:r w:rsidRPr="007D65D8">
        <w:rPr>
          <w:rFonts w:ascii="Aptos" w:hAnsi="Aptos"/>
        </w:rPr>
        <w:t>toxsci</w:t>
      </w:r>
      <w:proofErr w:type="spellEnd"/>
      <w:r w:rsidRPr="007D65D8">
        <w:rPr>
          <w:rFonts w:ascii="Aptos" w:hAnsi="Aptos"/>
        </w:rPr>
        <w:t>/kfn121.</w:t>
      </w:r>
    </w:p>
    <w:p w14:paraId="3C765539" w14:textId="77777777" w:rsidR="007D65D8" w:rsidRPr="007D65D8" w:rsidRDefault="007D65D8" w:rsidP="007D65D8">
      <w:pPr>
        <w:pStyle w:val="Bibliography"/>
        <w:rPr>
          <w:rFonts w:ascii="Aptos" w:hAnsi="Aptos"/>
        </w:rPr>
      </w:pPr>
      <w:r w:rsidRPr="007D65D8">
        <w:rPr>
          <w:rFonts w:ascii="Aptos" w:hAnsi="Aptos"/>
        </w:rPr>
        <w:t xml:space="preserve">ncbi.nlm.nih.gov. </w:t>
      </w:r>
      <w:proofErr w:type="spellStart"/>
      <w:r w:rsidRPr="007D65D8">
        <w:rPr>
          <w:rFonts w:ascii="Aptos" w:hAnsi="Aptos"/>
        </w:rPr>
        <w:t>n.d</w:t>
      </w:r>
      <w:proofErr w:type="spellEnd"/>
      <w:r w:rsidRPr="007D65D8">
        <w:rPr>
          <w:rFonts w:ascii="Aptos" w:hAnsi="Aptos"/>
        </w:rPr>
        <w:t xml:space="preserve">. ‘The NCBI </w:t>
      </w:r>
      <w:proofErr w:type="spellStart"/>
      <w:r w:rsidRPr="007D65D8">
        <w:rPr>
          <w:rFonts w:ascii="Aptos" w:hAnsi="Aptos"/>
        </w:rPr>
        <w:t>Eukaryotic</w:t>
      </w:r>
      <w:proofErr w:type="spellEnd"/>
      <w:r w:rsidRPr="007D65D8">
        <w:rPr>
          <w:rFonts w:ascii="Aptos" w:hAnsi="Aptos"/>
        </w:rPr>
        <w:t xml:space="preserve"> </w:t>
      </w:r>
      <w:proofErr w:type="spellStart"/>
      <w:r w:rsidRPr="007D65D8">
        <w:rPr>
          <w:rFonts w:ascii="Aptos" w:hAnsi="Aptos"/>
        </w:rPr>
        <w:t>Genome</w:t>
      </w:r>
      <w:proofErr w:type="spellEnd"/>
      <w:r w:rsidRPr="007D65D8">
        <w:rPr>
          <w:rFonts w:ascii="Aptos" w:hAnsi="Aptos"/>
        </w:rPr>
        <w:t xml:space="preserve"> </w:t>
      </w:r>
      <w:proofErr w:type="spellStart"/>
      <w:r w:rsidRPr="007D65D8">
        <w:rPr>
          <w:rFonts w:ascii="Aptos" w:hAnsi="Aptos"/>
        </w:rPr>
        <w:t>Annotation</w:t>
      </w:r>
      <w:proofErr w:type="spellEnd"/>
      <w:r w:rsidRPr="007D65D8">
        <w:rPr>
          <w:rFonts w:ascii="Aptos" w:hAnsi="Aptos"/>
        </w:rPr>
        <w:t xml:space="preserve"> </w:t>
      </w:r>
      <w:proofErr w:type="spellStart"/>
      <w:r w:rsidRPr="007D65D8">
        <w:rPr>
          <w:rFonts w:ascii="Aptos" w:hAnsi="Aptos"/>
        </w:rPr>
        <w:t>Pipeline</w:t>
      </w:r>
      <w:proofErr w:type="spellEnd"/>
      <w:r w:rsidRPr="007D65D8">
        <w:rPr>
          <w:rFonts w:ascii="Aptos" w:hAnsi="Aptos"/>
        </w:rPr>
        <w:t xml:space="preserve">’. </w:t>
      </w:r>
      <w:proofErr w:type="spellStart"/>
      <w:r w:rsidRPr="007D65D8">
        <w:rPr>
          <w:rFonts w:ascii="Aptos" w:hAnsi="Aptos"/>
        </w:rPr>
        <w:t>Retrieved</w:t>
      </w:r>
      <w:proofErr w:type="spellEnd"/>
      <w:r w:rsidRPr="007D65D8">
        <w:rPr>
          <w:rFonts w:ascii="Aptos" w:hAnsi="Aptos"/>
        </w:rPr>
        <w:t xml:space="preserve"> 25 </w:t>
      </w:r>
      <w:proofErr w:type="spellStart"/>
      <w:r w:rsidRPr="007D65D8">
        <w:rPr>
          <w:rFonts w:ascii="Aptos" w:hAnsi="Aptos"/>
        </w:rPr>
        <w:t>November</w:t>
      </w:r>
      <w:proofErr w:type="spellEnd"/>
      <w:r w:rsidRPr="007D65D8">
        <w:rPr>
          <w:rFonts w:ascii="Aptos" w:hAnsi="Aptos"/>
        </w:rPr>
        <w:t xml:space="preserve"> 2024 (https://www.ncbi.nlm.nih.gov/refseq/annotation_euk/process/).</w:t>
      </w:r>
    </w:p>
    <w:p w14:paraId="46512D00" w14:textId="72E520ED" w:rsidR="008616FB" w:rsidRPr="00757D77" w:rsidRDefault="008616FB" w:rsidP="00E626B5">
      <w:pPr>
        <w:rPr>
          <w:lang w:val="en-US"/>
        </w:rPr>
      </w:pPr>
      <w:r>
        <w:rPr>
          <w:lang w:val="nl-NL"/>
        </w:rPr>
        <w:fldChar w:fldCharType="end"/>
      </w:r>
    </w:p>
    <w:p w14:paraId="0DA1782E" w14:textId="357AA88B" w:rsidR="008616FB" w:rsidRPr="00757D77" w:rsidRDefault="008616FB" w:rsidP="00E626B5">
      <w:pPr>
        <w:rPr>
          <w:lang w:val="en-US"/>
        </w:rPr>
      </w:pPr>
    </w:p>
    <w:sectPr w:rsidR="008616FB" w:rsidRPr="00757D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a Savachenko" w:date="2024-11-30T14:19:00Z" w:initials="AS">
    <w:p w14:paraId="23EC6084" w14:textId="77777777" w:rsidR="00842963" w:rsidRDefault="00842963" w:rsidP="00842963">
      <w:pPr>
        <w:pStyle w:val="CommentText"/>
      </w:pPr>
      <w:r>
        <w:rPr>
          <w:rStyle w:val="CommentReference"/>
        </w:rPr>
        <w:annotationRef/>
      </w:r>
      <w:r>
        <w:rPr>
          <w:lang w:val="en-CA"/>
        </w:rPr>
        <w:t>alena</w:t>
      </w:r>
    </w:p>
  </w:comment>
  <w:comment w:id="1" w:author="Chris van Oevelen" w:date="2024-11-28T21:19:00Z" w:initials="CO">
    <w:p w14:paraId="2EA71336" w14:textId="69649DE5" w:rsidR="00BF38EE" w:rsidRDefault="00BF38EE" w:rsidP="00BF38EE">
      <w:pPr>
        <w:pStyle w:val="CommentText"/>
      </w:pPr>
      <w:r>
        <w:rPr>
          <w:rStyle w:val="CommentReference"/>
        </w:rPr>
        <w:annotationRef/>
      </w:r>
      <w:r>
        <w:rPr>
          <w:lang w:val="en-US"/>
        </w:rPr>
        <w:t xml:space="preserve">Geef hier meer informatie over. Dit is het belangrijkste onderdeel van jullie project. Welke methoden worden hiervoor gebruikt. Beschrijf in meer detail hoe dit proces in zijn werk gaat. </w:t>
      </w:r>
    </w:p>
  </w:comment>
  <w:comment w:id="2" w:author="Chris van Oevelen" w:date="2024-11-28T21:23:00Z" w:initials="CO">
    <w:p w14:paraId="17C53731" w14:textId="77777777" w:rsidR="00214994" w:rsidRDefault="00441AB4" w:rsidP="00214994">
      <w:pPr>
        <w:pStyle w:val="CommentText"/>
      </w:pPr>
      <w:r>
        <w:rPr>
          <w:rStyle w:val="CommentReference"/>
        </w:rPr>
        <w:annotationRef/>
      </w:r>
      <w:r w:rsidR="00214994">
        <w:rPr>
          <w:lang w:val="en-US"/>
        </w:rPr>
        <w:t>Bedenk ook wat positieve en eventueel negatieve controles zijn in de augustus analyses</w:t>
      </w:r>
    </w:p>
  </w:comment>
  <w:comment w:id="3" w:author="Chris van Oevelen" w:date="2024-11-28T21:23:00Z" w:initials="CO">
    <w:p w14:paraId="016DBA6C" w14:textId="0E10DC84" w:rsidR="00FF5780" w:rsidRDefault="00FF5780" w:rsidP="00FF5780">
      <w:pPr>
        <w:pStyle w:val="CommentText"/>
      </w:pPr>
      <w:r>
        <w:rPr>
          <w:rStyle w:val="CommentReference"/>
        </w:rPr>
        <w:annotationRef/>
      </w:r>
      <w:r>
        <w:rPr>
          <w:lang w:val="en-US"/>
        </w:rPr>
        <w:t>Ik mis nog wel de stap waar je het genoom vandaan haalt</w:t>
      </w:r>
    </w:p>
  </w:comment>
  <w:comment w:id="4" w:author="Chris van Oevelen" w:date="2024-11-28T21:24:00Z" w:initials="CO">
    <w:p w14:paraId="5B914F45" w14:textId="77777777" w:rsidR="00FF5780" w:rsidRDefault="00FF5780" w:rsidP="00FF5780">
      <w:pPr>
        <w:pStyle w:val="CommentText"/>
      </w:pPr>
      <w:r>
        <w:rPr>
          <w:rStyle w:val="CommentReference"/>
        </w:rPr>
        <w:annotationRef/>
      </w:r>
      <w:r>
        <w:t xml:space="preserve">Kan je dit in een flowschema zetten (kan je later aan aan de README toevoegen in github). Geef bij iedere stap welk protocol van augustus je hiervoor gaat gebruiken. </w:t>
      </w:r>
    </w:p>
  </w:comment>
  <w:comment w:id="5" w:author="Chris van Oevelen" w:date="2024-11-28T21:28:00Z" w:initials="CO">
    <w:p w14:paraId="18F501D5" w14:textId="77777777" w:rsidR="000B42B7" w:rsidRDefault="000B42B7" w:rsidP="000B42B7">
      <w:pPr>
        <w:pStyle w:val="CommentText"/>
      </w:pPr>
      <w:r>
        <w:rPr>
          <w:rStyle w:val="CommentReference"/>
        </w:rPr>
        <w:annotationRef/>
      </w:r>
      <w:r>
        <w:rPr>
          <w:lang w:val="en-US"/>
        </w:rPr>
        <w:t>Hoe kom je aan deze data?? Hoe ga je deze bestanden bewerken voor input in augustus (welke protocollen)</w:t>
      </w:r>
    </w:p>
  </w:comment>
  <w:comment w:id="6" w:author="Chris van Oevelen" w:date="2024-11-28T21:29:00Z" w:initials="CO">
    <w:p w14:paraId="706A4C44" w14:textId="77777777" w:rsidR="00DC4A43" w:rsidRDefault="00DC4A43" w:rsidP="00DC4A43">
      <w:pPr>
        <w:pStyle w:val="CommentText"/>
      </w:pPr>
      <w:r>
        <w:rPr>
          <w:rStyle w:val="CommentReference"/>
        </w:rPr>
        <w:annotationRef/>
      </w:r>
      <w:r>
        <w:rPr>
          <w:lang w:val="en-US"/>
        </w:rPr>
        <w:t xml:space="preserve">En welke parameters ga je hiervoor gebruiken. Hoe weet je of de kwaliteit voldoende is. </w:t>
      </w:r>
    </w:p>
    <w:p w14:paraId="32CDD94C" w14:textId="77777777" w:rsidR="00DC4A43" w:rsidRDefault="00DC4A43" w:rsidP="00DC4A43">
      <w:pPr>
        <w:pStyle w:val="CommentText"/>
      </w:pPr>
      <w:r>
        <w:rPr>
          <w:lang w:val="en-US"/>
        </w:rPr>
        <w:t>Denk ook aan positieve en negatieve controles in combinatie met specificity en sensitivity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EC6084" w15:done="0"/>
  <w15:commentEx w15:paraId="2EA71336" w15:done="0"/>
  <w15:commentEx w15:paraId="17C53731" w15:done="0"/>
  <w15:commentEx w15:paraId="016DBA6C" w15:paraIdParent="17C53731" w15:done="0"/>
  <w15:commentEx w15:paraId="5B914F45" w15:paraIdParent="17C53731" w15:done="0"/>
  <w15:commentEx w15:paraId="18F501D5" w15:done="0"/>
  <w15:commentEx w15:paraId="32CDD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9935C2" w16cex:dateUtc="2024-11-30T13:19:00Z"/>
  <w16cex:commentExtensible w16cex:durableId="78075699" w16cex:dateUtc="2024-11-28T20:19:00Z"/>
  <w16cex:commentExtensible w16cex:durableId="4EBEC7D0" w16cex:dateUtc="2024-11-28T20:23:00Z"/>
  <w16cex:commentExtensible w16cex:durableId="5CA5E1CE" w16cex:dateUtc="2024-11-28T20:23:00Z"/>
  <w16cex:commentExtensible w16cex:durableId="13A47B6D" w16cex:dateUtc="2024-11-28T20:24:00Z"/>
  <w16cex:commentExtensible w16cex:durableId="50758671" w16cex:dateUtc="2024-11-28T20:28:00Z"/>
  <w16cex:commentExtensible w16cex:durableId="1C8BF21A" w16cex:dateUtc="2024-11-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EC6084" w16cid:durableId="449935C2"/>
  <w16cid:commentId w16cid:paraId="2EA71336" w16cid:durableId="78075699"/>
  <w16cid:commentId w16cid:paraId="17C53731" w16cid:durableId="4EBEC7D0"/>
  <w16cid:commentId w16cid:paraId="016DBA6C" w16cid:durableId="5CA5E1CE"/>
  <w16cid:commentId w16cid:paraId="5B914F45" w16cid:durableId="13A47B6D"/>
  <w16cid:commentId w16cid:paraId="18F501D5" w16cid:durableId="50758671"/>
  <w16cid:commentId w16cid:paraId="32CDD94C" w16cid:durableId="1C8BF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16cid:durableId="2027633327">
    <w:abstractNumId w:val="0"/>
  </w:num>
  <w:num w:numId="2" w16cid:durableId="1819615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a Savachenko">
    <w15:presenceInfo w15:providerId="AD" w15:userId="S::alena.savachenko@student.hu.nl::90b683ac-eb87-4bd3-8123-fc8a54819b33"/>
  </w15:person>
  <w15:person w15:author="Chris van Oevelen">
    <w15:presenceInfo w15:providerId="AD" w15:userId="S::chris.vanoevelen@hu.nl::bb5235f0-b3d7-476f-87cb-c13fce60f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868D1"/>
    <w:rsid w:val="000B42B7"/>
    <w:rsid w:val="001219D1"/>
    <w:rsid w:val="00134EA6"/>
    <w:rsid w:val="0014213F"/>
    <w:rsid w:val="00146F03"/>
    <w:rsid w:val="001937F2"/>
    <w:rsid w:val="001C0F81"/>
    <w:rsid w:val="001D7F2E"/>
    <w:rsid w:val="002054D6"/>
    <w:rsid w:val="00214994"/>
    <w:rsid w:val="00265799"/>
    <w:rsid w:val="00297AA2"/>
    <w:rsid w:val="002A68EB"/>
    <w:rsid w:val="002B570F"/>
    <w:rsid w:val="00331F89"/>
    <w:rsid w:val="003513C5"/>
    <w:rsid w:val="003B192A"/>
    <w:rsid w:val="00441AB4"/>
    <w:rsid w:val="00495F9C"/>
    <w:rsid w:val="004C1E63"/>
    <w:rsid w:val="004E523D"/>
    <w:rsid w:val="0052779A"/>
    <w:rsid w:val="00615950"/>
    <w:rsid w:val="00660483"/>
    <w:rsid w:val="0067461F"/>
    <w:rsid w:val="006922E4"/>
    <w:rsid w:val="00752A62"/>
    <w:rsid w:val="0075554A"/>
    <w:rsid w:val="00757D77"/>
    <w:rsid w:val="007D65D8"/>
    <w:rsid w:val="008021B3"/>
    <w:rsid w:val="00806C80"/>
    <w:rsid w:val="00842963"/>
    <w:rsid w:val="00856B5B"/>
    <w:rsid w:val="008616FB"/>
    <w:rsid w:val="009A3903"/>
    <w:rsid w:val="009A6FF7"/>
    <w:rsid w:val="009D585B"/>
    <w:rsid w:val="00A0445B"/>
    <w:rsid w:val="00A44A44"/>
    <w:rsid w:val="00A52F11"/>
    <w:rsid w:val="00AB77ED"/>
    <w:rsid w:val="00B70D79"/>
    <w:rsid w:val="00BF282F"/>
    <w:rsid w:val="00BF3643"/>
    <w:rsid w:val="00BF38EE"/>
    <w:rsid w:val="00C02A89"/>
    <w:rsid w:val="00C211B2"/>
    <w:rsid w:val="00C50953"/>
    <w:rsid w:val="00C95A0E"/>
    <w:rsid w:val="00CE11F7"/>
    <w:rsid w:val="00D5307D"/>
    <w:rsid w:val="00D56128"/>
    <w:rsid w:val="00DA3592"/>
    <w:rsid w:val="00DC4A43"/>
    <w:rsid w:val="00DF5157"/>
    <w:rsid w:val="00E26475"/>
    <w:rsid w:val="00E26C24"/>
    <w:rsid w:val="00E47E02"/>
    <w:rsid w:val="00E506A0"/>
    <w:rsid w:val="00E626B5"/>
    <w:rsid w:val="00E62E4F"/>
    <w:rsid w:val="00E724CB"/>
    <w:rsid w:val="00E90AC5"/>
    <w:rsid w:val="00F67F00"/>
    <w:rsid w:val="00F77F1D"/>
    <w:rsid w:val="00F86946"/>
    <w:rsid w:val="00FE6A16"/>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 w:type="character" w:styleId="CommentReference">
    <w:name w:val="annotation reference"/>
    <w:basedOn w:val="DefaultParagraphFont"/>
    <w:uiPriority w:val="99"/>
    <w:semiHidden/>
    <w:unhideWhenUsed/>
    <w:rsid w:val="00757D77"/>
    <w:rPr>
      <w:sz w:val="16"/>
      <w:szCs w:val="16"/>
    </w:rPr>
  </w:style>
  <w:style w:type="paragraph" w:styleId="CommentText">
    <w:name w:val="annotation text"/>
    <w:basedOn w:val="Normal"/>
    <w:link w:val="CommentTextChar"/>
    <w:uiPriority w:val="99"/>
    <w:unhideWhenUsed/>
    <w:rsid w:val="00757D77"/>
    <w:pPr>
      <w:spacing w:line="240" w:lineRule="auto"/>
    </w:pPr>
    <w:rPr>
      <w:sz w:val="20"/>
      <w:szCs w:val="20"/>
    </w:rPr>
  </w:style>
  <w:style w:type="character" w:customStyle="1" w:styleId="CommentTextChar">
    <w:name w:val="Comment Text Char"/>
    <w:basedOn w:val="DefaultParagraphFont"/>
    <w:link w:val="CommentText"/>
    <w:uiPriority w:val="99"/>
    <w:rsid w:val="00757D77"/>
    <w:rPr>
      <w:sz w:val="20"/>
      <w:szCs w:val="20"/>
      <w:lang w:val="ru-RU"/>
    </w:rPr>
  </w:style>
  <w:style w:type="paragraph" w:styleId="CommentSubject">
    <w:name w:val="annotation subject"/>
    <w:basedOn w:val="CommentText"/>
    <w:next w:val="CommentText"/>
    <w:link w:val="CommentSubjectChar"/>
    <w:uiPriority w:val="99"/>
    <w:semiHidden/>
    <w:unhideWhenUsed/>
    <w:rsid w:val="00757D77"/>
    <w:rPr>
      <w:b/>
      <w:bCs/>
    </w:rPr>
  </w:style>
  <w:style w:type="character" w:customStyle="1" w:styleId="CommentSubjectChar">
    <w:name w:val="Comment Subject Char"/>
    <w:basedOn w:val="CommentTextChar"/>
    <w:link w:val="CommentSubject"/>
    <w:uiPriority w:val="99"/>
    <w:semiHidden/>
    <w:rsid w:val="00757D77"/>
    <w:rPr>
      <w:b/>
      <w:bC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8555">
      <w:bodyDiv w:val="1"/>
      <w:marLeft w:val="0"/>
      <w:marRight w:val="0"/>
      <w:marTop w:val="0"/>
      <w:marBottom w:val="0"/>
      <w:divBdr>
        <w:top w:val="none" w:sz="0" w:space="0" w:color="auto"/>
        <w:left w:val="none" w:sz="0" w:space="0" w:color="auto"/>
        <w:bottom w:val="none" w:sz="0" w:space="0" w:color="auto"/>
        <w:right w:val="none" w:sz="0" w:space="0" w:color="auto"/>
      </w:divBdr>
      <w:divsChild>
        <w:div w:id="474640675">
          <w:marLeft w:val="0"/>
          <w:marRight w:val="0"/>
          <w:marTop w:val="0"/>
          <w:marBottom w:val="0"/>
          <w:divBdr>
            <w:top w:val="none" w:sz="0" w:space="0" w:color="auto"/>
            <w:left w:val="none" w:sz="0" w:space="0" w:color="auto"/>
            <w:bottom w:val="none" w:sz="0" w:space="0" w:color="auto"/>
            <w:right w:val="none" w:sz="0" w:space="0" w:color="auto"/>
          </w:divBdr>
        </w:div>
      </w:divsChild>
    </w:div>
    <w:div w:id="169757138">
      <w:bodyDiv w:val="1"/>
      <w:marLeft w:val="0"/>
      <w:marRight w:val="0"/>
      <w:marTop w:val="0"/>
      <w:marBottom w:val="0"/>
      <w:divBdr>
        <w:top w:val="none" w:sz="0" w:space="0" w:color="auto"/>
        <w:left w:val="none" w:sz="0" w:space="0" w:color="auto"/>
        <w:bottom w:val="none" w:sz="0" w:space="0" w:color="auto"/>
        <w:right w:val="none" w:sz="0" w:space="0" w:color="auto"/>
      </w:divBdr>
      <w:divsChild>
        <w:div w:id="1091316876">
          <w:marLeft w:val="0"/>
          <w:marRight w:val="0"/>
          <w:marTop w:val="0"/>
          <w:marBottom w:val="0"/>
          <w:divBdr>
            <w:top w:val="none" w:sz="0" w:space="0" w:color="auto"/>
            <w:left w:val="none" w:sz="0" w:space="0" w:color="auto"/>
            <w:bottom w:val="none" w:sz="0" w:space="0" w:color="auto"/>
            <w:right w:val="none" w:sz="0" w:space="0" w:color="auto"/>
          </w:divBdr>
        </w:div>
      </w:divsChild>
    </w:div>
    <w:div w:id="184640117">
      <w:bodyDiv w:val="1"/>
      <w:marLeft w:val="0"/>
      <w:marRight w:val="0"/>
      <w:marTop w:val="0"/>
      <w:marBottom w:val="0"/>
      <w:divBdr>
        <w:top w:val="none" w:sz="0" w:space="0" w:color="auto"/>
        <w:left w:val="none" w:sz="0" w:space="0" w:color="auto"/>
        <w:bottom w:val="none" w:sz="0" w:space="0" w:color="auto"/>
        <w:right w:val="none" w:sz="0" w:space="0" w:color="auto"/>
      </w:divBdr>
      <w:divsChild>
        <w:div w:id="1078481609">
          <w:marLeft w:val="0"/>
          <w:marRight w:val="0"/>
          <w:marTop w:val="0"/>
          <w:marBottom w:val="0"/>
          <w:divBdr>
            <w:top w:val="none" w:sz="0" w:space="0" w:color="auto"/>
            <w:left w:val="none" w:sz="0" w:space="0" w:color="auto"/>
            <w:bottom w:val="none" w:sz="0" w:space="0" w:color="auto"/>
            <w:right w:val="none" w:sz="0" w:space="0" w:color="auto"/>
          </w:divBdr>
        </w:div>
      </w:divsChild>
    </w:div>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409304906">
      <w:bodyDiv w:val="1"/>
      <w:marLeft w:val="0"/>
      <w:marRight w:val="0"/>
      <w:marTop w:val="0"/>
      <w:marBottom w:val="0"/>
      <w:divBdr>
        <w:top w:val="none" w:sz="0" w:space="0" w:color="auto"/>
        <w:left w:val="none" w:sz="0" w:space="0" w:color="auto"/>
        <w:bottom w:val="none" w:sz="0" w:space="0" w:color="auto"/>
        <w:right w:val="none" w:sz="0" w:space="0" w:color="auto"/>
      </w:divBdr>
      <w:divsChild>
        <w:div w:id="1044062292">
          <w:marLeft w:val="0"/>
          <w:marRight w:val="0"/>
          <w:marTop w:val="0"/>
          <w:marBottom w:val="0"/>
          <w:divBdr>
            <w:top w:val="none" w:sz="0" w:space="0" w:color="auto"/>
            <w:left w:val="none" w:sz="0" w:space="0" w:color="auto"/>
            <w:bottom w:val="none" w:sz="0" w:space="0" w:color="auto"/>
            <w:right w:val="none" w:sz="0" w:space="0" w:color="auto"/>
          </w:divBdr>
        </w:div>
      </w:divsChild>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2</cp:revision>
  <dcterms:created xsi:type="dcterms:W3CDTF">2024-11-30T13:49:00Z</dcterms:created>
  <dcterms:modified xsi:type="dcterms:W3CDTF">2024-11-30T13:49:00Z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id="fpL5mkXu"/&gt;&lt;style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