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vat-nlq-interface"/>
    <w:p>
      <w:pPr>
        <w:pStyle w:val="Heading1"/>
      </w:pPr>
      <w:r>
        <w:t xml:space="preserve">RVAT NLQ Interface</w:t>
      </w:r>
    </w:p>
    <w:p>
      <w:pPr>
        <w:pStyle w:val="FirstParagraph"/>
      </w:pPr>
      <w:r>
        <w:t xml:space="preserve">Version: 0.3</w:t>
      </w:r>
      <w:r>
        <w:br/>
      </w:r>
      <w:r>
        <w:t xml:space="preserve">Date: 2026.09.04</w:t>
      </w:r>
    </w:p>
    <w:p>
      <w:pPr>
        <w:pStyle w:val="BodyText"/>
      </w:pPr>
      <w:r>
        <w:t xml:space="preserve">A Natural Language Query (NLQ) interface for exploring RVAT genetic</w:t>
      </w:r>
      <w:r>
        <w:t xml:space="preserve"> </w:t>
      </w:r>
      <w:r>
        <w:t xml:space="preserve">variant data using locally hosted Large Language Models (LLMs).</w:t>
      </w:r>
    </w:p>
    <w:p>
      <w:pPr>
        <w:pStyle w:val="BodyText"/>
      </w:pPr>
      <w:r>
        <w:t xml:space="preserve">================</w:t>
      </w:r>
    </w:p>
    <w:bookmarkEnd w:id="20"/>
    <w:bookmarkStart w:id="25" w:name="introduction"/>
    <w:p>
      <w:pPr>
        <w:pStyle w:val="Heading1"/>
      </w:pPr>
      <w:r>
        <w:t xml:space="preserve">Introduction</w:t>
      </w:r>
    </w:p>
    <w:bookmarkStart w:id="24" w:name="X9e663b796abb40825bb829fb1ef05353cb96bd2"/>
    <w:p>
      <w:pPr>
        <w:pStyle w:val="Heading2"/>
      </w:pPr>
      <w:r>
        <w:t xml:space="preserve">RVAT Natural Language Querey (NLQ) Interface</w:t>
      </w:r>
    </w:p>
    <w:bookmarkStart w:id="22" w:name="project-objective"/>
    <w:p>
      <w:pPr>
        <w:pStyle w:val="Heading3"/>
      </w:pPr>
      <w:r>
        <w:t xml:space="preserve">Project Objective</w:t>
      </w:r>
    </w:p>
    <w:p>
      <w:pPr>
        <w:pStyle w:val="FirstParagraph"/>
      </w:pPr>
      <w:r>
        <w:t xml:space="preserve">This project evaluates whether Large Language Models (LLMs) can effectively</w:t>
      </w:r>
      <w:r>
        <w:t xml:space="preserve"> </w:t>
      </w:r>
      <w:r>
        <w:t xml:space="preserve">translate natural language questions into executable SQL queries for scientific</w:t>
      </w:r>
      <w:r>
        <w:t xml:space="preserve"> </w:t>
      </w:r>
      <w:r>
        <w:t xml:space="preserve">analysis and research of datasets against the RVAT database.</w:t>
      </w:r>
    </w:p>
    <w:p>
      <w:pPr>
        <w:pStyle w:val="BodyText"/>
      </w:pPr>
      <w:r>
        <w:rPr>
          <w:b/>
          <w:bCs/>
        </w:rPr>
        <w:t xml:space="preserve">RVAT</w:t>
      </w:r>
      <w:r>
        <w:t xml:space="preserve"> </w:t>
      </w:r>
      <w:r>
        <w:t xml:space="preserve">(Rare Variant Association Toolkit) was developed by</w:t>
      </w:r>
      <w:r>
        <w:t xml:space="preserve"> </w:t>
      </w:r>
      <w:hyperlink r:id="rId21">
        <w:r>
          <w:rPr>
            <w:rStyle w:val="Hyperlink"/>
          </w:rPr>
          <w:t xml:space="preserve">Kevin Kenna and Paul Hop</w:t>
        </w:r>
      </w:hyperlink>
      <w:r>
        <w:t xml:space="preserve"> </w:t>
      </w:r>
      <w:r>
        <w:t xml:space="preserve">and is an R package and command-line toolkit designed for large-scale genetic</w:t>
      </w:r>
      <w:r>
        <w:t xml:space="preserve"> </w:t>
      </w:r>
      <w:r>
        <w:t xml:space="preserve">association testing using rare genomic variants.</w:t>
      </w:r>
    </w:p>
    <w:p>
      <w:pPr>
        <w:pStyle w:val="BodyText"/>
      </w:pPr>
      <w:r>
        <w:t xml:space="preserve">The RVAT NLQ Interface allows users to interact with a database using natural</w:t>
      </w:r>
      <w:r>
        <w:t xml:space="preserve"> </w:t>
      </w:r>
      <w:r>
        <w:t xml:space="preserve">language rather than writing SQL manually.</w:t>
      </w:r>
    </w:p>
    <w:p>
      <w:pPr>
        <w:pStyle w:val="BodyText"/>
      </w:pPr>
      <w:r>
        <w:t xml:space="preserve">A user’s question is translated into SQL by an Ollama-hosted LLM, executed</w:t>
      </w:r>
      <w:r>
        <w:t xml:space="preserve"> </w:t>
      </w:r>
      <w:r>
        <w:t xml:space="preserve">against the target database, and the results are returned through a Shiny-based</w:t>
      </w:r>
      <w:r>
        <w:t xml:space="preserve"> </w:t>
      </w:r>
      <w:r>
        <w:t xml:space="preserve">web interface.</w:t>
      </w:r>
    </w:p>
    <w:bookmarkEnd w:id="22"/>
    <w:bookmarkStart w:id="23" w:name="research-question"/>
    <w:p>
      <w:pPr>
        <w:pStyle w:val="Heading3"/>
      </w:pPr>
      <w:r>
        <w:t xml:space="preserve">Research Question</w:t>
      </w:r>
    </w:p>
    <w:p>
      <w:pPr>
        <w:pStyle w:val="FirstParagraph"/>
      </w:pPr>
      <w:r>
        <w:t xml:space="preserve">The primary objective is to assess:</w:t>
      </w:r>
    </w:p>
    <w:p>
      <w:pPr>
        <w:pStyle w:val="BodyText"/>
      </w:pPr>
      <w:r>
        <w:t xml:space="preserve">To what extent can a locally hosted Large Language Model (LLM), integrated within an</w:t>
      </w:r>
      <w:r>
        <w:t xml:space="preserve"> </w:t>
      </w:r>
      <w:r>
        <w:t xml:space="preserve">R environment, translate natural language queries into accurate SQL queries and</w:t>
      </w:r>
      <w:r>
        <w:t xml:space="preserve"> </w:t>
      </w:r>
      <w:r>
        <w:t xml:space="preserve">use them to retrieve relevant data from an ALS-specific RVAT database, as evaluated</w:t>
      </w:r>
      <w:r>
        <w:t xml:space="preserve"> </w:t>
      </w:r>
      <w:r>
        <w:t xml:space="preserve">using predefined benchmark questions?</w:t>
      </w:r>
    </w:p>
    <w:p>
      <w:pPr>
        <w:pStyle w:val="BodyText"/>
      </w:pPr>
      <w:r>
        <w:t xml:space="preserve">The project establishes three core technical objectives:</w:t>
      </w:r>
    </w:p>
    <w:p>
      <w:pPr>
        <w:pStyle w:val="BodyText"/>
      </w:pPr>
      <w:r>
        <w:t xml:space="preserve">• be used as an evaluation framework for Natural Language → SQL generation;</w:t>
      </w:r>
      <w:r>
        <w:br/>
      </w:r>
      <w:r>
        <w:t xml:space="preserve">• serve as a reference implementation of a local, privacy-preserving LLM-driven query interface;</w:t>
      </w:r>
      <w:r>
        <w:br/>
      </w:r>
      <w:r>
        <w:t xml:space="preserve">• demonstrate reproducible R/Shiny application that can be deployed in research or server environments.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</w:t>
      </w:r>
    </w:p>
    <w:bookmarkEnd w:id="23"/>
    <w:bookmarkEnd w:id="24"/>
    <w:bookmarkEnd w:id="25"/>
    <w:bookmarkStart w:id="26" w:name="architecture-overview"/>
    <w:p>
      <w:pPr>
        <w:pStyle w:val="Heading1"/>
      </w:pPr>
      <w:r>
        <w:t xml:space="preserve">Architecture Overview</w:t>
      </w:r>
    </w:p>
    <w:p>
      <w:pPr>
        <w:pStyle w:val="FirstParagraph"/>
      </w:pPr>
      <w:r>
        <w:t xml:space="preserve">The application consists of six main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01_db_connection.R</w:t>
            </w:r>
          </w:p>
        </w:tc>
        <w:tc>
          <w:tcPr/>
          <w:p>
            <w:pPr>
              <w:pStyle w:val="Compact"/>
            </w:pPr>
            <w:r>
              <w:t xml:space="preserve">Database connection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02_ollama_config.R</w:t>
            </w:r>
          </w:p>
        </w:tc>
        <w:tc>
          <w:tcPr/>
          <w:p>
            <w:pPr>
              <w:pStyle w:val="Compact"/>
            </w:pPr>
            <w:r>
              <w:t xml:space="preserve">Ollama and LLM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03_query_execution.R</w:t>
            </w:r>
          </w:p>
        </w:tc>
        <w:tc>
          <w:tcPr/>
          <w:p>
            <w:pPr>
              <w:pStyle w:val="Compact"/>
            </w:pPr>
            <w:r>
              <w:t xml:space="preserve">Natural language → SQL execution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04_logging_pipeline.R</w:t>
            </w:r>
          </w:p>
        </w:tc>
        <w:tc>
          <w:tcPr/>
          <w:p>
            <w:pPr>
              <w:pStyle w:val="Compact"/>
            </w:pPr>
            <w:r>
              <w:t xml:space="preserve">Query logging and metadata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05_shiny_ui.R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06_shiny_server.R</w:t>
            </w:r>
          </w:p>
        </w:tc>
        <w:tc>
          <w:tcPr/>
          <w:p>
            <w:pPr>
              <w:pStyle w:val="Compact"/>
            </w:pPr>
            <w:r>
              <w:t xml:space="preserve">Application server logic</w:t>
            </w:r>
          </w:p>
        </w:tc>
      </w:tr>
    </w:tbl>
    <w:p>
      <w:pPr>
        <w:pStyle w:val="BodyText"/>
      </w:pPr>
      <w:r>
        <w:t xml:space="preserve">These components are orchestrated through:</w:t>
      </w:r>
      <w:r>
        <w:t xml:space="preserve"> </w:t>
      </w:r>
      <w:r>
        <w:t xml:space="preserve">rvat_nlq_app.R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only script that end users need to run</w:t>
      </w:r>
      <w:r>
        <w:t xml:space="preserve">.</w:t>
      </w:r>
      <w:r>
        <w:t xml:space="preserve"> </w:t>
      </w:r>
      <w:r>
        <w:t xml:space="preserve">All other scripts are loaded automatically.</w:t>
      </w:r>
      <w:r>
        <w:t xml:space="preserve"> </w:t>
      </w:r>
      <w:r>
        <w:t xml:space="preserve">————————————————————————</w:t>
      </w:r>
    </w:p>
    <w:p>
      <w:pPr>
        <w:pStyle w:val="BodyText"/>
      </w:pPr>
      <w:r>
        <w:t xml:space="preserve">================</w:t>
      </w:r>
    </w:p>
    <w:bookmarkEnd w:id="26"/>
    <w:bookmarkStart w:id="29" w:name="system-requirements"/>
    <w:p>
      <w:pPr>
        <w:pStyle w:val="Heading1"/>
      </w:pPr>
      <w:r>
        <w:t xml:space="preserve">System Requirements</w:t>
      </w:r>
    </w:p>
    <w:bookmarkStart w:id="27" w:name="reference-environment"/>
    <w:p>
      <w:pPr>
        <w:pStyle w:val="Heading2"/>
      </w:pPr>
      <w:r>
        <w:t xml:space="preserve">Reference Environment</w:t>
      </w:r>
    </w:p>
    <w:p>
      <w:pPr>
        <w:pStyle w:val="FirstParagraph"/>
      </w:pPr>
      <w:r>
        <w:t xml:space="preserve">The application was developed and validated in the following server environment:</w:t>
      </w:r>
      <w:r>
        <w:t xml:space="preserve"> </w:t>
      </w:r>
      <w:r>
        <w:t xml:space="preserve">- Operating system : Linux(x86_64)</w:t>
      </w:r>
      <w:r>
        <w:t xml:space="preserve"> </w:t>
      </w:r>
      <w:r>
        <w:t xml:space="preserve">- R Version : 4.5.0 (2025-04-11)</w:t>
      </w:r>
      <w:r>
        <w:t xml:space="preserve"> </w:t>
      </w:r>
      <w:r>
        <w:t xml:space="preserve">- CPU : 32 cores</w:t>
      </w:r>
      <w:r>
        <w:t xml:space="preserve"> </w:t>
      </w:r>
      <w:r>
        <w:t xml:space="preserve">- Memory : 64GB RAM</w:t>
      </w:r>
      <w:r>
        <w:t xml:space="preserve"> </w:t>
      </w:r>
      <w:r>
        <w:t xml:space="preserve">- Available memory : ~ 49GB</w:t>
      </w:r>
    </w:p>
    <w:bookmarkEnd w:id="27"/>
    <w:bookmarkStart w:id="28" w:name="hardware-and-software-specifications"/>
    <w:p>
      <w:pPr>
        <w:pStyle w:val="Heading2"/>
      </w:pPr>
      <w:r>
        <w:t xml:space="preserve">Hardware and Software Specifications</w:t>
      </w:r>
    </w:p>
    <w:p>
      <w:pPr>
        <w:pStyle w:val="FirstParagraph"/>
      </w:pPr>
      <w:r>
        <w:rPr>
          <w:b/>
          <w:bCs/>
        </w:rPr>
        <w:t xml:space="preserve">Server Environment (Recommended)</w:t>
      </w:r>
    </w:p>
    <w:p>
      <w:pPr>
        <w:pStyle w:val="BodyText"/>
      </w:pPr>
      <w:r>
        <w:t xml:space="preserve">For full reproducibility:</w:t>
      </w:r>
    </w:p>
    <w:p>
      <w:pPr>
        <w:pStyle w:val="BodyText"/>
      </w:pPr>
      <w:r>
        <w:t xml:space="preserve">• Linux Server (x86_64)</w:t>
      </w:r>
      <w:r>
        <w:t xml:space="preserve"> </w:t>
      </w:r>
      <w:r>
        <w:t xml:space="preserve">• 32 CPU cores</w:t>
      </w:r>
      <w:r>
        <w:t xml:space="preserve"> </w:t>
      </w:r>
      <w:r>
        <w:t xml:space="preserve">• 64 GB RAM</w:t>
      </w:r>
      <w:r>
        <w:t xml:space="preserve"> </w:t>
      </w:r>
      <w:r>
        <w:t xml:space="preserve">• RStudio 4.5.0 (2025-04-11)</w:t>
      </w:r>
      <w:r>
        <w:t xml:space="preserve"> </w:t>
      </w:r>
      <w:r>
        <w:t xml:space="preserve">• Ollama installed (0.21.0)</w:t>
      </w:r>
      <w:r>
        <w:t xml:space="preserve"> </w:t>
      </w:r>
      <w:r>
        <w:t xml:space="preserve">• Ollamar installed (1.2.2)</w:t>
      </w:r>
      <w:r>
        <w:t xml:space="preserve"> </w:t>
      </w:r>
      <w:r>
        <w:t xml:space="preserve">• One or more supported LLM’s</w:t>
      </w:r>
    </w:p>
    <w:p>
      <w:pPr>
        <w:pStyle w:val="BodyText"/>
      </w:pPr>
      <w:r>
        <w:t xml:space="preserve">This configuration was used throughout development and validation.</w:t>
      </w:r>
    </w:p>
    <w:p>
      <w:pPr>
        <w:pStyle w:val="BodyText"/>
      </w:pPr>
      <w:r>
        <w:rPr>
          <w:b/>
          <w:bCs/>
        </w:rPr>
        <w:t xml:space="preserve">Local/Laptop Environment</w:t>
      </w:r>
      <w:r>
        <w:t xml:space="preserve"> </w:t>
      </w:r>
      <w:r>
        <w:t xml:space="preserve">Experimental trial:</w:t>
      </w:r>
      <w:r>
        <w:t xml:space="preserve"> </w:t>
      </w:r>
      <w:r>
        <w:t xml:space="preserve">Local execution is supported but depends on available hardware.</w:t>
      </w:r>
    </w:p>
    <w:p>
      <w:pPr>
        <w:pStyle w:val="BodyText"/>
      </w:pPr>
      <w:r>
        <w:t xml:space="preserve">Smaller models generally perform well:</w:t>
      </w:r>
    </w:p>
    <w:p>
      <w:pPr>
        <w:pStyle w:val="BodyText"/>
      </w:pPr>
      <w:r>
        <w:t xml:space="preserve">mistral:latest</w:t>
      </w:r>
      <w:r>
        <w:t xml:space="preserve"> </w:t>
      </w:r>
      <w:r>
        <w:t xml:space="preserve">qwen2.5-coder:latest</w:t>
      </w:r>
    </w:p>
    <w:p>
      <w:pPr>
        <w:pStyle w:val="BodyText"/>
      </w:pPr>
      <w:r>
        <w:t xml:space="preserve">Large models may experience reduced performance or even freeze:</w:t>
      </w:r>
    </w:p>
    <w:p>
      <w:pPr>
        <w:pStyle w:val="BodyText"/>
      </w:pPr>
      <w:r>
        <w:t xml:space="preserve">qwen3:8b</w:t>
      </w:r>
      <w:r>
        <w:t xml:space="preserve"> </w:t>
      </w:r>
      <w:r>
        <w:t xml:space="preserve">sqlcoder:latest</w:t>
      </w:r>
    </w:p>
    <w:p>
      <w:pPr>
        <w:pStyle w:val="BodyText"/>
      </w:pPr>
      <w:r>
        <w:t xml:space="preserve">Depending on available CPU and RAM these models may:</w:t>
      </w:r>
    </w:p>
    <w:p>
      <w:pPr>
        <w:pStyle w:val="Compact"/>
        <w:numPr>
          <w:ilvl w:val="0"/>
          <w:numId w:val="1001"/>
        </w:numPr>
      </w:pPr>
      <w:r>
        <w:t xml:space="preserve">require several minutes to respond</w:t>
      </w:r>
    </w:p>
    <w:p>
      <w:pPr>
        <w:pStyle w:val="Compact"/>
        <w:numPr>
          <w:ilvl w:val="0"/>
          <w:numId w:val="1001"/>
        </w:numPr>
      </w:pPr>
      <w:r>
        <w:t xml:space="preserve">consume substantial resources</w:t>
      </w:r>
    </w:p>
    <w:p>
      <w:pPr>
        <w:pStyle w:val="Compact"/>
        <w:numPr>
          <w:ilvl w:val="0"/>
          <w:numId w:val="1001"/>
        </w:numPr>
      </w:pPr>
      <w:r>
        <w:t xml:space="preserve">produce unstable behaviour during long-running requests</w:t>
      </w:r>
    </w:p>
    <w:p>
      <w:pPr>
        <w:pStyle w:val="FirstParagraph"/>
      </w:pPr>
      <w:r>
        <w:t xml:space="preserve">This behaviour is related to hardware constraints rather than application logic.</w:t>
      </w:r>
    </w:p>
    <w:p>
      <w:pPr>
        <w:pStyle w:val="BodyText"/>
      </w:pPr>
      <w:r>
        <w:t xml:space="preserve">Laptop Reference Specifications:</w:t>
      </w:r>
      <w:r>
        <w:t xml:space="preserve"> </w:t>
      </w:r>
      <w:r>
        <w:t xml:space="preserve">• Dell Latitude 5220</w:t>
      </w:r>
      <w:r>
        <w:t xml:space="preserve"> </w:t>
      </w:r>
      <w:r>
        <w:t xml:space="preserve">• Windows 11 Pro (x64)</w:t>
      </w:r>
      <w:r>
        <w:t xml:space="preserve"> </w:t>
      </w:r>
      <w:r>
        <w:t xml:space="preserve">• CPU: 4 cores</w:t>
      </w:r>
      <w:r>
        <w:t xml:space="preserve"> </w:t>
      </w:r>
      <w:r>
        <w:t xml:space="preserve">• 8GB RAM</w:t>
      </w:r>
      <w:r>
        <w:t xml:space="preserve"> </w:t>
      </w:r>
      <w:r>
        <w:t xml:space="preserve">• Disk space to download Ollama/LLM’s locally</w:t>
      </w:r>
    </w:p>
    <w:p>
      <w:pPr>
        <w:pStyle w:val="BodyText"/>
      </w:pPr>
      <w:r>
        <w:t xml:space="preserve">** Windows &amp; Bioconductor Note **</w:t>
      </w:r>
      <w:r>
        <w:t xml:space="preserve"> </w:t>
      </w:r>
      <w:r>
        <w:t xml:space="preserve">RStudio and R do not natively require Bioconductor on Windows. However, core genomic dependencies used in this project (such as</w:t>
      </w:r>
      <w:r>
        <w:t xml:space="preserve"> </w:t>
      </w:r>
      <w:r>
        <w:rPr>
          <w:rStyle w:val="VerbatimChar"/>
        </w:rPr>
        <w:t xml:space="preserve">SummarizedExperiment</w:t>
      </w:r>
      <w:r>
        <w:t xml:space="preserve">, required upstream by</w:t>
      </w:r>
      <w:r>
        <w:t xml:space="preserve"> </w:t>
      </w:r>
      <w:r>
        <w:rPr>
          <w:rStyle w:val="VerbatimChar"/>
        </w:rPr>
        <w:t xml:space="preserve">rvat</w:t>
      </w:r>
      <w:r>
        <w:t xml:space="preserve">) frequently fail to resolve automatically on Windows via standard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.</w:t>
      </w:r>
    </w:p>
    <w:p>
      <w:pPr>
        <w:pStyle w:val="BodyText"/>
      </w:pPr>
      <w:r>
        <w:t xml:space="preserve">While macOS and Linux typically handle these upstream Bioconductor dependencies dynamically, Windows environments require explicit initialization of</w:t>
      </w:r>
      <w:r>
        <w:t xml:space="preserve"> </w:t>
      </w:r>
      <w:r>
        <w:rPr>
          <w:rStyle w:val="VerbatimChar"/>
        </w:rPr>
        <w:t xml:space="preserve">BiocManager</w:t>
      </w:r>
      <w:r>
        <w:t xml:space="preserve"> </w:t>
      </w:r>
      <w:r>
        <w:t xml:space="preserve">to register the necessary repositories and build binary packages smoothly.</w:t>
      </w:r>
    </w:p>
    <w:p>
      <w:pPr>
        <w:pStyle w:val="BodyText"/>
      </w:pPr>
      <w:r>
        <w:t xml:space="preserve">** Setup Script for Laptop Users **</w:t>
      </w:r>
      <w:r>
        <w:t xml:space="preserve"> </w:t>
      </w:r>
      <w:r>
        <w:t xml:space="preserve">To streamline setup and resolve cross-platform dependency issues (especially on Windows), an automated setup script is included in the project root:</w:t>
      </w:r>
      <w:r>
        <w:t xml:space="preserve"> </w:t>
      </w:r>
      <w:r>
        <w:rPr>
          <w:rStyle w:val="VerbatimChar"/>
        </w:rPr>
        <w:t xml:space="preserve">/scripts/00_renv_setup.R</w:t>
      </w:r>
      <w:r>
        <w:t xml:space="preserve">.</w:t>
      </w:r>
    </w:p>
    <w:p>
      <w:pPr>
        <w:pStyle w:val="BodyText"/>
      </w:pPr>
      <w:r>
        <w:t xml:space="preserve">This script automatically:</w:t>
      </w:r>
      <w:r>
        <w:t xml:space="preserve"> </w:t>
      </w:r>
      <w:r>
        <w:t xml:space="preserve">* Verifies and installs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BiocManager</w:t>
      </w:r>
      <w:r>
        <w:t xml:space="preserve"> </w:t>
      </w:r>
      <w:r>
        <w:t xml:space="preserve">(ensuring correct Bioconductor repository mapping).</w:t>
      </w:r>
      <w:r>
        <w:t xml:space="preserve"> </w:t>
      </w:r>
      <w:r>
        <w:t xml:space="preserve">* Restores the exact project dependencies via</w:t>
      </w:r>
      <w:r>
        <w:t xml:space="preserve"> </w:t>
      </w:r>
      <w:r>
        <w:rPr>
          <w:rStyle w:val="VerbatimChar"/>
        </w:rPr>
        <w:t xml:space="preserve">renv::restore()</w:t>
      </w:r>
      <w:r>
        <w:t xml:space="preserve">.</w:t>
      </w:r>
      <w:r>
        <w:t xml:space="preserve"> </w:t>
      </w:r>
      <w:r>
        <w:t xml:space="preserve">* Conducts post-installation checks to ensure core packages (</w:t>
      </w:r>
      <w:r>
        <w:rPr>
          <w:rStyle w:val="VerbatimChar"/>
        </w:rPr>
        <w:t xml:space="preserve">shiny</w:t>
      </w:r>
      <w:r>
        <w:t xml:space="preserve">,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DBI</w:t>
      </w:r>
      <w:r>
        <w:t xml:space="preserve">,</w:t>
      </w:r>
      <w:r>
        <w:t xml:space="preserve"> </w:t>
      </w:r>
      <w:r>
        <w:rPr>
          <w:rStyle w:val="VerbatimChar"/>
        </w:rPr>
        <w:t xml:space="preserve">RSQLite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rvat</w:t>
      </w:r>
      <w:r>
        <w:t xml:space="preserve">) are ready.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getting-started"/>
    <w:p>
      <w:pPr>
        <w:pStyle w:val="Heading1"/>
      </w:pPr>
      <w:r>
        <w:t xml:space="preserve">Getting Started</w:t>
      </w:r>
    </w:p>
    <w:p>
      <w:pPr>
        <w:pStyle w:val="FirstParagraph"/>
      </w:pPr>
      <w:r>
        <w:t xml:space="preserve">Before starting, ensure to review</w:t>
      </w:r>
      <w:r>
        <w:t xml:space="preserve"> </w:t>
      </w:r>
      <w:r>
        <w:t xml:space="preserve">‘Hardware and Software Specifications’</w:t>
      </w:r>
      <w:r>
        <w:t xml:space="preserve"> </w:t>
      </w:r>
      <w:r>
        <w:t xml:space="preserve">above to your chosen system:</w:t>
      </w:r>
    </w:p>
    <w:bookmarkStart w:id="30" w:name="system-requirements-1"/>
    <w:p>
      <w:pPr>
        <w:pStyle w:val="Heading2"/>
      </w:pPr>
      <w:r>
        <w:t xml:space="preserve">System Requirements</w:t>
      </w:r>
    </w:p>
    <w:p>
      <w:pPr>
        <w:pStyle w:val="Compact"/>
        <w:numPr>
          <w:ilvl w:val="0"/>
          <w:numId w:val="1002"/>
        </w:numPr>
      </w:pPr>
      <w:r>
        <w:t xml:space="preserve">R (≥ 4.x recommended)</w:t>
      </w:r>
    </w:p>
    <w:p>
      <w:pPr>
        <w:pStyle w:val="Compact"/>
        <w:numPr>
          <w:ilvl w:val="0"/>
          <w:numId w:val="1002"/>
        </w:numPr>
      </w:pPr>
      <w:r>
        <w:t xml:space="preserve">RStudio / Posit</w:t>
      </w:r>
    </w:p>
    <w:p>
      <w:pPr>
        <w:pStyle w:val="Compact"/>
        <w:numPr>
          <w:ilvl w:val="0"/>
          <w:numId w:val="1002"/>
        </w:numPr>
      </w:pPr>
      <w:r>
        <w:t xml:space="preserve">Git</w:t>
      </w:r>
    </w:p>
    <w:p>
      <w:pPr>
        <w:pStyle w:val="Compact"/>
        <w:numPr>
          <w:ilvl w:val="0"/>
          <w:numId w:val="1002"/>
        </w:numPr>
      </w:pPr>
      <w:r>
        <w:t xml:space="preserve">Internet connection (for package and model download)</w:t>
      </w:r>
    </w:p>
    <w:bookmarkEnd w:id="30"/>
    <w:bookmarkStart w:id="32" w:name="required-tools"/>
    <w:p>
      <w:pPr>
        <w:pStyle w:val="Heading2"/>
      </w:pPr>
      <w:r>
        <w:t xml:space="preserve">Required Tools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Ollama (mandatory)</w:t>
      </w:r>
      <w:r>
        <w:br/>
      </w:r>
      <w:r>
        <w:t xml:space="preserve">👉</w:t>
      </w:r>
      <w:r>
        <w:t xml:space="preserve"> </w:t>
      </w:r>
      <w:hyperlink r:id="rId31">
        <w:r>
          <w:rPr>
            <w:rStyle w:val="Hyperlink"/>
          </w:rPr>
          <w:t xml:space="preserve">https://ollama.com/</w:t>
        </w:r>
      </w:hyperlink>
    </w:p>
    <w:p>
      <w:pPr>
        <w:numPr>
          <w:ilvl w:val="0"/>
          <w:numId w:val="1003"/>
        </w:numPr>
      </w:pPr>
      <w:r>
        <w:t xml:space="preserve">At least one LLM model with tool support</w:t>
      </w:r>
      <w:r>
        <w:br/>
      </w:r>
      <w:r>
        <w:t xml:space="preserve">Recommended: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ollama pull qwen3:8b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kennalab.github.io/rvat/articles/basics.html" TargetMode="External" /><Relationship Type="http://schemas.openxmlformats.org/officeDocument/2006/relationships/hyperlink" Id="rId31" Target="https://ollama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kennalab.github.io/rvat/articles/basics.html" TargetMode="External" /><Relationship Type="http://schemas.openxmlformats.org/officeDocument/2006/relationships/hyperlink" Id="rId31" Target="https://ollama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2026-09-20T16:06:11Z</dcterms:created>
  <dcterms:modified xsi:type="dcterms:W3CDTF">2026-09-20T16:06:11Z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