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C4EA3" w14:textId="177D4CA8" w:rsidR="00F318A0" w:rsidRPr="001B2C42" w:rsidRDefault="008807D8" w:rsidP="623D04FF">
      <w:pPr>
        <w:pStyle w:val="ProjectSubtitle"/>
        <w:rPr>
          <w:sz w:val="42"/>
          <w:szCs w:val="42"/>
        </w:rPr>
      </w:pPr>
      <w:bookmarkStart w:id="0" w:name="_GoBack"/>
      <w:bookmarkEnd w:id="0"/>
      <w:r w:rsidRPr="623D04FF">
        <w:rPr>
          <w:sz w:val="48"/>
          <w:szCs w:val="48"/>
        </w:rPr>
        <w:t xml:space="preserve"> </w:t>
      </w:r>
      <w:r w:rsidR="001B2C42" w:rsidRPr="623D04FF">
        <w:rPr>
          <w:sz w:val="42"/>
          <w:szCs w:val="42"/>
        </w:rPr>
        <w:t xml:space="preserve"> </w:t>
      </w:r>
      <w:r w:rsidR="657C9347" w:rsidRPr="00D256D4">
        <w:rPr>
          <w:highlight w:val="lightGray"/>
        </w:rPr>
        <w:t>School Building Project</w:t>
      </w:r>
    </w:p>
    <w:p w14:paraId="19CD2C69" w14:textId="77777777" w:rsidR="00B12ADA" w:rsidRDefault="001B2C42" w:rsidP="007E0805">
      <w:pPr>
        <w:pStyle w:val="ProjectSubtitle"/>
        <w:ind w:left="993"/>
      </w:pPr>
      <w:r>
        <w:t>Project Execution Plan</w:t>
      </w:r>
    </w:p>
    <w:p w14:paraId="2601A393" w14:textId="48495CBC" w:rsidR="007F1074" w:rsidRPr="00606B72" w:rsidRDefault="00B12ADA" w:rsidP="007E0805">
      <w:pPr>
        <w:pStyle w:val="ProjectSubtitle"/>
        <w:ind w:left="993"/>
        <w:rPr>
          <w:sz w:val="28"/>
          <w:szCs w:val="28"/>
        </w:rPr>
      </w:pPr>
      <w:r w:rsidRPr="623D04FF">
        <w:rPr>
          <w:sz w:val="28"/>
          <w:szCs w:val="28"/>
        </w:rPr>
        <w:br w:type="page"/>
      </w:r>
    </w:p>
    <w:p w14:paraId="27ED0882" w14:textId="32316DE6" w:rsidR="0012256A" w:rsidRPr="00474A45" w:rsidRDefault="0012256A" w:rsidP="00474A45">
      <w:pPr>
        <w:pStyle w:val="Text"/>
        <w:rPr>
          <w:b/>
          <w:sz w:val="32"/>
          <w:szCs w:val="32"/>
        </w:rPr>
      </w:pPr>
      <w:r w:rsidRPr="00474A45">
        <w:rPr>
          <w:b/>
          <w:sz w:val="32"/>
          <w:szCs w:val="32"/>
        </w:rPr>
        <w:lastRenderedPageBreak/>
        <w:t>Document control</w:t>
      </w:r>
      <w:r w:rsidR="0084227A" w:rsidRPr="00474A45">
        <w:rPr>
          <w:b/>
          <w:sz w:val="32"/>
          <w:szCs w:val="32"/>
        </w:rPr>
        <w:t xml:space="preserve"> </w:t>
      </w:r>
    </w:p>
    <w:tbl>
      <w:tblPr>
        <w:tblStyle w:val="GleedsTable"/>
        <w:tblW w:w="0" w:type="auto"/>
        <w:tblLook w:val="0680" w:firstRow="0" w:lastRow="0" w:firstColumn="1" w:lastColumn="0" w:noHBand="1" w:noVBand="1"/>
      </w:tblPr>
      <w:tblGrid>
        <w:gridCol w:w="1893"/>
        <w:gridCol w:w="3992"/>
        <w:gridCol w:w="1772"/>
        <w:gridCol w:w="2862"/>
      </w:tblGrid>
      <w:tr w:rsidR="0012256A" w14:paraId="45EA0C0D" w14:textId="77777777" w:rsidTr="00306A8B">
        <w:tc>
          <w:tcPr>
            <w:tcW w:w="1893" w:type="dxa"/>
            <w:tcBorders>
              <w:top w:val="nil"/>
              <w:bottom w:val="nil"/>
            </w:tcBorders>
            <w:shd w:val="clear" w:color="auto" w:fill="BFBFBF" w:themeFill="text1" w:themeFillShade="BF"/>
          </w:tcPr>
          <w:p w14:paraId="4B6C2F5A" w14:textId="77777777" w:rsidR="0012256A" w:rsidRPr="008843BC" w:rsidRDefault="0012256A" w:rsidP="0012256A">
            <w:pPr>
              <w:rPr>
                <w:b/>
                <w:lang w:val="en-US" w:eastAsia="ja-JP"/>
              </w:rPr>
            </w:pPr>
            <w:r w:rsidRPr="008843BC">
              <w:rPr>
                <w:b/>
                <w:lang w:val="en-US" w:eastAsia="ja-JP"/>
              </w:rPr>
              <w:t>Project name</w:t>
            </w:r>
          </w:p>
        </w:tc>
        <w:tc>
          <w:tcPr>
            <w:tcW w:w="3992" w:type="dxa"/>
            <w:tcBorders>
              <w:top w:val="nil"/>
              <w:bottom w:val="nil"/>
            </w:tcBorders>
            <w:shd w:val="clear" w:color="auto" w:fill="BFBFBF" w:themeFill="text1" w:themeFillShade="BF"/>
          </w:tcPr>
          <w:p w14:paraId="10617E84" w14:textId="08DC5975" w:rsidR="0012256A" w:rsidRPr="00461781" w:rsidRDefault="00326D12" w:rsidP="0012256A">
            <w:pPr>
              <w:rPr>
                <w:bCs/>
                <w:lang w:eastAsia="ja-JP"/>
              </w:rPr>
            </w:pPr>
            <w:r w:rsidRPr="00D256D4">
              <w:rPr>
                <w:bCs/>
                <w:highlight w:val="lightGray"/>
                <w:lang w:eastAsia="ja-JP"/>
              </w:rPr>
              <w:t>School Building Project</w:t>
            </w:r>
            <w:r w:rsidR="00CB4342" w:rsidRPr="00461781">
              <w:rPr>
                <w:bCs/>
                <w:lang w:eastAsia="ja-JP"/>
              </w:rPr>
              <w:t xml:space="preserve"> </w:t>
            </w:r>
          </w:p>
        </w:tc>
        <w:tc>
          <w:tcPr>
            <w:tcW w:w="1772" w:type="dxa"/>
            <w:tcBorders>
              <w:top w:val="nil"/>
              <w:bottom w:val="nil"/>
            </w:tcBorders>
            <w:shd w:val="clear" w:color="auto" w:fill="BFBFBF" w:themeFill="text1" w:themeFillShade="BF"/>
          </w:tcPr>
          <w:p w14:paraId="073F5A3C" w14:textId="77777777" w:rsidR="0012256A" w:rsidRPr="008843BC" w:rsidRDefault="008843BC" w:rsidP="0012256A">
            <w:pPr>
              <w:rPr>
                <w:b/>
                <w:lang w:val="en-US" w:eastAsia="ja-JP"/>
              </w:rPr>
            </w:pPr>
            <w:r w:rsidRPr="008843BC">
              <w:rPr>
                <w:b/>
                <w:lang w:val="en-US" w:eastAsia="ja-JP"/>
              </w:rPr>
              <w:t>Project number</w:t>
            </w:r>
          </w:p>
        </w:tc>
        <w:tc>
          <w:tcPr>
            <w:tcW w:w="2862" w:type="dxa"/>
            <w:tcBorders>
              <w:top w:val="nil"/>
              <w:bottom w:val="nil"/>
            </w:tcBorders>
            <w:shd w:val="clear" w:color="auto" w:fill="BFBFBF" w:themeFill="text1" w:themeFillShade="BF"/>
          </w:tcPr>
          <w:p w14:paraId="24755FD4" w14:textId="5F6FD97A" w:rsidR="0012256A" w:rsidRDefault="00326D12" w:rsidP="0012256A">
            <w:pPr>
              <w:rPr>
                <w:lang w:val="en-US" w:eastAsia="ja-JP"/>
              </w:rPr>
            </w:pPr>
            <w:r w:rsidRPr="00D256D4">
              <w:rPr>
                <w:highlight w:val="lightGray"/>
                <w:lang w:val="en-US" w:eastAsia="ja-JP"/>
              </w:rPr>
              <w:t>PRJ-2001</w:t>
            </w:r>
          </w:p>
        </w:tc>
      </w:tr>
      <w:tr w:rsidR="0012256A" w14:paraId="599612FA" w14:textId="77777777" w:rsidTr="00306A8B">
        <w:tc>
          <w:tcPr>
            <w:tcW w:w="1893" w:type="dxa"/>
            <w:tcBorders>
              <w:top w:val="nil"/>
              <w:bottom w:val="nil"/>
            </w:tcBorders>
            <w:shd w:val="clear" w:color="auto" w:fill="BFBFBF" w:themeFill="text1" w:themeFillShade="BF"/>
          </w:tcPr>
          <w:p w14:paraId="3EDD25DD" w14:textId="77777777" w:rsidR="0012256A" w:rsidRPr="008843BC" w:rsidRDefault="008843BC" w:rsidP="0012256A">
            <w:pPr>
              <w:rPr>
                <w:b/>
                <w:lang w:val="en-US" w:eastAsia="ja-JP"/>
              </w:rPr>
            </w:pPr>
            <w:r w:rsidRPr="008843BC">
              <w:rPr>
                <w:b/>
                <w:lang w:val="en-US" w:eastAsia="ja-JP"/>
              </w:rPr>
              <w:t>Date of Issue</w:t>
            </w:r>
          </w:p>
        </w:tc>
        <w:tc>
          <w:tcPr>
            <w:tcW w:w="3992" w:type="dxa"/>
            <w:tcBorders>
              <w:top w:val="nil"/>
              <w:bottom w:val="nil"/>
            </w:tcBorders>
            <w:shd w:val="clear" w:color="auto" w:fill="BFBFBF" w:themeFill="text1" w:themeFillShade="BF"/>
          </w:tcPr>
          <w:p w14:paraId="450272A4" w14:textId="31A05F2A" w:rsidR="0012256A" w:rsidRDefault="0012256A" w:rsidP="0012256A">
            <w:pPr>
              <w:rPr>
                <w:lang w:val="en-US" w:eastAsia="ja-JP"/>
              </w:rPr>
            </w:pPr>
          </w:p>
        </w:tc>
        <w:tc>
          <w:tcPr>
            <w:tcW w:w="1772" w:type="dxa"/>
            <w:tcBorders>
              <w:top w:val="nil"/>
              <w:bottom w:val="nil"/>
            </w:tcBorders>
            <w:shd w:val="clear" w:color="auto" w:fill="BFBFBF" w:themeFill="text1" w:themeFillShade="BF"/>
          </w:tcPr>
          <w:p w14:paraId="09F4D1E0" w14:textId="77777777" w:rsidR="0012256A" w:rsidRPr="008843BC" w:rsidRDefault="008843BC" w:rsidP="0012256A">
            <w:pPr>
              <w:rPr>
                <w:b/>
                <w:lang w:val="en-US" w:eastAsia="ja-JP"/>
              </w:rPr>
            </w:pPr>
            <w:r w:rsidRPr="008843BC">
              <w:rPr>
                <w:b/>
                <w:lang w:val="en-US" w:eastAsia="ja-JP"/>
              </w:rPr>
              <w:t>Version number</w:t>
            </w:r>
          </w:p>
        </w:tc>
        <w:tc>
          <w:tcPr>
            <w:tcW w:w="2862" w:type="dxa"/>
            <w:tcBorders>
              <w:top w:val="nil"/>
              <w:bottom w:val="nil"/>
            </w:tcBorders>
            <w:shd w:val="clear" w:color="auto" w:fill="BFBFBF" w:themeFill="text1" w:themeFillShade="BF"/>
          </w:tcPr>
          <w:p w14:paraId="10243F1E" w14:textId="2ED6A60F" w:rsidR="0012256A" w:rsidRDefault="00326D12" w:rsidP="0012256A">
            <w:pPr>
              <w:rPr>
                <w:lang w:val="en-US" w:eastAsia="ja-JP"/>
              </w:rPr>
            </w:pPr>
            <w:r>
              <w:rPr>
                <w:lang w:val="en-US" w:eastAsia="ja-JP"/>
              </w:rPr>
              <w:t>01</w:t>
            </w:r>
          </w:p>
        </w:tc>
      </w:tr>
      <w:tr w:rsidR="008843BC" w14:paraId="0B64A011" w14:textId="77777777" w:rsidTr="00306A8B">
        <w:tc>
          <w:tcPr>
            <w:tcW w:w="1893" w:type="dxa"/>
            <w:tcBorders>
              <w:top w:val="nil"/>
              <w:bottom w:val="nil"/>
            </w:tcBorders>
            <w:shd w:val="clear" w:color="auto" w:fill="BFBFBF" w:themeFill="text1" w:themeFillShade="BF"/>
          </w:tcPr>
          <w:p w14:paraId="6D62D9AF" w14:textId="77777777" w:rsidR="008843BC" w:rsidRPr="008843BC" w:rsidRDefault="008843BC" w:rsidP="0012256A">
            <w:pPr>
              <w:rPr>
                <w:b/>
                <w:lang w:val="en-US" w:eastAsia="ja-JP"/>
              </w:rPr>
            </w:pPr>
            <w:r w:rsidRPr="008843BC">
              <w:rPr>
                <w:b/>
                <w:lang w:val="en-US" w:eastAsia="ja-JP"/>
              </w:rPr>
              <w:t>Reason for issue</w:t>
            </w:r>
          </w:p>
        </w:tc>
        <w:tc>
          <w:tcPr>
            <w:tcW w:w="8626" w:type="dxa"/>
            <w:gridSpan w:val="3"/>
            <w:tcBorders>
              <w:top w:val="nil"/>
              <w:bottom w:val="nil"/>
            </w:tcBorders>
            <w:shd w:val="clear" w:color="auto" w:fill="BFBFBF" w:themeFill="text1" w:themeFillShade="BF"/>
          </w:tcPr>
          <w:p w14:paraId="0445F8C0" w14:textId="71022989" w:rsidR="008843BC" w:rsidRDefault="006669BB" w:rsidP="0012256A">
            <w:pPr>
              <w:rPr>
                <w:lang w:val="en-US" w:eastAsia="ja-JP"/>
              </w:rPr>
            </w:pPr>
            <w:r>
              <w:rPr>
                <w:lang w:val="en-US" w:eastAsia="ja-JP"/>
              </w:rPr>
              <w:t>DRAFT Project Execution Plan</w:t>
            </w:r>
          </w:p>
        </w:tc>
      </w:tr>
      <w:tr w:rsidR="0012256A" w14:paraId="00E3C0D9" w14:textId="77777777" w:rsidTr="00306A8B">
        <w:tc>
          <w:tcPr>
            <w:tcW w:w="1893" w:type="dxa"/>
            <w:tcBorders>
              <w:top w:val="nil"/>
              <w:bottom w:val="single" w:sz="4" w:space="0" w:color="009CB1" w:themeColor="accent1"/>
            </w:tcBorders>
          </w:tcPr>
          <w:p w14:paraId="3883C81C" w14:textId="77777777" w:rsidR="0012256A" w:rsidRPr="008843BC" w:rsidRDefault="008843BC" w:rsidP="008843BC">
            <w:pPr>
              <w:rPr>
                <w:b/>
                <w:lang w:val="en-US" w:eastAsia="ja-JP"/>
              </w:rPr>
            </w:pPr>
            <w:r>
              <w:rPr>
                <w:b/>
                <w:lang w:val="en-US" w:eastAsia="ja-JP"/>
              </w:rPr>
              <w:t>Document author</w:t>
            </w:r>
          </w:p>
        </w:tc>
        <w:tc>
          <w:tcPr>
            <w:tcW w:w="3992" w:type="dxa"/>
            <w:tcBorders>
              <w:top w:val="nil"/>
              <w:bottom w:val="single" w:sz="4" w:space="0" w:color="009CB1" w:themeColor="accent1"/>
            </w:tcBorders>
          </w:tcPr>
          <w:p w14:paraId="5BD2F57E" w14:textId="568F430B" w:rsidR="00C54822" w:rsidRDefault="00C54822" w:rsidP="0012256A">
            <w:pPr>
              <w:rPr>
                <w:lang w:val="en-US" w:eastAsia="ja-JP"/>
              </w:rPr>
            </w:pPr>
          </w:p>
        </w:tc>
        <w:tc>
          <w:tcPr>
            <w:tcW w:w="1772" w:type="dxa"/>
            <w:tcBorders>
              <w:top w:val="nil"/>
              <w:bottom w:val="single" w:sz="4" w:space="0" w:color="009CB1" w:themeColor="accent1"/>
            </w:tcBorders>
          </w:tcPr>
          <w:p w14:paraId="4720BBF0" w14:textId="77777777" w:rsidR="0012256A" w:rsidRPr="008843BC" w:rsidRDefault="008843BC" w:rsidP="0012256A">
            <w:pPr>
              <w:rPr>
                <w:lang w:val="en-US" w:eastAsia="ja-JP"/>
              </w:rPr>
            </w:pPr>
            <w:r>
              <w:rPr>
                <w:b/>
                <w:lang w:val="en-US" w:eastAsia="ja-JP"/>
              </w:rPr>
              <w:t>Grade</w:t>
            </w:r>
          </w:p>
        </w:tc>
        <w:tc>
          <w:tcPr>
            <w:tcW w:w="2862" w:type="dxa"/>
            <w:tcBorders>
              <w:top w:val="nil"/>
              <w:bottom w:val="single" w:sz="4" w:space="0" w:color="009CB1" w:themeColor="accent1"/>
            </w:tcBorders>
          </w:tcPr>
          <w:p w14:paraId="4371D421" w14:textId="510BE9CB" w:rsidR="00C54822" w:rsidRDefault="00C54822" w:rsidP="0012256A">
            <w:pPr>
              <w:rPr>
                <w:lang w:val="en-US" w:eastAsia="ja-JP"/>
              </w:rPr>
            </w:pPr>
          </w:p>
        </w:tc>
      </w:tr>
      <w:tr w:rsidR="0012256A" w14:paraId="14786415" w14:textId="77777777" w:rsidTr="00306A8B">
        <w:tc>
          <w:tcPr>
            <w:tcW w:w="1893" w:type="dxa"/>
            <w:tcBorders>
              <w:top w:val="single" w:sz="4" w:space="0" w:color="009CB1" w:themeColor="accent1"/>
              <w:bottom w:val="single" w:sz="4" w:space="0" w:color="009CB1" w:themeColor="accent1"/>
            </w:tcBorders>
          </w:tcPr>
          <w:p w14:paraId="3C69E38E" w14:textId="77777777" w:rsidR="0012256A" w:rsidRPr="008843BC" w:rsidRDefault="008843BC" w:rsidP="0012256A">
            <w:pPr>
              <w:rPr>
                <w:b/>
                <w:lang w:val="en-US" w:eastAsia="ja-JP"/>
              </w:rPr>
            </w:pPr>
            <w:r>
              <w:rPr>
                <w:b/>
                <w:lang w:val="en-US" w:eastAsia="ja-JP"/>
              </w:rPr>
              <w:t>Signature</w:t>
            </w:r>
          </w:p>
        </w:tc>
        <w:tc>
          <w:tcPr>
            <w:tcW w:w="3992" w:type="dxa"/>
            <w:tcBorders>
              <w:top w:val="single" w:sz="4" w:space="0" w:color="009CB1" w:themeColor="accent1"/>
              <w:bottom w:val="single" w:sz="4" w:space="0" w:color="009CB1" w:themeColor="accent1"/>
            </w:tcBorders>
          </w:tcPr>
          <w:p w14:paraId="454B8432" w14:textId="77777777" w:rsidR="0012256A" w:rsidRDefault="0012256A" w:rsidP="0012256A">
            <w:pPr>
              <w:rPr>
                <w:lang w:val="en-US" w:eastAsia="ja-JP"/>
              </w:rPr>
            </w:pPr>
          </w:p>
          <w:p w14:paraId="7D1B4DA6" w14:textId="77777777" w:rsidR="008843BC" w:rsidRDefault="008843BC" w:rsidP="0012256A">
            <w:pPr>
              <w:rPr>
                <w:lang w:val="en-US" w:eastAsia="ja-JP"/>
              </w:rPr>
            </w:pPr>
          </w:p>
        </w:tc>
        <w:tc>
          <w:tcPr>
            <w:tcW w:w="1772" w:type="dxa"/>
            <w:tcBorders>
              <w:top w:val="single" w:sz="4" w:space="0" w:color="009CB1" w:themeColor="accent1"/>
              <w:bottom w:val="single" w:sz="4" w:space="0" w:color="009CB1" w:themeColor="accent1"/>
            </w:tcBorders>
          </w:tcPr>
          <w:p w14:paraId="1B7ED131" w14:textId="77777777" w:rsidR="0012256A" w:rsidRDefault="0012256A" w:rsidP="0012256A">
            <w:pPr>
              <w:rPr>
                <w:lang w:val="en-US" w:eastAsia="ja-JP"/>
              </w:rPr>
            </w:pPr>
          </w:p>
        </w:tc>
        <w:tc>
          <w:tcPr>
            <w:tcW w:w="2862" w:type="dxa"/>
            <w:tcBorders>
              <w:top w:val="single" w:sz="4" w:space="0" w:color="009CB1" w:themeColor="accent1"/>
              <w:bottom w:val="single" w:sz="4" w:space="0" w:color="009CB1" w:themeColor="accent1"/>
            </w:tcBorders>
          </w:tcPr>
          <w:p w14:paraId="6B2C1040" w14:textId="77777777" w:rsidR="0012256A" w:rsidRDefault="0012256A" w:rsidP="0012256A">
            <w:pPr>
              <w:rPr>
                <w:lang w:val="en-US" w:eastAsia="ja-JP"/>
              </w:rPr>
            </w:pPr>
          </w:p>
        </w:tc>
      </w:tr>
      <w:tr w:rsidR="008843BC" w14:paraId="2D133534" w14:textId="77777777" w:rsidTr="00306A8B">
        <w:tc>
          <w:tcPr>
            <w:tcW w:w="1893" w:type="dxa"/>
            <w:tcBorders>
              <w:top w:val="single" w:sz="4" w:space="0" w:color="009CB1" w:themeColor="accent1"/>
              <w:bottom w:val="single" w:sz="4" w:space="0" w:color="009CB1" w:themeColor="accent1"/>
            </w:tcBorders>
          </w:tcPr>
          <w:p w14:paraId="69A444C8" w14:textId="77777777" w:rsidR="008843BC" w:rsidRDefault="008843BC" w:rsidP="0012256A">
            <w:pPr>
              <w:rPr>
                <w:b/>
                <w:lang w:val="en-US" w:eastAsia="ja-JP"/>
              </w:rPr>
            </w:pPr>
            <w:r>
              <w:rPr>
                <w:b/>
                <w:lang w:val="en-US" w:eastAsia="ja-JP"/>
              </w:rPr>
              <w:t>Contributors</w:t>
            </w:r>
          </w:p>
        </w:tc>
        <w:tc>
          <w:tcPr>
            <w:tcW w:w="8626" w:type="dxa"/>
            <w:gridSpan w:val="3"/>
            <w:tcBorders>
              <w:top w:val="single" w:sz="4" w:space="0" w:color="009CB1" w:themeColor="accent1"/>
              <w:bottom w:val="single" w:sz="4" w:space="0" w:color="009CB1" w:themeColor="accent1"/>
            </w:tcBorders>
          </w:tcPr>
          <w:p w14:paraId="4A189B86" w14:textId="7F9B2073" w:rsidR="00996634" w:rsidRDefault="00996634" w:rsidP="0012256A">
            <w:pPr>
              <w:rPr>
                <w:lang w:val="en-US" w:eastAsia="ja-JP"/>
              </w:rPr>
            </w:pPr>
          </w:p>
        </w:tc>
      </w:tr>
      <w:tr w:rsidR="008843BC" w14:paraId="6A689284" w14:textId="77777777" w:rsidTr="00306A8B">
        <w:tc>
          <w:tcPr>
            <w:tcW w:w="1893" w:type="dxa"/>
            <w:tcBorders>
              <w:top w:val="single" w:sz="4" w:space="0" w:color="009CB1" w:themeColor="accent1"/>
              <w:bottom w:val="single" w:sz="4" w:space="0" w:color="009CB1" w:themeColor="accent1"/>
            </w:tcBorders>
          </w:tcPr>
          <w:p w14:paraId="54ECD758" w14:textId="77777777" w:rsidR="008843BC" w:rsidRDefault="008843BC" w:rsidP="0012256A">
            <w:pPr>
              <w:rPr>
                <w:b/>
                <w:lang w:val="en-US" w:eastAsia="ja-JP"/>
              </w:rPr>
            </w:pPr>
            <w:r>
              <w:rPr>
                <w:b/>
                <w:lang w:val="en-US" w:eastAsia="ja-JP"/>
              </w:rPr>
              <w:t>Approved by</w:t>
            </w:r>
          </w:p>
        </w:tc>
        <w:tc>
          <w:tcPr>
            <w:tcW w:w="3992" w:type="dxa"/>
            <w:tcBorders>
              <w:top w:val="single" w:sz="4" w:space="0" w:color="009CB1" w:themeColor="accent1"/>
              <w:bottom w:val="single" w:sz="4" w:space="0" w:color="009CB1" w:themeColor="accent1"/>
            </w:tcBorders>
          </w:tcPr>
          <w:p w14:paraId="1D0E2170" w14:textId="3829DBE4" w:rsidR="008843BC" w:rsidRDefault="008843BC" w:rsidP="0012256A">
            <w:pPr>
              <w:rPr>
                <w:lang w:val="en-US" w:eastAsia="ja-JP"/>
              </w:rPr>
            </w:pPr>
          </w:p>
        </w:tc>
        <w:tc>
          <w:tcPr>
            <w:tcW w:w="1772" w:type="dxa"/>
            <w:tcBorders>
              <w:top w:val="single" w:sz="4" w:space="0" w:color="009CB1" w:themeColor="accent1"/>
              <w:bottom w:val="single" w:sz="4" w:space="0" w:color="009CB1" w:themeColor="accent1"/>
            </w:tcBorders>
          </w:tcPr>
          <w:p w14:paraId="422590B1" w14:textId="77777777" w:rsidR="008843BC" w:rsidRPr="008843BC" w:rsidRDefault="008843BC" w:rsidP="0012256A">
            <w:pPr>
              <w:rPr>
                <w:b/>
                <w:lang w:val="en-US" w:eastAsia="ja-JP"/>
              </w:rPr>
            </w:pPr>
            <w:r>
              <w:rPr>
                <w:b/>
                <w:lang w:val="en-US" w:eastAsia="ja-JP"/>
              </w:rPr>
              <w:t>Grade</w:t>
            </w:r>
          </w:p>
        </w:tc>
        <w:tc>
          <w:tcPr>
            <w:tcW w:w="2862" w:type="dxa"/>
            <w:tcBorders>
              <w:top w:val="single" w:sz="4" w:space="0" w:color="009CB1" w:themeColor="accent1"/>
              <w:bottom w:val="single" w:sz="4" w:space="0" w:color="009CB1" w:themeColor="accent1"/>
            </w:tcBorders>
          </w:tcPr>
          <w:p w14:paraId="362CA952" w14:textId="7D38CA4B" w:rsidR="008843BC" w:rsidRDefault="008843BC" w:rsidP="0012256A">
            <w:pPr>
              <w:rPr>
                <w:lang w:val="en-US" w:eastAsia="ja-JP"/>
              </w:rPr>
            </w:pPr>
          </w:p>
        </w:tc>
      </w:tr>
      <w:tr w:rsidR="008843BC" w14:paraId="3F8E0B79" w14:textId="77777777" w:rsidTr="00306A8B">
        <w:tc>
          <w:tcPr>
            <w:tcW w:w="1893" w:type="dxa"/>
            <w:tcBorders>
              <w:top w:val="single" w:sz="4" w:space="0" w:color="009CB1" w:themeColor="accent1"/>
              <w:bottom w:val="single" w:sz="4" w:space="0" w:color="009CB1" w:themeColor="accent1"/>
            </w:tcBorders>
          </w:tcPr>
          <w:p w14:paraId="48C9C917" w14:textId="77777777" w:rsidR="008843BC" w:rsidRPr="003A1E96" w:rsidRDefault="008843BC" w:rsidP="0012256A">
            <w:pPr>
              <w:rPr>
                <w:b/>
                <w:lang w:val="en-US" w:eastAsia="ja-JP"/>
              </w:rPr>
            </w:pPr>
            <w:r w:rsidRPr="003A1E96">
              <w:rPr>
                <w:b/>
                <w:lang w:val="en-US" w:eastAsia="ja-JP"/>
              </w:rPr>
              <w:t>Signature</w:t>
            </w:r>
          </w:p>
        </w:tc>
        <w:tc>
          <w:tcPr>
            <w:tcW w:w="3992" w:type="dxa"/>
            <w:tcBorders>
              <w:top w:val="single" w:sz="4" w:space="0" w:color="009CB1" w:themeColor="accent1"/>
              <w:bottom w:val="single" w:sz="4" w:space="0" w:color="009CB1" w:themeColor="accent1"/>
            </w:tcBorders>
          </w:tcPr>
          <w:p w14:paraId="003449DB" w14:textId="77777777" w:rsidR="008843BC" w:rsidRDefault="008843BC" w:rsidP="0012256A">
            <w:pPr>
              <w:rPr>
                <w:lang w:val="en-US" w:eastAsia="ja-JP"/>
              </w:rPr>
            </w:pPr>
          </w:p>
          <w:p w14:paraId="71020982" w14:textId="77777777" w:rsidR="008843BC" w:rsidRDefault="008843BC" w:rsidP="0012256A">
            <w:pPr>
              <w:rPr>
                <w:lang w:val="en-US" w:eastAsia="ja-JP"/>
              </w:rPr>
            </w:pPr>
          </w:p>
        </w:tc>
        <w:tc>
          <w:tcPr>
            <w:tcW w:w="1772" w:type="dxa"/>
            <w:tcBorders>
              <w:top w:val="single" w:sz="4" w:space="0" w:color="009CB1" w:themeColor="accent1"/>
              <w:bottom w:val="single" w:sz="4" w:space="0" w:color="009CB1" w:themeColor="accent1"/>
            </w:tcBorders>
          </w:tcPr>
          <w:p w14:paraId="7633ADD8" w14:textId="77777777" w:rsidR="008843BC" w:rsidRDefault="008843BC" w:rsidP="0012256A">
            <w:pPr>
              <w:rPr>
                <w:b/>
                <w:lang w:val="en-US" w:eastAsia="ja-JP"/>
              </w:rPr>
            </w:pPr>
          </w:p>
        </w:tc>
        <w:tc>
          <w:tcPr>
            <w:tcW w:w="2862" w:type="dxa"/>
            <w:tcBorders>
              <w:top w:val="single" w:sz="4" w:space="0" w:color="009CB1" w:themeColor="accent1"/>
              <w:bottom w:val="single" w:sz="4" w:space="0" w:color="009CB1" w:themeColor="accent1"/>
            </w:tcBorders>
          </w:tcPr>
          <w:p w14:paraId="37A13C2B" w14:textId="77777777" w:rsidR="008843BC" w:rsidRDefault="008843BC" w:rsidP="0012256A">
            <w:pPr>
              <w:rPr>
                <w:lang w:val="en-US" w:eastAsia="ja-JP"/>
              </w:rPr>
            </w:pPr>
          </w:p>
        </w:tc>
      </w:tr>
      <w:tr w:rsidR="008843BC" w14:paraId="356C8438" w14:textId="77777777" w:rsidTr="00306A8B">
        <w:tc>
          <w:tcPr>
            <w:tcW w:w="1893" w:type="dxa"/>
            <w:tcBorders>
              <w:top w:val="single" w:sz="4" w:space="0" w:color="009CB1" w:themeColor="accent1"/>
              <w:bottom w:val="single" w:sz="4" w:space="0" w:color="009CB1" w:themeColor="accent1"/>
            </w:tcBorders>
          </w:tcPr>
          <w:p w14:paraId="475AF03B" w14:textId="77777777" w:rsidR="008843BC" w:rsidRPr="003A1E96" w:rsidRDefault="008843BC" w:rsidP="0012256A">
            <w:pPr>
              <w:rPr>
                <w:b/>
                <w:lang w:val="en-US" w:eastAsia="ja-JP"/>
              </w:rPr>
            </w:pPr>
            <w:r w:rsidRPr="003A1E96">
              <w:rPr>
                <w:b/>
                <w:lang w:val="en-US" w:eastAsia="ja-JP"/>
              </w:rPr>
              <w:t>Security classification</w:t>
            </w:r>
          </w:p>
        </w:tc>
        <w:tc>
          <w:tcPr>
            <w:tcW w:w="3992" w:type="dxa"/>
            <w:tcBorders>
              <w:top w:val="single" w:sz="4" w:space="0" w:color="009CB1" w:themeColor="accent1"/>
              <w:bottom w:val="single" w:sz="4" w:space="0" w:color="009CB1" w:themeColor="accent1"/>
            </w:tcBorders>
          </w:tcPr>
          <w:p w14:paraId="06BEE805" w14:textId="72665A96" w:rsidR="008843BC" w:rsidRDefault="006669BB" w:rsidP="0012256A">
            <w:pPr>
              <w:rPr>
                <w:lang w:val="en-US" w:eastAsia="ja-JP"/>
              </w:rPr>
            </w:pPr>
            <w:r>
              <w:rPr>
                <w:lang w:val="en-US" w:eastAsia="ja-JP"/>
              </w:rPr>
              <w:t xml:space="preserve">Official – Sensitive – Restricted </w:t>
            </w:r>
          </w:p>
        </w:tc>
        <w:tc>
          <w:tcPr>
            <w:tcW w:w="1772" w:type="dxa"/>
            <w:tcBorders>
              <w:top w:val="single" w:sz="4" w:space="0" w:color="009CB1" w:themeColor="accent1"/>
              <w:bottom w:val="single" w:sz="4" w:space="0" w:color="009CB1" w:themeColor="accent1"/>
            </w:tcBorders>
          </w:tcPr>
          <w:p w14:paraId="64D7C076" w14:textId="77777777" w:rsidR="008843BC" w:rsidRDefault="008843BC" w:rsidP="0012256A">
            <w:pPr>
              <w:rPr>
                <w:b/>
                <w:lang w:val="en-US" w:eastAsia="ja-JP"/>
              </w:rPr>
            </w:pPr>
          </w:p>
        </w:tc>
        <w:tc>
          <w:tcPr>
            <w:tcW w:w="2862" w:type="dxa"/>
            <w:tcBorders>
              <w:top w:val="single" w:sz="4" w:space="0" w:color="009CB1" w:themeColor="accent1"/>
              <w:bottom w:val="single" w:sz="4" w:space="0" w:color="009CB1" w:themeColor="accent1"/>
            </w:tcBorders>
          </w:tcPr>
          <w:p w14:paraId="43FF54FF" w14:textId="77777777" w:rsidR="008843BC" w:rsidRDefault="008843BC" w:rsidP="0012256A">
            <w:pPr>
              <w:rPr>
                <w:lang w:val="en-US" w:eastAsia="ja-JP"/>
              </w:rPr>
            </w:pPr>
          </w:p>
        </w:tc>
      </w:tr>
      <w:tr w:rsidR="008843BC" w14:paraId="67D2896C" w14:textId="77777777" w:rsidTr="00306A8B">
        <w:tc>
          <w:tcPr>
            <w:tcW w:w="1893" w:type="dxa"/>
            <w:tcBorders>
              <w:top w:val="single" w:sz="4" w:space="0" w:color="009CB1" w:themeColor="accent1"/>
              <w:bottom w:val="single" w:sz="4" w:space="0" w:color="009CB1" w:themeColor="accent1"/>
            </w:tcBorders>
          </w:tcPr>
          <w:p w14:paraId="1F191A0F" w14:textId="77777777" w:rsidR="008843BC" w:rsidRPr="003A1E96" w:rsidRDefault="008843BC" w:rsidP="0012256A">
            <w:pPr>
              <w:rPr>
                <w:b/>
                <w:lang w:val="en-US" w:eastAsia="ja-JP"/>
              </w:rPr>
            </w:pPr>
            <w:r w:rsidRPr="003A1E96">
              <w:rPr>
                <w:b/>
                <w:lang w:val="en-US" w:eastAsia="ja-JP"/>
              </w:rPr>
              <w:t>Distribution to</w:t>
            </w:r>
          </w:p>
        </w:tc>
        <w:tc>
          <w:tcPr>
            <w:tcW w:w="8626" w:type="dxa"/>
            <w:gridSpan w:val="3"/>
            <w:tcBorders>
              <w:top w:val="single" w:sz="4" w:space="0" w:color="009CB1" w:themeColor="accent1"/>
              <w:bottom w:val="single" w:sz="4" w:space="0" w:color="009CB1" w:themeColor="accent1"/>
            </w:tcBorders>
          </w:tcPr>
          <w:p w14:paraId="22DBDDA3" w14:textId="5A2887EB" w:rsidR="007F205E" w:rsidRDefault="007F205E" w:rsidP="00005A1F">
            <w:pPr>
              <w:rPr>
                <w:lang w:val="en-US" w:eastAsia="ja-JP"/>
              </w:rPr>
            </w:pPr>
          </w:p>
        </w:tc>
      </w:tr>
      <w:tr w:rsidR="008843BC" w14:paraId="5D7BD1FE" w14:textId="77777777" w:rsidTr="00306A8B">
        <w:tc>
          <w:tcPr>
            <w:tcW w:w="1893" w:type="dxa"/>
            <w:tcBorders>
              <w:top w:val="single" w:sz="4" w:space="0" w:color="009CB1" w:themeColor="accent1"/>
              <w:bottom w:val="nil"/>
            </w:tcBorders>
          </w:tcPr>
          <w:p w14:paraId="12EED635" w14:textId="77777777" w:rsidR="008843BC" w:rsidRDefault="008843BC" w:rsidP="0012256A">
            <w:pPr>
              <w:rPr>
                <w:b/>
                <w:lang w:val="en-US" w:eastAsia="ja-JP"/>
              </w:rPr>
            </w:pPr>
            <w:r>
              <w:rPr>
                <w:b/>
                <w:lang w:val="en-US" w:eastAsia="ja-JP"/>
              </w:rPr>
              <w:t>Related project documents</w:t>
            </w:r>
          </w:p>
        </w:tc>
        <w:tc>
          <w:tcPr>
            <w:tcW w:w="8626" w:type="dxa"/>
            <w:gridSpan w:val="3"/>
            <w:tcBorders>
              <w:top w:val="single" w:sz="4" w:space="0" w:color="009CB1" w:themeColor="accent1"/>
              <w:bottom w:val="nil"/>
            </w:tcBorders>
          </w:tcPr>
          <w:p w14:paraId="6F9C6281" w14:textId="0ACECE48" w:rsidR="00BD5DC3" w:rsidRPr="00BD5DC3" w:rsidRDefault="00BD5DC3" w:rsidP="0012256A">
            <w:pPr>
              <w:rPr>
                <w:lang w:val="en-US" w:eastAsia="ja-JP"/>
              </w:rPr>
            </w:pPr>
          </w:p>
        </w:tc>
      </w:tr>
    </w:tbl>
    <w:p w14:paraId="4B9C3084" w14:textId="77777777" w:rsidR="0012256A" w:rsidRDefault="0012256A" w:rsidP="00F0637D">
      <w:pPr>
        <w:pStyle w:val="Text"/>
      </w:pPr>
    </w:p>
    <w:p w14:paraId="41FE0A4D" w14:textId="485B32A0" w:rsidR="0012256A" w:rsidRDefault="0012256A" w:rsidP="00D6183A">
      <w:pPr>
        <w:pStyle w:val="Text"/>
      </w:pPr>
    </w:p>
    <w:p w14:paraId="6DB20F7F" w14:textId="63096023" w:rsidR="006669BB" w:rsidRDefault="006669BB" w:rsidP="00D6183A">
      <w:pPr>
        <w:pStyle w:val="Text"/>
      </w:pPr>
    </w:p>
    <w:p w14:paraId="79BA1938" w14:textId="736678DE" w:rsidR="006669BB" w:rsidRDefault="006669BB" w:rsidP="00D6183A">
      <w:pPr>
        <w:pStyle w:val="Text"/>
      </w:pPr>
    </w:p>
    <w:p w14:paraId="0C4C9380" w14:textId="3E7B24DF" w:rsidR="007C4579" w:rsidRPr="00474A45" w:rsidRDefault="007C4579" w:rsidP="00474A45">
      <w:pPr>
        <w:pStyle w:val="Text"/>
      </w:pPr>
    </w:p>
    <w:p w14:paraId="154242C0" w14:textId="53ED6292" w:rsidR="00CD1ABD" w:rsidRDefault="00D6183A" w:rsidP="00474A45">
      <w:pPr>
        <w:pStyle w:val="Text"/>
        <w:rPr>
          <w:rFonts w:eastAsiaTheme="majorEastAsia" w:cstheme="minorHAnsi"/>
          <w:szCs w:val="24"/>
        </w:rPr>
      </w:pPr>
      <w:r>
        <w:rPr>
          <w:noProof/>
        </w:rPr>
        <w:br w:type="page"/>
      </w:r>
    </w:p>
    <w:sdt>
      <w:sdtPr>
        <w:rPr>
          <w:b/>
          <w:bCs/>
          <w:sz w:val="24"/>
          <w:szCs w:val="24"/>
        </w:rPr>
        <w:id w:val="-307551882"/>
        <w:docPartObj>
          <w:docPartGallery w:val="Table of Contents"/>
          <w:docPartUnique/>
        </w:docPartObj>
      </w:sdtPr>
      <w:sdtEndPr>
        <w:rPr>
          <w:noProof/>
          <w:sz w:val="20"/>
          <w:szCs w:val="20"/>
        </w:rPr>
      </w:sdtEndPr>
      <w:sdtContent>
        <w:p w14:paraId="6597F0B2" w14:textId="6817DF15" w:rsidR="00474A45" w:rsidRPr="00306A8B" w:rsidRDefault="00474A45" w:rsidP="00474A45">
          <w:pPr>
            <w:pStyle w:val="Text"/>
            <w:rPr>
              <w:b/>
              <w:bCs/>
              <w:sz w:val="24"/>
              <w:szCs w:val="24"/>
            </w:rPr>
          </w:pPr>
          <w:r w:rsidRPr="00306A8B">
            <w:rPr>
              <w:b/>
              <w:bCs/>
              <w:sz w:val="24"/>
              <w:szCs w:val="24"/>
            </w:rPr>
            <w:t>Contents</w:t>
          </w:r>
        </w:p>
        <w:p w14:paraId="3AA2EB11" w14:textId="3CF4EAB6"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1</w:t>
          </w:r>
          <w:r>
            <w:rPr>
              <w:rFonts w:asciiTheme="minorHAnsi" w:eastAsiaTheme="minorEastAsia" w:hAnsiTheme="minorHAnsi" w:cstheme="minorBidi"/>
              <w:b w:val="0"/>
              <w:bCs w:val="0"/>
              <w:color w:val="auto"/>
              <w:sz w:val="22"/>
              <w:szCs w:val="22"/>
              <w:lang w:eastAsia="en-GB"/>
            </w:rPr>
            <w:tab/>
          </w:r>
          <w:r w:rsidRPr="00B234ED">
            <w:t>Scope of the Project Execution Plan</w:t>
          </w:r>
          <w:r>
            <w:rPr>
              <w:webHidden/>
            </w:rPr>
            <w:tab/>
          </w:r>
          <w:r w:rsidR="00B234ED">
            <w:rPr>
              <w:webHidden/>
            </w:rPr>
            <w:t>6</w:t>
          </w:r>
        </w:p>
        <w:p w14:paraId="1720B356" w14:textId="7FD93D44" w:rsidR="00F31789" w:rsidRDefault="00F31789">
          <w:pPr>
            <w:pStyle w:val="TOC2"/>
            <w:tabs>
              <w:tab w:val="left" w:pos="567"/>
            </w:tabs>
            <w:rPr>
              <w:rFonts w:eastAsiaTheme="minorEastAsia"/>
              <w:bCs w:val="0"/>
              <w:color w:val="auto"/>
              <w:sz w:val="22"/>
              <w:szCs w:val="22"/>
              <w:lang w:eastAsia="en-GB"/>
            </w:rPr>
          </w:pPr>
          <w:r w:rsidRPr="00B234ED">
            <w:t>1.1</w:t>
          </w:r>
          <w:r>
            <w:rPr>
              <w:rFonts w:eastAsiaTheme="minorEastAsia"/>
              <w:bCs w:val="0"/>
              <w:color w:val="auto"/>
              <w:sz w:val="22"/>
              <w:szCs w:val="22"/>
              <w:lang w:eastAsia="en-GB"/>
            </w:rPr>
            <w:tab/>
          </w:r>
          <w:r w:rsidRPr="00B234ED">
            <w:t>Project Background</w:t>
          </w:r>
          <w:r>
            <w:rPr>
              <w:webHidden/>
            </w:rPr>
            <w:tab/>
          </w:r>
          <w:r w:rsidR="00B234ED">
            <w:rPr>
              <w:webHidden/>
            </w:rPr>
            <w:t>6</w:t>
          </w:r>
        </w:p>
        <w:p w14:paraId="5C8C9AA5" w14:textId="74DECDCB" w:rsidR="00F31789" w:rsidRDefault="00F31789">
          <w:pPr>
            <w:pStyle w:val="TOC2"/>
            <w:tabs>
              <w:tab w:val="left" w:pos="567"/>
            </w:tabs>
            <w:rPr>
              <w:rFonts w:eastAsiaTheme="minorEastAsia"/>
              <w:bCs w:val="0"/>
              <w:color w:val="auto"/>
              <w:sz w:val="22"/>
              <w:szCs w:val="22"/>
              <w:lang w:eastAsia="en-GB"/>
            </w:rPr>
          </w:pPr>
          <w:r w:rsidRPr="00B234ED">
            <w:t>1.2</w:t>
          </w:r>
          <w:r>
            <w:rPr>
              <w:rFonts w:eastAsiaTheme="minorEastAsia"/>
              <w:bCs w:val="0"/>
              <w:color w:val="auto"/>
              <w:sz w:val="22"/>
              <w:szCs w:val="22"/>
              <w:lang w:eastAsia="en-GB"/>
            </w:rPr>
            <w:tab/>
          </w:r>
          <w:r w:rsidRPr="00B234ED">
            <w:t>Site Location</w:t>
          </w:r>
          <w:r>
            <w:rPr>
              <w:webHidden/>
            </w:rPr>
            <w:tab/>
          </w:r>
          <w:r w:rsidR="00B234ED">
            <w:rPr>
              <w:webHidden/>
            </w:rPr>
            <w:t>6</w:t>
          </w:r>
        </w:p>
        <w:p w14:paraId="191592D2" w14:textId="7208E470" w:rsidR="00F31789" w:rsidRDefault="00F31789">
          <w:pPr>
            <w:pStyle w:val="TOC2"/>
            <w:tabs>
              <w:tab w:val="left" w:pos="567"/>
            </w:tabs>
            <w:rPr>
              <w:rFonts w:eastAsiaTheme="minorEastAsia"/>
              <w:bCs w:val="0"/>
              <w:color w:val="auto"/>
              <w:sz w:val="22"/>
              <w:szCs w:val="22"/>
              <w:lang w:eastAsia="en-GB"/>
            </w:rPr>
          </w:pPr>
          <w:r w:rsidRPr="00B234ED">
            <w:t>1.3</w:t>
          </w:r>
          <w:r>
            <w:rPr>
              <w:rFonts w:eastAsiaTheme="minorEastAsia"/>
              <w:bCs w:val="0"/>
              <w:color w:val="auto"/>
              <w:sz w:val="22"/>
              <w:szCs w:val="22"/>
              <w:lang w:eastAsia="en-GB"/>
            </w:rPr>
            <w:tab/>
          </w:r>
          <w:r w:rsidRPr="00B234ED">
            <w:t>Scope of Works</w:t>
          </w:r>
          <w:r>
            <w:rPr>
              <w:webHidden/>
            </w:rPr>
            <w:tab/>
          </w:r>
          <w:r w:rsidR="00B234ED">
            <w:rPr>
              <w:webHidden/>
            </w:rPr>
            <w:t>6</w:t>
          </w:r>
        </w:p>
        <w:p w14:paraId="6BAE44D3" w14:textId="12DE16E2" w:rsidR="00F31789" w:rsidRDefault="00F31789">
          <w:pPr>
            <w:pStyle w:val="TOC2"/>
            <w:tabs>
              <w:tab w:val="left" w:pos="567"/>
            </w:tabs>
            <w:rPr>
              <w:rFonts w:eastAsiaTheme="minorEastAsia"/>
              <w:bCs w:val="0"/>
              <w:color w:val="auto"/>
              <w:sz w:val="22"/>
              <w:szCs w:val="22"/>
              <w:lang w:eastAsia="en-GB"/>
            </w:rPr>
          </w:pPr>
          <w:r w:rsidRPr="00B234ED">
            <w:t>1.4</w:t>
          </w:r>
          <w:r>
            <w:rPr>
              <w:rFonts w:eastAsiaTheme="minorEastAsia"/>
              <w:bCs w:val="0"/>
              <w:color w:val="auto"/>
              <w:sz w:val="22"/>
              <w:szCs w:val="22"/>
              <w:lang w:eastAsia="en-GB"/>
            </w:rPr>
            <w:tab/>
          </w:r>
          <w:r w:rsidRPr="00B234ED">
            <w:t>Milestones</w:t>
          </w:r>
          <w:r>
            <w:rPr>
              <w:webHidden/>
            </w:rPr>
            <w:tab/>
          </w:r>
          <w:r w:rsidR="00B234ED">
            <w:rPr>
              <w:webHidden/>
            </w:rPr>
            <w:t>7</w:t>
          </w:r>
        </w:p>
        <w:p w14:paraId="179337E2" w14:textId="5DB072A0" w:rsidR="00F31789" w:rsidRDefault="00F31789">
          <w:pPr>
            <w:pStyle w:val="TOC2"/>
            <w:tabs>
              <w:tab w:val="left" w:pos="567"/>
            </w:tabs>
            <w:rPr>
              <w:rFonts w:eastAsiaTheme="minorEastAsia"/>
              <w:bCs w:val="0"/>
              <w:color w:val="auto"/>
              <w:sz w:val="22"/>
              <w:szCs w:val="22"/>
              <w:lang w:eastAsia="en-GB"/>
            </w:rPr>
          </w:pPr>
          <w:r w:rsidRPr="00B234ED">
            <w:t>1.5</w:t>
          </w:r>
          <w:r>
            <w:rPr>
              <w:rFonts w:eastAsiaTheme="minorEastAsia"/>
              <w:bCs w:val="0"/>
              <w:color w:val="auto"/>
              <w:sz w:val="22"/>
              <w:szCs w:val="22"/>
              <w:lang w:eastAsia="en-GB"/>
            </w:rPr>
            <w:tab/>
          </w:r>
          <w:r w:rsidRPr="00B234ED">
            <w:t>Project Constraints</w:t>
          </w:r>
          <w:r>
            <w:rPr>
              <w:webHidden/>
            </w:rPr>
            <w:tab/>
          </w:r>
          <w:r w:rsidR="00B234ED">
            <w:rPr>
              <w:webHidden/>
            </w:rPr>
            <w:t>7</w:t>
          </w:r>
        </w:p>
        <w:p w14:paraId="05D39BDE" w14:textId="0F6709C7" w:rsidR="00F31789" w:rsidRDefault="00F31789">
          <w:pPr>
            <w:pStyle w:val="TOC2"/>
            <w:tabs>
              <w:tab w:val="left" w:pos="567"/>
            </w:tabs>
            <w:rPr>
              <w:rFonts w:eastAsiaTheme="minorEastAsia"/>
              <w:bCs w:val="0"/>
              <w:color w:val="auto"/>
              <w:sz w:val="22"/>
              <w:szCs w:val="22"/>
              <w:lang w:eastAsia="en-GB"/>
            </w:rPr>
          </w:pPr>
          <w:r w:rsidRPr="00B234ED">
            <w:t>1.6</w:t>
          </w:r>
          <w:r>
            <w:rPr>
              <w:rFonts w:eastAsiaTheme="minorEastAsia"/>
              <w:bCs w:val="0"/>
              <w:color w:val="auto"/>
              <w:sz w:val="22"/>
              <w:szCs w:val="22"/>
              <w:lang w:eastAsia="en-GB"/>
            </w:rPr>
            <w:tab/>
          </w:r>
          <w:r w:rsidRPr="00B234ED">
            <w:t>Project Objectives &amp; Outcomes</w:t>
          </w:r>
          <w:r>
            <w:rPr>
              <w:webHidden/>
            </w:rPr>
            <w:tab/>
          </w:r>
          <w:r w:rsidR="00B234ED">
            <w:rPr>
              <w:webHidden/>
            </w:rPr>
            <w:t>7</w:t>
          </w:r>
        </w:p>
        <w:p w14:paraId="220F410F" w14:textId="626C5831" w:rsidR="00F31789" w:rsidRDefault="00F31789">
          <w:pPr>
            <w:pStyle w:val="TOC2"/>
            <w:tabs>
              <w:tab w:val="left" w:pos="567"/>
            </w:tabs>
            <w:rPr>
              <w:rFonts w:eastAsiaTheme="minorEastAsia"/>
              <w:bCs w:val="0"/>
              <w:color w:val="auto"/>
              <w:sz w:val="22"/>
              <w:szCs w:val="22"/>
              <w:lang w:eastAsia="en-GB"/>
            </w:rPr>
          </w:pPr>
          <w:r w:rsidRPr="00B234ED">
            <w:t>1.7</w:t>
          </w:r>
          <w:r>
            <w:rPr>
              <w:rFonts w:eastAsiaTheme="minorEastAsia"/>
              <w:bCs w:val="0"/>
              <w:color w:val="auto"/>
              <w:sz w:val="22"/>
              <w:szCs w:val="22"/>
              <w:lang w:eastAsia="en-GB"/>
            </w:rPr>
            <w:tab/>
          </w:r>
          <w:r w:rsidRPr="00B234ED">
            <w:t>Success Criteria</w:t>
          </w:r>
          <w:r>
            <w:rPr>
              <w:webHidden/>
            </w:rPr>
            <w:tab/>
          </w:r>
          <w:r w:rsidR="00B234ED">
            <w:rPr>
              <w:webHidden/>
            </w:rPr>
            <w:t>7</w:t>
          </w:r>
        </w:p>
        <w:p w14:paraId="3E3F92C6" w14:textId="07ED515F"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2</w:t>
          </w:r>
          <w:r>
            <w:rPr>
              <w:rFonts w:asciiTheme="minorHAnsi" w:eastAsiaTheme="minorEastAsia" w:hAnsiTheme="minorHAnsi" w:cstheme="minorBidi"/>
              <w:b w:val="0"/>
              <w:bCs w:val="0"/>
              <w:color w:val="auto"/>
              <w:sz w:val="22"/>
              <w:szCs w:val="22"/>
              <w:lang w:eastAsia="en-GB"/>
            </w:rPr>
            <w:tab/>
          </w:r>
          <w:r w:rsidRPr="00B234ED">
            <w:t>Project Governance</w:t>
          </w:r>
          <w:r>
            <w:rPr>
              <w:webHidden/>
            </w:rPr>
            <w:tab/>
          </w:r>
          <w:r w:rsidR="00B234ED">
            <w:rPr>
              <w:webHidden/>
            </w:rPr>
            <w:t>8</w:t>
          </w:r>
        </w:p>
        <w:p w14:paraId="27EE83DB" w14:textId="4A42537F" w:rsidR="00F31789" w:rsidRDefault="00F31789">
          <w:pPr>
            <w:pStyle w:val="TOC2"/>
            <w:tabs>
              <w:tab w:val="left" w:pos="567"/>
            </w:tabs>
            <w:rPr>
              <w:rFonts w:eastAsiaTheme="minorEastAsia"/>
              <w:bCs w:val="0"/>
              <w:color w:val="auto"/>
              <w:sz w:val="22"/>
              <w:szCs w:val="22"/>
              <w:lang w:eastAsia="en-GB"/>
            </w:rPr>
          </w:pPr>
          <w:r w:rsidRPr="00B234ED">
            <w:t>2.1</w:t>
          </w:r>
          <w:r>
            <w:rPr>
              <w:rFonts w:eastAsiaTheme="minorEastAsia"/>
              <w:bCs w:val="0"/>
              <w:color w:val="auto"/>
              <w:sz w:val="22"/>
              <w:szCs w:val="22"/>
              <w:lang w:eastAsia="en-GB"/>
            </w:rPr>
            <w:tab/>
          </w:r>
          <w:r w:rsidRPr="00B234ED">
            <w:t>Project Team</w:t>
          </w:r>
          <w:r>
            <w:rPr>
              <w:webHidden/>
            </w:rPr>
            <w:tab/>
          </w:r>
          <w:r w:rsidR="00B234ED">
            <w:rPr>
              <w:webHidden/>
            </w:rPr>
            <w:t>8</w:t>
          </w:r>
        </w:p>
        <w:p w14:paraId="04453ECE" w14:textId="4EC679C9" w:rsidR="00F31789" w:rsidRDefault="00F31789">
          <w:pPr>
            <w:pStyle w:val="TOC2"/>
            <w:tabs>
              <w:tab w:val="left" w:pos="567"/>
            </w:tabs>
            <w:rPr>
              <w:rFonts w:eastAsiaTheme="minorEastAsia"/>
              <w:bCs w:val="0"/>
              <w:color w:val="auto"/>
              <w:sz w:val="22"/>
              <w:szCs w:val="22"/>
              <w:lang w:eastAsia="en-GB"/>
            </w:rPr>
          </w:pPr>
          <w:r w:rsidRPr="00B234ED">
            <w:t>2.2</w:t>
          </w:r>
          <w:r>
            <w:rPr>
              <w:rFonts w:eastAsiaTheme="minorEastAsia"/>
              <w:bCs w:val="0"/>
              <w:color w:val="auto"/>
              <w:sz w:val="22"/>
              <w:szCs w:val="22"/>
              <w:lang w:eastAsia="en-GB"/>
            </w:rPr>
            <w:tab/>
          </w:r>
          <w:r w:rsidRPr="00B234ED">
            <w:t>Roles &amp; Responsibilities Matrix</w:t>
          </w:r>
          <w:r>
            <w:rPr>
              <w:webHidden/>
            </w:rPr>
            <w:tab/>
          </w:r>
          <w:r w:rsidR="00B234ED">
            <w:rPr>
              <w:webHidden/>
            </w:rPr>
            <w:t>8</w:t>
          </w:r>
        </w:p>
        <w:p w14:paraId="6F871AEE" w14:textId="638688F7"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3</w:t>
          </w:r>
          <w:r>
            <w:rPr>
              <w:rFonts w:asciiTheme="minorHAnsi" w:eastAsiaTheme="minorEastAsia" w:hAnsiTheme="minorHAnsi" w:cstheme="minorBidi"/>
              <w:b w:val="0"/>
              <w:bCs w:val="0"/>
              <w:color w:val="auto"/>
              <w:sz w:val="22"/>
              <w:szCs w:val="22"/>
              <w:lang w:eastAsia="en-GB"/>
            </w:rPr>
            <w:tab/>
          </w:r>
          <w:r w:rsidRPr="00B234ED">
            <w:t>Communication</w:t>
          </w:r>
          <w:r>
            <w:rPr>
              <w:webHidden/>
            </w:rPr>
            <w:tab/>
          </w:r>
          <w:r w:rsidR="00B234ED">
            <w:rPr>
              <w:webHidden/>
            </w:rPr>
            <w:t>8</w:t>
          </w:r>
        </w:p>
        <w:p w14:paraId="2D212236" w14:textId="62ED10FA" w:rsidR="00F31789" w:rsidRDefault="00F31789">
          <w:pPr>
            <w:pStyle w:val="TOC2"/>
            <w:tabs>
              <w:tab w:val="left" w:pos="567"/>
            </w:tabs>
            <w:rPr>
              <w:rFonts w:eastAsiaTheme="minorEastAsia"/>
              <w:bCs w:val="0"/>
              <w:color w:val="auto"/>
              <w:sz w:val="22"/>
              <w:szCs w:val="22"/>
              <w:lang w:eastAsia="en-GB"/>
            </w:rPr>
          </w:pPr>
          <w:r w:rsidRPr="00B234ED">
            <w:t>3.1</w:t>
          </w:r>
          <w:r>
            <w:rPr>
              <w:rFonts w:eastAsiaTheme="minorEastAsia"/>
              <w:bCs w:val="0"/>
              <w:color w:val="auto"/>
              <w:sz w:val="22"/>
              <w:szCs w:val="22"/>
              <w:lang w:eastAsia="en-GB"/>
            </w:rPr>
            <w:tab/>
          </w:r>
          <w:r w:rsidRPr="00B234ED">
            <w:t>E-mail</w:t>
          </w:r>
          <w:r>
            <w:rPr>
              <w:webHidden/>
            </w:rPr>
            <w:tab/>
          </w:r>
          <w:r w:rsidR="00B234ED">
            <w:rPr>
              <w:webHidden/>
            </w:rPr>
            <w:t>9</w:t>
          </w:r>
        </w:p>
        <w:p w14:paraId="6B2A2DEF" w14:textId="3FBD7011" w:rsidR="00F31789" w:rsidRDefault="00F31789">
          <w:pPr>
            <w:pStyle w:val="TOC2"/>
            <w:tabs>
              <w:tab w:val="left" w:pos="567"/>
            </w:tabs>
            <w:rPr>
              <w:rFonts w:eastAsiaTheme="minorEastAsia"/>
              <w:bCs w:val="0"/>
              <w:color w:val="auto"/>
              <w:sz w:val="22"/>
              <w:szCs w:val="22"/>
              <w:lang w:eastAsia="en-GB"/>
            </w:rPr>
          </w:pPr>
          <w:r w:rsidRPr="00B234ED">
            <w:t>3.2</w:t>
          </w:r>
          <w:r>
            <w:rPr>
              <w:rFonts w:eastAsiaTheme="minorEastAsia"/>
              <w:bCs w:val="0"/>
              <w:color w:val="auto"/>
              <w:sz w:val="22"/>
              <w:szCs w:val="22"/>
              <w:lang w:eastAsia="en-GB"/>
            </w:rPr>
            <w:tab/>
          </w:r>
          <w:r w:rsidRPr="00B234ED">
            <w:t>Verbal Communications</w:t>
          </w:r>
          <w:r>
            <w:rPr>
              <w:webHidden/>
            </w:rPr>
            <w:tab/>
          </w:r>
          <w:r w:rsidR="00B234ED">
            <w:rPr>
              <w:webHidden/>
            </w:rPr>
            <w:t>9</w:t>
          </w:r>
        </w:p>
        <w:p w14:paraId="4C310C21" w14:textId="33B80F8A" w:rsidR="00F31789" w:rsidRDefault="00F31789">
          <w:pPr>
            <w:pStyle w:val="TOC2"/>
            <w:tabs>
              <w:tab w:val="left" w:pos="567"/>
            </w:tabs>
            <w:rPr>
              <w:rFonts w:eastAsiaTheme="minorEastAsia"/>
              <w:bCs w:val="0"/>
              <w:color w:val="auto"/>
              <w:sz w:val="22"/>
              <w:szCs w:val="22"/>
              <w:lang w:eastAsia="en-GB"/>
            </w:rPr>
          </w:pPr>
          <w:r w:rsidRPr="00B234ED">
            <w:t>3.3</w:t>
          </w:r>
          <w:r>
            <w:rPr>
              <w:rFonts w:eastAsiaTheme="minorEastAsia"/>
              <w:bCs w:val="0"/>
              <w:color w:val="auto"/>
              <w:sz w:val="22"/>
              <w:szCs w:val="22"/>
              <w:lang w:eastAsia="en-GB"/>
            </w:rPr>
            <w:tab/>
          </w:r>
          <w:r w:rsidRPr="00B234ED">
            <w:t>Schedule of Meetings</w:t>
          </w:r>
          <w:r>
            <w:rPr>
              <w:webHidden/>
            </w:rPr>
            <w:tab/>
          </w:r>
          <w:r w:rsidR="00B234ED">
            <w:rPr>
              <w:webHidden/>
            </w:rPr>
            <w:t>9</w:t>
          </w:r>
        </w:p>
        <w:p w14:paraId="10AB33D2" w14:textId="1F8937DC" w:rsidR="00F31789" w:rsidRDefault="00F31789">
          <w:pPr>
            <w:pStyle w:val="TOC2"/>
            <w:tabs>
              <w:tab w:val="left" w:pos="567"/>
            </w:tabs>
            <w:rPr>
              <w:rFonts w:eastAsiaTheme="minorEastAsia"/>
              <w:bCs w:val="0"/>
              <w:color w:val="auto"/>
              <w:sz w:val="22"/>
              <w:szCs w:val="22"/>
              <w:lang w:eastAsia="en-GB"/>
            </w:rPr>
          </w:pPr>
          <w:r w:rsidRPr="00B234ED">
            <w:t>3.4</w:t>
          </w:r>
          <w:r>
            <w:rPr>
              <w:rFonts w:eastAsiaTheme="minorEastAsia"/>
              <w:bCs w:val="0"/>
              <w:color w:val="auto"/>
              <w:sz w:val="22"/>
              <w:szCs w:val="22"/>
              <w:lang w:eastAsia="en-GB"/>
            </w:rPr>
            <w:tab/>
          </w:r>
          <w:r w:rsidRPr="00B234ED">
            <w:t>Project Reporting</w:t>
          </w:r>
          <w:r>
            <w:rPr>
              <w:webHidden/>
            </w:rPr>
            <w:tab/>
          </w:r>
          <w:r w:rsidR="00B234ED">
            <w:rPr>
              <w:webHidden/>
            </w:rPr>
            <w:t>9</w:t>
          </w:r>
        </w:p>
        <w:p w14:paraId="12EFAD00" w14:textId="58EE1FB1" w:rsidR="00F31789" w:rsidRDefault="00F31789">
          <w:pPr>
            <w:pStyle w:val="TOC2"/>
            <w:tabs>
              <w:tab w:val="left" w:pos="567"/>
            </w:tabs>
            <w:rPr>
              <w:rFonts w:eastAsiaTheme="minorEastAsia"/>
              <w:bCs w:val="0"/>
              <w:color w:val="auto"/>
              <w:sz w:val="22"/>
              <w:szCs w:val="22"/>
              <w:lang w:eastAsia="en-GB"/>
            </w:rPr>
          </w:pPr>
          <w:r w:rsidRPr="00B234ED">
            <w:t>3.5</w:t>
          </w:r>
          <w:r>
            <w:rPr>
              <w:rFonts w:eastAsiaTheme="minorEastAsia"/>
              <w:bCs w:val="0"/>
              <w:color w:val="auto"/>
              <w:sz w:val="22"/>
              <w:szCs w:val="22"/>
              <w:lang w:eastAsia="en-GB"/>
            </w:rPr>
            <w:tab/>
          </w:r>
          <w:r w:rsidRPr="00B234ED">
            <w:t>Cost Reporting</w:t>
          </w:r>
          <w:r>
            <w:rPr>
              <w:webHidden/>
            </w:rPr>
            <w:tab/>
          </w:r>
          <w:r w:rsidR="00B234ED">
            <w:rPr>
              <w:webHidden/>
            </w:rPr>
            <w:t>9</w:t>
          </w:r>
        </w:p>
        <w:p w14:paraId="0FCC84D6" w14:textId="25E07542" w:rsidR="00F31789" w:rsidRDefault="00F31789">
          <w:pPr>
            <w:pStyle w:val="TOC2"/>
            <w:tabs>
              <w:tab w:val="left" w:pos="567"/>
            </w:tabs>
            <w:rPr>
              <w:rFonts w:eastAsiaTheme="minorEastAsia"/>
              <w:bCs w:val="0"/>
              <w:color w:val="auto"/>
              <w:sz w:val="22"/>
              <w:szCs w:val="22"/>
              <w:lang w:eastAsia="en-GB"/>
            </w:rPr>
          </w:pPr>
          <w:r w:rsidRPr="00B234ED">
            <w:t>3.6</w:t>
          </w:r>
          <w:r>
            <w:rPr>
              <w:rFonts w:eastAsiaTheme="minorEastAsia"/>
              <w:bCs w:val="0"/>
              <w:color w:val="auto"/>
              <w:sz w:val="22"/>
              <w:szCs w:val="22"/>
              <w:lang w:eastAsia="en-GB"/>
            </w:rPr>
            <w:tab/>
          </w:r>
          <w:r w:rsidRPr="00B234ED">
            <w:t>Client Assurance Reporting</w:t>
          </w:r>
          <w:r>
            <w:rPr>
              <w:webHidden/>
            </w:rPr>
            <w:tab/>
          </w:r>
          <w:r w:rsidR="00B234ED">
            <w:rPr>
              <w:webHidden/>
            </w:rPr>
            <w:t>9</w:t>
          </w:r>
        </w:p>
        <w:p w14:paraId="3410C32F" w14:textId="14EE60C5"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4</w:t>
          </w:r>
          <w:r>
            <w:rPr>
              <w:rFonts w:asciiTheme="minorHAnsi" w:eastAsiaTheme="minorEastAsia" w:hAnsiTheme="minorHAnsi" w:cstheme="minorBidi"/>
              <w:b w:val="0"/>
              <w:bCs w:val="0"/>
              <w:color w:val="auto"/>
              <w:sz w:val="22"/>
              <w:szCs w:val="22"/>
              <w:lang w:eastAsia="en-GB"/>
            </w:rPr>
            <w:tab/>
          </w:r>
          <w:r w:rsidRPr="00B234ED">
            <w:t>Information Management</w:t>
          </w:r>
          <w:r>
            <w:rPr>
              <w:webHidden/>
            </w:rPr>
            <w:tab/>
          </w:r>
          <w:r w:rsidR="00B234ED">
            <w:rPr>
              <w:webHidden/>
            </w:rPr>
            <w:t>9</w:t>
          </w:r>
        </w:p>
        <w:p w14:paraId="021CB9D2" w14:textId="18A8AA8E" w:rsidR="00F31789" w:rsidRDefault="00F31789">
          <w:pPr>
            <w:pStyle w:val="TOC2"/>
            <w:tabs>
              <w:tab w:val="left" w:pos="567"/>
            </w:tabs>
            <w:rPr>
              <w:rFonts w:eastAsiaTheme="minorEastAsia"/>
              <w:bCs w:val="0"/>
              <w:color w:val="auto"/>
              <w:sz w:val="22"/>
              <w:szCs w:val="22"/>
              <w:lang w:eastAsia="en-GB"/>
            </w:rPr>
          </w:pPr>
          <w:r w:rsidRPr="00B234ED">
            <w:t>4.1</w:t>
          </w:r>
          <w:r>
            <w:rPr>
              <w:rFonts w:eastAsiaTheme="minorEastAsia"/>
              <w:bCs w:val="0"/>
              <w:color w:val="auto"/>
              <w:sz w:val="22"/>
              <w:szCs w:val="22"/>
              <w:lang w:eastAsia="en-GB"/>
            </w:rPr>
            <w:tab/>
          </w:r>
          <w:r w:rsidRPr="00B234ED">
            <w:t>Document and Record Management</w:t>
          </w:r>
          <w:r>
            <w:rPr>
              <w:webHidden/>
            </w:rPr>
            <w:tab/>
          </w:r>
          <w:r w:rsidR="00B234ED">
            <w:rPr>
              <w:webHidden/>
            </w:rPr>
            <w:t>9</w:t>
          </w:r>
        </w:p>
        <w:p w14:paraId="2311554E" w14:textId="7E24AE5F" w:rsidR="00F31789" w:rsidRDefault="00F31789">
          <w:pPr>
            <w:pStyle w:val="TOC2"/>
            <w:tabs>
              <w:tab w:val="left" w:pos="567"/>
            </w:tabs>
            <w:rPr>
              <w:rFonts w:eastAsiaTheme="minorEastAsia"/>
              <w:bCs w:val="0"/>
              <w:color w:val="auto"/>
              <w:sz w:val="22"/>
              <w:szCs w:val="22"/>
              <w:lang w:eastAsia="en-GB"/>
            </w:rPr>
          </w:pPr>
          <w:r w:rsidRPr="00B234ED">
            <w:t>4.2</w:t>
          </w:r>
          <w:r>
            <w:rPr>
              <w:rFonts w:eastAsiaTheme="minorEastAsia"/>
              <w:bCs w:val="0"/>
              <w:color w:val="auto"/>
              <w:sz w:val="22"/>
              <w:szCs w:val="22"/>
              <w:lang w:eastAsia="en-GB"/>
            </w:rPr>
            <w:tab/>
          </w:r>
          <w:r w:rsidRPr="00B234ED">
            <w:t>Correspondence</w:t>
          </w:r>
          <w:r>
            <w:rPr>
              <w:webHidden/>
            </w:rPr>
            <w:tab/>
          </w:r>
          <w:r w:rsidR="00B234ED">
            <w:rPr>
              <w:webHidden/>
            </w:rPr>
            <w:t>10</w:t>
          </w:r>
        </w:p>
        <w:p w14:paraId="6B0244A9" w14:textId="5F9331E4" w:rsidR="00F31789" w:rsidRDefault="00F31789">
          <w:pPr>
            <w:pStyle w:val="TOC2"/>
            <w:tabs>
              <w:tab w:val="left" w:pos="567"/>
            </w:tabs>
            <w:rPr>
              <w:rFonts w:eastAsiaTheme="minorEastAsia"/>
              <w:bCs w:val="0"/>
              <w:color w:val="auto"/>
              <w:sz w:val="22"/>
              <w:szCs w:val="22"/>
              <w:lang w:eastAsia="en-GB"/>
            </w:rPr>
          </w:pPr>
          <w:r w:rsidRPr="00B234ED">
            <w:t>4.3</w:t>
          </w:r>
          <w:r>
            <w:rPr>
              <w:rFonts w:eastAsiaTheme="minorEastAsia"/>
              <w:bCs w:val="0"/>
              <w:color w:val="auto"/>
              <w:sz w:val="22"/>
              <w:szCs w:val="22"/>
              <w:lang w:eastAsia="en-GB"/>
            </w:rPr>
            <w:tab/>
          </w:r>
          <w:r w:rsidRPr="00B234ED">
            <w:t>Project Directory</w:t>
          </w:r>
          <w:r>
            <w:rPr>
              <w:webHidden/>
            </w:rPr>
            <w:tab/>
          </w:r>
          <w:r w:rsidR="00B234ED">
            <w:rPr>
              <w:webHidden/>
            </w:rPr>
            <w:t>10</w:t>
          </w:r>
        </w:p>
        <w:p w14:paraId="5111087F" w14:textId="5A62C41E" w:rsidR="00F31789" w:rsidRDefault="00F31789">
          <w:pPr>
            <w:pStyle w:val="TOC2"/>
            <w:tabs>
              <w:tab w:val="left" w:pos="567"/>
            </w:tabs>
            <w:rPr>
              <w:rFonts w:eastAsiaTheme="minorEastAsia"/>
              <w:bCs w:val="0"/>
              <w:color w:val="auto"/>
              <w:sz w:val="22"/>
              <w:szCs w:val="22"/>
              <w:lang w:eastAsia="en-GB"/>
            </w:rPr>
          </w:pPr>
          <w:r w:rsidRPr="00B234ED">
            <w:t>4.4</w:t>
          </w:r>
          <w:r>
            <w:rPr>
              <w:rFonts w:eastAsiaTheme="minorEastAsia"/>
              <w:bCs w:val="0"/>
              <w:color w:val="auto"/>
              <w:sz w:val="22"/>
              <w:szCs w:val="22"/>
              <w:lang w:eastAsia="en-GB"/>
            </w:rPr>
            <w:tab/>
          </w:r>
          <w:r w:rsidRPr="00B234ED">
            <w:t>Information Management:</w:t>
          </w:r>
          <w:r>
            <w:rPr>
              <w:webHidden/>
            </w:rPr>
            <w:tab/>
          </w:r>
          <w:r w:rsidR="00B234ED">
            <w:rPr>
              <w:webHidden/>
            </w:rPr>
            <w:t>10</w:t>
          </w:r>
        </w:p>
        <w:p w14:paraId="157FC8C8" w14:textId="682E7EBB"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5</w:t>
          </w:r>
          <w:r>
            <w:rPr>
              <w:rFonts w:asciiTheme="minorHAnsi" w:eastAsiaTheme="minorEastAsia" w:hAnsiTheme="minorHAnsi" w:cstheme="minorBidi"/>
              <w:b w:val="0"/>
              <w:bCs w:val="0"/>
              <w:color w:val="auto"/>
              <w:sz w:val="22"/>
              <w:szCs w:val="22"/>
              <w:lang w:eastAsia="en-GB"/>
            </w:rPr>
            <w:tab/>
          </w:r>
          <w:r w:rsidRPr="00B234ED">
            <w:t>Project Management</w:t>
          </w:r>
          <w:r>
            <w:rPr>
              <w:webHidden/>
            </w:rPr>
            <w:tab/>
          </w:r>
          <w:r w:rsidR="00B234ED">
            <w:rPr>
              <w:webHidden/>
            </w:rPr>
            <w:t>10</w:t>
          </w:r>
        </w:p>
        <w:p w14:paraId="62464F8F" w14:textId="32846B75" w:rsidR="00F31789" w:rsidRDefault="00F31789">
          <w:pPr>
            <w:pStyle w:val="TOC2"/>
            <w:tabs>
              <w:tab w:val="left" w:pos="567"/>
            </w:tabs>
            <w:rPr>
              <w:rFonts w:eastAsiaTheme="minorEastAsia"/>
              <w:bCs w:val="0"/>
              <w:color w:val="auto"/>
              <w:sz w:val="22"/>
              <w:szCs w:val="22"/>
              <w:lang w:eastAsia="en-GB"/>
            </w:rPr>
          </w:pPr>
          <w:r w:rsidRPr="00B234ED">
            <w:t>5.1</w:t>
          </w:r>
          <w:r>
            <w:rPr>
              <w:rFonts w:eastAsiaTheme="minorEastAsia"/>
              <w:bCs w:val="0"/>
              <w:color w:val="auto"/>
              <w:sz w:val="22"/>
              <w:szCs w:val="22"/>
              <w:lang w:eastAsia="en-GB"/>
            </w:rPr>
            <w:tab/>
          </w:r>
          <w:r w:rsidRPr="00B234ED">
            <w:t>Stakeholder Engagement</w:t>
          </w:r>
          <w:r>
            <w:rPr>
              <w:webHidden/>
            </w:rPr>
            <w:tab/>
          </w:r>
          <w:r w:rsidR="00B234ED">
            <w:rPr>
              <w:webHidden/>
            </w:rPr>
            <w:t>11</w:t>
          </w:r>
        </w:p>
        <w:p w14:paraId="3E6715EA" w14:textId="3BDC720F" w:rsidR="00F31789" w:rsidRDefault="00F31789">
          <w:pPr>
            <w:pStyle w:val="TOC2"/>
            <w:tabs>
              <w:tab w:val="left" w:pos="567"/>
            </w:tabs>
            <w:rPr>
              <w:rFonts w:eastAsiaTheme="minorEastAsia"/>
              <w:bCs w:val="0"/>
              <w:color w:val="auto"/>
              <w:sz w:val="22"/>
              <w:szCs w:val="22"/>
              <w:lang w:eastAsia="en-GB"/>
            </w:rPr>
          </w:pPr>
          <w:r w:rsidRPr="00B234ED">
            <w:t>5.2</w:t>
          </w:r>
          <w:r>
            <w:rPr>
              <w:rFonts w:eastAsiaTheme="minorEastAsia"/>
              <w:bCs w:val="0"/>
              <w:color w:val="auto"/>
              <w:sz w:val="22"/>
              <w:szCs w:val="22"/>
              <w:lang w:eastAsia="en-GB"/>
            </w:rPr>
            <w:tab/>
          </w:r>
          <w:r w:rsidRPr="00B234ED">
            <w:t>Requests for Information</w:t>
          </w:r>
          <w:r>
            <w:rPr>
              <w:webHidden/>
            </w:rPr>
            <w:tab/>
          </w:r>
          <w:r w:rsidR="00B234ED">
            <w:rPr>
              <w:webHidden/>
            </w:rPr>
            <w:t>11</w:t>
          </w:r>
        </w:p>
        <w:p w14:paraId="13C07A3E" w14:textId="644862D8" w:rsidR="00F31789" w:rsidRDefault="00F31789">
          <w:pPr>
            <w:pStyle w:val="TOC2"/>
            <w:tabs>
              <w:tab w:val="left" w:pos="567"/>
            </w:tabs>
            <w:rPr>
              <w:rFonts w:eastAsiaTheme="minorEastAsia"/>
              <w:bCs w:val="0"/>
              <w:color w:val="auto"/>
              <w:sz w:val="22"/>
              <w:szCs w:val="22"/>
              <w:lang w:eastAsia="en-GB"/>
            </w:rPr>
          </w:pPr>
          <w:r w:rsidRPr="00B234ED">
            <w:t>5.3</w:t>
          </w:r>
          <w:r>
            <w:rPr>
              <w:rFonts w:eastAsiaTheme="minorEastAsia"/>
              <w:bCs w:val="0"/>
              <w:color w:val="auto"/>
              <w:sz w:val="22"/>
              <w:szCs w:val="22"/>
              <w:lang w:eastAsia="en-GB"/>
            </w:rPr>
            <w:tab/>
          </w:r>
          <w:r w:rsidRPr="00B234ED">
            <w:t>Change Control</w:t>
          </w:r>
          <w:r>
            <w:rPr>
              <w:webHidden/>
            </w:rPr>
            <w:tab/>
          </w:r>
          <w:r w:rsidR="00B234ED">
            <w:rPr>
              <w:webHidden/>
            </w:rPr>
            <w:t>11</w:t>
          </w:r>
        </w:p>
        <w:p w14:paraId="5A1E53E5" w14:textId="08EAD87C" w:rsidR="00F31789" w:rsidRDefault="00F31789">
          <w:pPr>
            <w:pStyle w:val="TOC2"/>
            <w:tabs>
              <w:tab w:val="left" w:pos="567"/>
            </w:tabs>
            <w:rPr>
              <w:rFonts w:eastAsiaTheme="minorEastAsia"/>
              <w:bCs w:val="0"/>
              <w:color w:val="auto"/>
              <w:sz w:val="22"/>
              <w:szCs w:val="22"/>
              <w:lang w:eastAsia="en-GB"/>
            </w:rPr>
          </w:pPr>
          <w:r w:rsidRPr="00B234ED">
            <w:t>5.4</w:t>
          </w:r>
          <w:r>
            <w:rPr>
              <w:rFonts w:eastAsiaTheme="minorEastAsia"/>
              <w:bCs w:val="0"/>
              <w:color w:val="auto"/>
              <w:sz w:val="22"/>
              <w:szCs w:val="22"/>
              <w:lang w:eastAsia="en-GB"/>
            </w:rPr>
            <w:tab/>
          </w:r>
          <w:r w:rsidRPr="00B234ED">
            <w:t>Decision Log</w:t>
          </w:r>
          <w:r>
            <w:rPr>
              <w:webHidden/>
            </w:rPr>
            <w:tab/>
          </w:r>
          <w:r w:rsidR="00B234ED">
            <w:rPr>
              <w:webHidden/>
            </w:rPr>
            <w:t>11</w:t>
          </w:r>
        </w:p>
        <w:p w14:paraId="58855AF2" w14:textId="3CD9FA36" w:rsidR="00F31789" w:rsidRDefault="00F31789">
          <w:pPr>
            <w:pStyle w:val="TOC2"/>
            <w:tabs>
              <w:tab w:val="left" w:pos="567"/>
            </w:tabs>
            <w:rPr>
              <w:rFonts w:eastAsiaTheme="minorEastAsia"/>
              <w:bCs w:val="0"/>
              <w:color w:val="auto"/>
              <w:sz w:val="22"/>
              <w:szCs w:val="22"/>
              <w:lang w:eastAsia="en-GB"/>
            </w:rPr>
          </w:pPr>
          <w:r w:rsidRPr="00B234ED">
            <w:t>5.5</w:t>
          </w:r>
          <w:r>
            <w:rPr>
              <w:rFonts w:eastAsiaTheme="minorEastAsia"/>
              <w:bCs w:val="0"/>
              <w:color w:val="auto"/>
              <w:sz w:val="22"/>
              <w:szCs w:val="22"/>
              <w:lang w:eastAsia="en-GB"/>
            </w:rPr>
            <w:tab/>
          </w:r>
          <w:r w:rsidRPr="00B234ED">
            <w:t>Project Delivery Team Meeting Protocol</w:t>
          </w:r>
          <w:r>
            <w:rPr>
              <w:webHidden/>
            </w:rPr>
            <w:tab/>
          </w:r>
          <w:r w:rsidR="00B234ED">
            <w:rPr>
              <w:webHidden/>
            </w:rPr>
            <w:t>12</w:t>
          </w:r>
        </w:p>
        <w:p w14:paraId="0EFEDF31" w14:textId="47006056"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6</w:t>
          </w:r>
          <w:r>
            <w:rPr>
              <w:rFonts w:asciiTheme="minorHAnsi" w:eastAsiaTheme="minorEastAsia" w:hAnsiTheme="minorHAnsi" w:cstheme="minorBidi"/>
              <w:b w:val="0"/>
              <w:bCs w:val="0"/>
              <w:color w:val="auto"/>
              <w:sz w:val="22"/>
              <w:szCs w:val="22"/>
              <w:lang w:eastAsia="en-GB"/>
            </w:rPr>
            <w:tab/>
          </w:r>
          <w:r w:rsidRPr="00B234ED">
            <w:t>Programme Delivery</w:t>
          </w:r>
          <w:r>
            <w:rPr>
              <w:webHidden/>
            </w:rPr>
            <w:tab/>
          </w:r>
          <w:r w:rsidR="00B234ED">
            <w:rPr>
              <w:webHidden/>
            </w:rPr>
            <w:t>12</w:t>
          </w:r>
        </w:p>
        <w:p w14:paraId="62C51624" w14:textId="22AFCE22" w:rsidR="00F31789" w:rsidRDefault="00F31789">
          <w:pPr>
            <w:pStyle w:val="TOC2"/>
            <w:tabs>
              <w:tab w:val="left" w:pos="567"/>
            </w:tabs>
            <w:rPr>
              <w:rFonts w:eastAsiaTheme="minorEastAsia"/>
              <w:bCs w:val="0"/>
              <w:color w:val="auto"/>
              <w:sz w:val="22"/>
              <w:szCs w:val="22"/>
              <w:lang w:eastAsia="en-GB"/>
            </w:rPr>
          </w:pPr>
          <w:r w:rsidRPr="00B234ED">
            <w:t>6.1</w:t>
          </w:r>
          <w:r>
            <w:rPr>
              <w:rFonts w:eastAsiaTheme="minorEastAsia"/>
              <w:bCs w:val="0"/>
              <w:color w:val="auto"/>
              <w:sz w:val="22"/>
              <w:szCs w:val="22"/>
              <w:lang w:eastAsia="en-GB"/>
            </w:rPr>
            <w:tab/>
          </w:r>
          <w:r w:rsidRPr="00B234ED">
            <w:t>Programme for Delivery</w:t>
          </w:r>
          <w:r>
            <w:rPr>
              <w:webHidden/>
            </w:rPr>
            <w:tab/>
          </w:r>
          <w:r w:rsidR="00B234ED">
            <w:rPr>
              <w:webHidden/>
            </w:rPr>
            <w:t>12</w:t>
          </w:r>
        </w:p>
        <w:p w14:paraId="3DEF5DE3" w14:textId="5BE9C97C" w:rsidR="00F31789" w:rsidRDefault="00F31789">
          <w:pPr>
            <w:pStyle w:val="TOC2"/>
            <w:tabs>
              <w:tab w:val="left" w:pos="567"/>
            </w:tabs>
            <w:rPr>
              <w:rFonts w:eastAsiaTheme="minorEastAsia"/>
              <w:bCs w:val="0"/>
              <w:color w:val="auto"/>
              <w:sz w:val="22"/>
              <w:szCs w:val="22"/>
              <w:lang w:eastAsia="en-GB"/>
            </w:rPr>
          </w:pPr>
          <w:r w:rsidRPr="00B234ED">
            <w:lastRenderedPageBreak/>
            <w:t>6.2</w:t>
          </w:r>
          <w:r>
            <w:rPr>
              <w:rFonts w:eastAsiaTheme="minorEastAsia"/>
              <w:bCs w:val="0"/>
              <w:color w:val="auto"/>
              <w:sz w:val="22"/>
              <w:szCs w:val="22"/>
              <w:lang w:eastAsia="en-GB"/>
            </w:rPr>
            <w:tab/>
          </w:r>
          <w:r w:rsidRPr="00B234ED">
            <w:t>Progress Updates</w:t>
          </w:r>
          <w:r>
            <w:rPr>
              <w:webHidden/>
            </w:rPr>
            <w:tab/>
          </w:r>
          <w:r w:rsidR="00B234ED">
            <w:rPr>
              <w:webHidden/>
            </w:rPr>
            <w:t>12</w:t>
          </w:r>
        </w:p>
        <w:p w14:paraId="22F19C24" w14:textId="2B40865C"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7</w:t>
          </w:r>
          <w:r>
            <w:rPr>
              <w:rFonts w:asciiTheme="minorHAnsi" w:eastAsiaTheme="minorEastAsia" w:hAnsiTheme="minorHAnsi" w:cstheme="minorBidi"/>
              <w:b w:val="0"/>
              <w:bCs w:val="0"/>
              <w:color w:val="auto"/>
              <w:sz w:val="22"/>
              <w:szCs w:val="22"/>
              <w:lang w:eastAsia="en-GB"/>
            </w:rPr>
            <w:tab/>
          </w:r>
          <w:r w:rsidRPr="00B234ED">
            <w:t>Cost Management</w:t>
          </w:r>
          <w:r>
            <w:rPr>
              <w:webHidden/>
            </w:rPr>
            <w:tab/>
          </w:r>
          <w:r w:rsidR="00B234ED">
            <w:rPr>
              <w:webHidden/>
            </w:rPr>
            <w:t>12</w:t>
          </w:r>
        </w:p>
        <w:p w14:paraId="29FFE047" w14:textId="76D2A933" w:rsidR="00F31789" w:rsidRDefault="00F31789">
          <w:pPr>
            <w:pStyle w:val="TOC2"/>
            <w:tabs>
              <w:tab w:val="left" w:pos="567"/>
            </w:tabs>
            <w:rPr>
              <w:rFonts w:eastAsiaTheme="minorEastAsia"/>
              <w:bCs w:val="0"/>
              <w:color w:val="auto"/>
              <w:sz w:val="22"/>
              <w:szCs w:val="22"/>
              <w:lang w:eastAsia="en-GB"/>
            </w:rPr>
          </w:pPr>
          <w:r w:rsidRPr="00B234ED">
            <w:t>7.1</w:t>
          </w:r>
          <w:r>
            <w:rPr>
              <w:rFonts w:eastAsiaTheme="minorEastAsia"/>
              <w:bCs w:val="0"/>
              <w:color w:val="auto"/>
              <w:sz w:val="22"/>
              <w:szCs w:val="22"/>
              <w:lang w:eastAsia="en-GB"/>
            </w:rPr>
            <w:tab/>
          </w:r>
          <w:r w:rsidRPr="00B234ED">
            <w:t>Cost Management</w:t>
          </w:r>
          <w:r>
            <w:rPr>
              <w:webHidden/>
            </w:rPr>
            <w:tab/>
          </w:r>
          <w:r w:rsidR="00B234ED">
            <w:rPr>
              <w:webHidden/>
            </w:rPr>
            <w:t>12</w:t>
          </w:r>
        </w:p>
        <w:p w14:paraId="584BDD68" w14:textId="31AE479A" w:rsidR="00F31789" w:rsidRDefault="00F31789">
          <w:pPr>
            <w:pStyle w:val="TOC2"/>
            <w:tabs>
              <w:tab w:val="left" w:pos="567"/>
            </w:tabs>
            <w:rPr>
              <w:rFonts w:eastAsiaTheme="minorEastAsia"/>
              <w:bCs w:val="0"/>
              <w:color w:val="auto"/>
              <w:sz w:val="22"/>
              <w:szCs w:val="22"/>
              <w:lang w:eastAsia="en-GB"/>
            </w:rPr>
          </w:pPr>
          <w:r w:rsidRPr="00B234ED">
            <w:t>7.2</w:t>
          </w:r>
          <w:r>
            <w:rPr>
              <w:rFonts w:eastAsiaTheme="minorEastAsia"/>
              <w:bCs w:val="0"/>
              <w:color w:val="auto"/>
              <w:sz w:val="22"/>
              <w:szCs w:val="22"/>
              <w:lang w:eastAsia="en-GB"/>
            </w:rPr>
            <w:tab/>
          </w:r>
          <w:r w:rsidRPr="00B234ED">
            <w:t>Detailed Design</w:t>
          </w:r>
          <w:r>
            <w:rPr>
              <w:webHidden/>
            </w:rPr>
            <w:tab/>
          </w:r>
          <w:r w:rsidR="00B234ED">
            <w:rPr>
              <w:webHidden/>
            </w:rPr>
            <w:t>12</w:t>
          </w:r>
        </w:p>
        <w:p w14:paraId="7179C1E9" w14:textId="69ACB494" w:rsidR="00F31789" w:rsidRDefault="00F31789">
          <w:pPr>
            <w:pStyle w:val="TOC2"/>
            <w:tabs>
              <w:tab w:val="left" w:pos="567"/>
            </w:tabs>
            <w:rPr>
              <w:rFonts w:eastAsiaTheme="minorEastAsia"/>
              <w:bCs w:val="0"/>
              <w:color w:val="auto"/>
              <w:sz w:val="22"/>
              <w:szCs w:val="22"/>
              <w:lang w:eastAsia="en-GB"/>
            </w:rPr>
          </w:pPr>
          <w:r w:rsidRPr="00B234ED">
            <w:t>7.3</w:t>
          </w:r>
          <w:r>
            <w:rPr>
              <w:rFonts w:eastAsiaTheme="minorEastAsia"/>
              <w:bCs w:val="0"/>
              <w:color w:val="auto"/>
              <w:sz w:val="22"/>
              <w:szCs w:val="22"/>
              <w:lang w:eastAsia="en-GB"/>
            </w:rPr>
            <w:tab/>
          </w:r>
          <w:r w:rsidRPr="00B234ED">
            <w:t>Procurement</w:t>
          </w:r>
          <w:r>
            <w:rPr>
              <w:webHidden/>
            </w:rPr>
            <w:tab/>
          </w:r>
          <w:r w:rsidR="00B234ED">
            <w:rPr>
              <w:webHidden/>
            </w:rPr>
            <w:t>12</w:t>
          </w:r>
        </w:p>
        <w:p w14:paraId="6710ED65" w14:textId="3BA31A58" w:rsidR="00F31789" w:rsidRDefault="00F31789">
          <w:pPr>
            <w:pStyle w:val="TOC2"/>
            <w:tabs>
              <w:tab w:val="left" w:pos="567"/>
            </w:tabs>
            <w:rPr>
              <w:rFonts w:eastAsiaTheme="minorEastAsia"/>
              <w:bCs w:val="0"/>
              <w:color w:val="auto"/>
              <w:sz w:val="22"/>
              <w:szCs w:val="22"/>
              <w:lang w:eastAsia="en-GB"/>
            </w:rPr>
          </w:pPr>
          <w:r w:rsidRPr="00B234ED">
            <w:t>7.4</w:t>
          </w:r>
          <w:r>
            <w:rPr>
              <w:rFonts w:eastAsiaTheme="minorEastAsia"/>
              <w:bCs w:val="0"/>
              <w:color w:val="auto"/>
              <w:sz w:val="22"/>
              <w:szCs w:val="22"/>
              <w:lang w:eastAsia="en-GB"/>
            </w:rPr>
            <w:tab/>
          </w:r>
          <w:r w:rsidRPr="00B234ED">
            <w:t>Cost Reports</w:t>
          </w:r>
          <w:r>
            <w:rPr>
              <w:webHidden/>
            </w:rPr>
            <w:tab/>
          </w:r>
          <w:r w:rsidR="00B234ED">
            <w:rPr>
              <w:webHidden/>
            </w:rPr>
            <w:t>13</w:t>
          </w:r>
        </w:p>
        <w:p w14:paraId="0F702F4F" w14:textId="68378F7D" w:rsidR="00F31789" w:rsidRDefault="00F31789">
          <w:pPr>
            <w:pStyle w:val="TOC2"/>
            <w:tabs>
              <w:tab w:val="left" w:pos="567"/>
            </w:tabs>
            <w:rPr>
              <w:rFonts w:eastAsiaTheme="minorEastAsia"/>
              <w:bCs w:val="0"/>
              <w:color w:val="auto"/>
              <w:sz w:val="22"/>
              <w:szCs w:val="22"/>
              <w:lang w:eastAsia="en-GB"/>
            </w:rPr>
          </w:pPr>
          <w:r w:rsidRPr="00B234ED">
            <w:t>7.5</w:t>
          </w:r>
          <w:r>
            <w:rPr>
              <w:rFonts w:eastAsiaTheme="minorEastAsia"/>
              <w:bCs w:val="0"/>
              <w:color w:val="auto"/>
              <w:sz w:val="22"/>
              <w:szCs w:val="22"/>
              <w:lang w:eastAsia="en-GB"/>
            </w:rPr>
            <w:tab/>
          </w:r>
          <w:r w:rsidRPr="00B234ED">
            <w:t>Contract Variations and Instructions</w:t>
          </w:r>
          <w:r>
            <w:rPr>
              <w:webHidden/>
            </w:rPr>
            <w:tab/>
          </w:r>
          <w:r w:rsidR="00B234ED">
            <w:rPr>
              <w:webHidden/>
            </w:rPr>
            <w:t>13</w:t>
          </w:r>
        </w:p>
        <w:p w14:paraId="5DD3A797" w14:textId="0C70B350" w:rsidR="00F31789" w:rsidRDefault="00F31789">
          <w:pPr>
            <w:pStyle w:val="TOC2"/>
            <w:tabs>
              <w:tab w:val="left" w:pos="567"/>
            </w:tabs>
            <w:rPr>
              <w:rFonts w:eastAsiaTheme="minorEastAsia"/>
              <w:bCs w:val="0"/>
              <w:color w:val="auto"/>
              <w:sz w:val="22"/>
              <w:szCs w:val="22"/>
              <w:lang w:eastAsia="en-GB"/>
            </w:rPr>
          </w:pPr>
          <w:r w:rsidRPr="00B234ED">
            <w:t>7.6</w:t>
          </w:r>
          <w:r>
            <w:rPr>
              <w:rFonts w:eastAsiaTheme="minorEastAsia"/>
              <w:bCs w:val="0"/>
              <w:color w:val="auto"/>
              <w:sz w:val="22"/>
              <w:szCs w:val="22"/>
              <w:lang w:eastAsia="en-GB"/>
            </w:rPr>
            <w:tab/>
          </w:r>
          <w:r w:rsidRPr="00B234ED">
            <w:t>Handover &amp; Final Account</w:t>
          </w:r>
          <w:r>
            <w:rPr>
              <w:webHidden/>
            </w:rPr>
            <w:tab/>
          </w:r>
          <w:r w:rsidR="00B234ED">
            <w:rPr>
              <w:webHidden/>
            </w:rPr>
            <w:t>13</w:t>
          </w:r>
        </w:p>
        <w:p w14:paraId="1BD1270C" w14:textId="0B19C4CD"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8</w:t>
          </w:r>
          <w:r>
            <w:rPr>
              <w:rFonts w:asciiTheme="minorHAnsi" w:eastAsiaTheme="minorEastAsia" w:hAnsiTheme="minorHAnsi" w:cstheme="minorBidi"/>
              <w:b w:val="0"/>
              <w:bCs w:val="0"/>
              <w:color w:val="auto"/>
              <w:sz w:val="22"/>
              <w:szCs w:val="22"/>
              <w:lang w:eastAsia="en-GB"/>
            </w:rPr>
            <w:tab/>
          </w:r>
          <w:r w:rsidRPr="00B234ED">
            <w:t>Risk Management</w:t>
          </w:r>
          <w:r>
            <w:rPr>
              <w:webHidden/>
            </w:rPr>
            <w:tab/>
          </w:r>
          <w:r w:rsidR="00B234ED">
            <w:rPr>
              <w:webHidden/>
            </w:rPr>
            <w:t>13</w:t>
          </w:r>
        </w:p>
        <w:p w14:paraId="41D3AD02" w14:textId="6A81AEE8" w:rsidR="00F31789" w:rsidRDefault="00F31789">
          <w:pPr>
            <w:pStyle w:val="TOC2"/>
            <w:tabs>
              <w:tab w:val="left" w:pos="567"/>
            </w:tabs>
            <w:rPr>
              <w:rFonts w:eastAsiaTheme="minorEastAsia"/>
              <w:bCs w:val="0"/>
              <w:color w:val="auto"/>
              <w:sz w:val="22"/>
              <w:szCs w:val="22"/>
              <w:lang w:eastAsia="en-GB"/>
            </w:rPr>
          </w:pPr>
          <w:r w:rsidRPr="00B234ED">
            <w:t>8.1</w:t>
          </w:r>
          <w:r>
            <w:rPr>
              <w:rFonts w:eastAsiaTheme="minorEastAsia"/>
              <w:bCs w:val="0"/>
              <w:color w:val="auto"/>
              <w:sz w:val="22"/>
              <w:szCs w:val="22"/>
              <w:lang w:eastAsia="en-GB"/>
            </w:rPr>
            <w:tab/>
          </w:r>
          <w:r w:rsidRPr="00B234ED">
            <w:t>Risk Register</w:t>
          </w:r>
          <w:r>
            <w:rPr>
              <w:webHidden/>
            </w:rPr>
            <w:tab/>
          </w:r>
          <w:r w:rsidR="00B234ED">
            <w:rPr>
              <w:webHidden/>
            </w:rPr>
            <w:t>13</w:t>
          </w:r>
        </w:p>
        <w:p w14:paraId="70A101A9" w14:textId="0F644BD8"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9</w:t>
          </w:r>
          <w:r>
            <w:rPr>
              <w:rFonts w:asciiTheme="minorHAnsi" w:eastAsiaTheme="minorEastAsia" w:hAnsiTheme="minorHAnsi" w:cstheme="minorBidi"/>
              <w:b w:val="0"/>
              <w:bCs w:val="0"/>
              <w:color w:val="auto"/>
              <w:sz w:val="22"/>
              <w:szCs w:val="22"/>
              <w:lang w:eastAsia="en-GB"/>
            </w:rPr>
            <w:tab/>
          </w:r>
          <w:r w:rsidRPr="00B234ED">
            <w:t>Change Control</w:t>
          </w:r>
          <w:r>
            <w:rPr>
              <w:webHidden/>
            </w:rPr>
            <w:tab/>
          </w:r>
          <w:r w:rsidR="00B234ED">
            <w:rPr>
              <w:webHidden/>
            </w:rPr>
            <w:t>13</w:t>
          </w:r>
        </w:p>
        <w:p w14:paraId="6BC9ABB9" w14:textId="5DEDFF1D" w:rsidR="00F31789" w:rsidRDefault="00F31789">
          <w:pPr>
            <w:pStyle w:val="TOC2"/>
            <w:tabs>
              <w:tab w:val="left" w:pos="567"/>
            </w:tabs>
            <w:rPr>
              <w:rFonts w:eastAsiaTheme="minorEastAsia"/>
              <w:bCs w:val="0"/>
              <w:color w:val="auto"/>
              <w:sz w:val="22"/>
              <w:szCs w:val="22"/>
              <w:lang w:eastAsia="en-GB"/>
            </w:rPr>
          </w:pPr>
          <w:r w:rsidRPr="00B234ED">
            <w:t>9.1</w:t>
          </w:r>
          <w:r>
            <w:rPr>
              <w:rFonts w:eastAsiaTheme="minorEastAsia"/>
              <w:bCs w:val="0"/>
              <w:color w:val="auto"/>
              <w:sz w:val="22"/>
              <w:szCs w:val="22"/>
              <w:lang w:eastAsia="en-GB"/>
            </w:rPr>
            <w:tab/>
          </w:r>
          <w:r w:rsidRPr="00B234ED">
            <w:t>The change control procedure</w:t>
          </w:r>
          <w:r>
            <w:rPr>
              <w:webHidden/>
            </w:rPr>
            <w:tab/>
          </w:r>
          <w:r w:rsidR="00B234ED">
            <w:rPr>
              <w:webHidden/>
            </w:rPr>
            <w:t>13</w:t>
          </w:r>
        </w:p>
        <w:p w14:paraId="32CDD7D0" w14:textId="3EAD3B63"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10</w:t>
          </w:r>
          <w:r>
            <w:rPr>
              <w:rFonts w:asciiTheme="minorHAnsi" w:eastAsiaTheme="minorEastAsia" w:hAnsiTheme="minorHAnsi" w:cstheme="minorBidi"/>
              <w:b w:val="0"/>
              <w:bCs w:val="0"/>
              <w:color w:val="auto"/>
              <w:sz w:val="22"/>
              <w:szCs w:val="22"/>
              <w:lang w:eastAsia="en-GB"/>
            </w:rPr>
            <w:tab/>
          </w:r>
          <w:r w:rsidRPr="00B234ED">
            <w:t>Health &amp; Safety</w:t>
          </w:r>
          <w:r>
            <w:rPr>
              <w:webHidden/>
            </w:rPr>
            <w:tab/>
          </w:r>
          <w:r w:rsidR="00B234ED">
            <w:rPr>
              <w:webHidden/>
            </w:rPr>
            <w:t>14</w:t>
          </w:r>
        </w:p>
        <w:p w14:paraId="1DDD06EE" w14:textId="7ECA968D" w:rsidR="00F31789" w:rsidRDefault="00F31789">
          <w:pPr>
            <w:pStyle w:val="TOC2"/>
            <w:tabs>
              <w:tab w:val="left" w:pos="800"/>
            </w:tabs>
            <w:rPr>
              <w:rFonts w:eastAsiaTheme="minorEastAsia"/>
              <w:bCs w:val="0"/>
              <w:color w:val="auto"/>
              <w:sz w:val="22"/>
              <w:szCs w:val="22"/>
              <w:lang w:eastAsia="en-GB"/>
            </w:rPr>
          </w:pPr>
          <w:r w:rsidRPr="00B234ED">
            <w:t>10.1</w:t>
          </w:r>
          <w:r>
            <w:rPr>
              <w:rFonts w:eastAsiaTheme="minorEastAsia"/>
              <w:bCs w:val="0"/>
              <w:color w:val="auto"/>
              <w:sz w:val="22"/>
              <w:szCs w:val="22"/>
              <w:lang w:eastAsia="en-GB"/>
            </w:rPr>
            <w:tab/>
          </w:r>
          <w:r w:rsidRPr="00B234ED">
            <w:t>Construction (Design and Management) Regulations (CDM)</w:t>
          </w:r>
          <w:r>
            <w:rPr>
              <w:webHidden/>
            </w:rPr>
            <w:tab/>
          </w:r>
          <w:r w:rsidR="00B234ED">
            <w:rPr>
              <w:webHidden/>
            </w:rPr>
            <w:t>14</w:t>
          </w:r>
        </w:p>
        <w:p w14:paraId="435F8D10" w14:textId="0A37F41F" w:rsidR="00F31789" w:rsidRDefault="00F31789">
          <w:pPr>
            <w:pStyle w:val="TOC2"/>
            <w:tabs>
              <w:tab w:val="left" w:pos="800"/>
            </w:tabs>
            <w:rPr>
              <w:rFonts w:eastAsiaTheme="minorEastAsia"/>
              <w:bCs w:val="0"/>
              <w:color w:val="auto"/>
              <w:sz w:val="22"/>
              <w:szCs w:val="22"/>
              <w:lang w:eastAsia="en-GB"/>
            </w:rPr>
          </w:pPr>
          <w:r w:rsidRPr="00B234ED">
            <w:t>10.2</w:t>
          </w:r>
          <w:r>
            <w:rPr>
              <w:rFonts w:eastAsiaTheme="minorEastAsia"/>
              <w:bCs w:val="0"/>
              <w:color w:val="auto"/>
              <w:sz w:val="22"/>
              <w:szCs w:val="22"/>
              <w:lang w:eastAsia="en-GB"/>
            </w:rPr>
            <w:tab/>
          </w:r>
          <w:r w:rsidRPr="00B234ED">
            <w:t>Pre-construction Information – (PCI)</w:t>
          </w:r>
          <w:r>
            <w:rPr>
              <w:webHidden/>
            </w:rPr>
            <w:tab/>
          </w:r>
          <w:r w:rsidR="00B234ED">
            <w:rPr>
              <w:webHidden/>
            </w:rPr>
            <w:t>14</w:t>
          </w:r>
        </w:p>
        <w:p w14:paraId="43B365EB" w14:textId="53B854E1"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11</w:t>
          </w:r>
          <w:r>
            <w:rPr>
              <w:rFonts w:asciiTheme="minorHAnsi" w:eastAsiaTheme="minorEastAsia" w:hAnsiTheme="minorHAnsi" w:cstheme="minorBidi"/>
              <w:b w:val="0"/>
              <w:bCs w:val="0"/>
              <w:color w:val="auto"/>
              <w:sz w:val="22"/>
              <w:szCs w:val="22"/>
              <w:lang w:eastAsia="en-GB"/>
            </w:rPr>
            <w:tab/>
          </w:r>
          <w:r w:rsidRPr="00B234ED">
            <w:t>Design Management</w:t>
          </w:r>
          <w:r>
            <w:rPr>
              <w:webHidden/>
            </w:rPr>
            <w:tab/>
          </w:r>
          <w:r w:rsidR="00B234ED">
            <w:rPr>
              <w:webHidden/>
            </w:rPr>
            <w:t>14</w:t>
          </w:r>
        </w:p>
        <w:p w14:paraId="5459D0AC" w14:textId="5F98DF8E" w:rsidR="00F31789" w:rsidRDefault="00F31789">
          <w:pPr>
            <w:pStyle w:val="TOC2"/>
            <w:tabs>
              <w:tab w:val="left" w:pos="800"/>
            </w:tabs>
            <w:rPr>
              <w:rFonts w:eastAsiaTheme="minorEastAsia"/>
              <w:bCs w:val="0"/>
              <w:color w:val="auto"/>
              <w:sz w:val="22"/>
              <w:szCs w:val="22"/>
              <w:lang w:eastAsia="en-GB"/>
            </w:rPr>
          </w:pPr>
          <w:r w:rsidRPr="00B234ED">
            <w:t>11.1</w:t>
          </w:r>
          <w:r>
            <w:rPr>
              <w:rFonts w:eastAsiaTheme="minorEastAsia"/>
              <w:bCs w:val="0"/>
              <w:color w:val="auto"/>
              <w:sz w:val="22"/>
              <w:szCs w:val="22"/>
              <w:lang w:eastAsia="en-GB"/>
            </w:rPr>
            <w:tab/>
          </w:r>
          <w:r w:rsidRPr="00B234ED">
            <w:t>Design Management Procedure</w:t>
          </w:r>
          <w:r>
            <w:rPr>
              <w:webHidden/>
            </w:rPr>
            <w:tab/>
          </w:r>
          <w:r w:rsidR="00B234ED">
            <w:rPr>
              <w:webHidden/>
            </w:rPr>
            <w:t>14</w:t>
          </w:r>
        </w:p>
        <w:p w14:paraId="14A72A55" w14:textId="13FF92FB" w:rsidR="00F31789" w:rsidRDefault="00F31789">
          <w:pPr>
            <w:pStyle w:val="TOC2"/>
            <w:tabs>
              <w:tab w:val="left" w:pos="800"/>
            </w:tabs>
            <w:rPr>
              <w:rFonts w:eastAsiaTheme="minorEastAsia"/>
              <w:bCs w:val="0"/>
              <w:color w:val="auto"/>
              <w:sz w:val="22"/>
              <w:szCs w:val="22"/>
              <w:lang w:eastAsia="en-GB"/>
            </w:rPr>
          </w:pPr>
          <w:r w:rsidRPr="00B234ED">
            <w:t>11.2</w:t>
          </w:r>
          <w:r>
            <w:rPr>
              <w:rFonts w:eastAsiaTheme="minorEastAsia"/>
              <w:bCs w:val="0"/>
              <w:color w:val="auto"/>
              <w:sz w:val="22"/>
              <w:szCs w:val="22"/>
              <w:lang w:eastAsia="en-GB"/>
            </w:rPr>
            <w:tab/>
          </w:r>
          <w:r w:rsidRPr="00B234ED">
            <w:t>Design Programme</w:t>
          </w:r>
          <w:r>
            <w:rPr>
              <w:webHidden/>
            </w:rPr>
            <w:tab/>
          </w:r>
          <w:r w:rsidR="00B234ED">
            <w:rPr>
              <w:webHidden/>
            </w:rPr>
            <w:t>14</w:t>
          </w:r>
        </w:p>
        <w:p w14:paraId="6C0FBC2B" w14:textId="5655EC1A" w:rsidR="00F31789" w:rsidRDefault="00F31789">
          <w:pPr>
            <w:pStyle w:val="TOC2"/>
            <w:tabs>
              <w:tab w:val="left" w:pos="800"/>
            </w:tabs>
            <w:rPr>
              <w:rFonts w:eastAsiaTheme="minorEastAsia"/>
              <w:bCs w:val="0"/>
              <w:color w:val="auto"/>
              <w:sz w:val="22"/>
              <w:szCs w:val="22"/>
              <w:lang w:eastAsia="en-GB"/>
            </w:rPr>
          </w:pPr>
          <w:r w:rsidRPr="00B234ED">
            <w:t>11.3</w:t>
          </w:r>
          <w:r>
            <w:rPr>
              <w:rFonts w:eastAsiaTheme="minorEastAsia"/>
              <w:bCs w:val="0"/>
              <w:color w:val="auto"/>
              <w:sz w:val="22"/>
              <w:szCs w:val="22"/>
              <w:lang w:eastAsia="en-GB"/>
            </w:rPr>
            <w:tab/>
          </w:r>
          <w:r w:rsidRPr="00B234ED">
            <w:t>Design Standards</w:t>
          </w:r>
          <w:r>
            <w:rPr>
              <w:webHidden/>
            </w:rPr>
            <w:tab/>
          </w:r>
          <w:r w:rsidR="00B234ED">
            <w:rPr>
              <w:webHidden/>
            </w:rPr>
            <w:t>14</w:t>
          </w:r>
        </w:p>
        <w:p w14:paraId="32B2ADCA" w14:textId="5D38AC06" w:rsidR="00F31789" w:rsidRDefault="00F31789">
          <w:pPr>
            <w:pStyle w:val="TOC2"/>
            <w:tabs>
              <w:tab w:val="left" w:pos="800"/>
            </w:tabs>
            <w:rPr>
              <w:rFonts w:eastAsiaTheme="minorEastAsia"/>
              <w:bCs w:val="0"/>
              <w:color w:val="auto"/>
              <w:sz w:val="22"/>
              <w:szCs w:val="22"/>
              <w:lang w:eastAsia="en-GB"/>
            </w:rPr>
          </w:pPr>
          <w:r w:rsidRPr="00B234ED">
            <w:t>11.4</w:t>
          </w:r>
          <w:r>
            <w:rPr>
              <w:rFonts w:eastAsiaTheme="minorEastAsia"/>
              <w:bCs w:val="0"/>
              <w:color w:val="auto"/>
              <w:sz w:val="22"/>
              <w:szCs w:val="22"/>
              <w:lang w:eastAsia="en-GB"/>
            </w:rPr>
            <w:tab/>
          </w:r>
          <w:r w:rsidRPr="00B234ED">
            <w:t>Requests for Information</w:t>
          </w:r>
          <w:r>
            <w:rPr>
              <w:webHidden/>
            </w:rPr>
            <w:tab/>
          </w:r>
          <w:r w:rsidR="00B234ED">
            <w:rPr>
              <w:webHidden/>
            </w:rPr>
            <w:t>15</w:t>
          </w:r>
        </w:p>
        <w:p w14:paraId="0BC1F514" w14:textId="11149D12"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12</w:t>
          </w:r>
          <w:r>
            <w:rPr>
              <w:rFonts w:asciiTheme="minorHAnsi" w:eastAsiaTheme="minorEastAsia" w:hAnsiTheme="minorHAnsi" w:cstheme="minorBidi"/>
              <w:b w:val="0"/>
              <w:bCs w:val="0"/>
              <w:color w:val="auto"/>
              <w:sz w:val="22"/>
              <w:szCs w:val="22"/>
              <w:lang w:eastAsia="en-GB"/>
            </w:rPr>
            <w:tab/>
          </w:r>
          <w:r w:rsidRPr="00B234ED">
            <w:t>Commercial &amp; Procurement</w:t>
          </w:r>
          <w:r>
            <w:rPr>
              <w:webHidden/>
            </w:rPr>
            <w:tab/>
          </w:r>
          <w:r w:rsidR="00B234ED">
            <w:rPr>
              <w:webHidden/>
            </w:rPr>
            <w:t>15</w:t>
          </w:r>
        </w:p>
        <w:p w14:paraId="2AE3B9D0" w14:textId="0C3C0E7E" w:rsidR="00F31789" w:rsidRDefault="00F31789">
          <w:pPr>
            <w:pStyle w:val="TOC2"/>
            <w:tabs>
              <w:tab w:val="left" w:pos="800"/>
            </w:tabs>
            <w:rPr>
              <w:rFonts w:eastAsiaTheme="minorEastAsia"/>
              <w:bCs w:val="0"/>
              <w:color w:val="auto"/>
              <w:sz w:val="22"/>
              <w:szCs w:val="22"/>
              <w:lang w:eastAsia="en-GB"/>
            </w:rPr>
          </w:pPr>
          <w:r w:rsidRPr="00B234ED">
            <w:t>12.1</w:t>
          </w:r>
          <w:r>
            <w:rPr>
              <w:rFonts w:eastAsiaTheme="minorEastAsia"/>
              <w:bCs w:val="0"/>
              <w:color w:val="auto"/>
              <w:sz w:val="22"/>
              <w:szCs w:val="22"/>
              <w:lang w:eastAsia="en-GB"/>
            </w:rPr>
            <w:tab/>
          </w:r>
          <w:r w:rsidRPr="00B234ED">
            <w:t>The procurement strategy on which this cost plan is based is:</w:t>
          </w:r>
          <w:r>
            <w:rPr>
              <w:webHidden/>
            </w:rPr>
            <w:tab/>
          </w:r>
          <w:r w:rsidR="00B234ED">
            <w:rPr>
              <w:webHidden/>
            </w:rPr>
            <w:t>15</w:t>
          </w:r>
        </w:p>
        <w:p w14:paraId="7D5C2737" w14:textId="6805A1D2" w:rsidR="00F31789" w:rsidRDefault="00F31789">
          <w:pPr>
            <w:pStyle w:val="TOC2"/>
            <w:tabs>
              <w:tab w:val="left" w:pos="800"/>
            </w:tabs>
            <w:rPr>
              <w:rFonts w:eastAsiaTheme="minorEastAsia"/>
              <w:bCs w:val="0"/>
              <w:color w:val="auto"/>
              <w:sz w:val="22"/>
              <w:szCs w:val="22"/>
              <w:lang w:eastAsia="en-GB"/>
            </w:rPr>
          </w:pPr>
          <w:r w:rsidRPr="00B234ED">
            <w:t>12.2</w:t>
          </w:r>
          <w:r>
            <w:rPr>
              <w:rFonts w:eastAsiaTheme="minorEastAsia"/>
              <w:bCs w:val="0"/>
              <w:color w:val="auto"/>
              <w:sz w:val="22"/>
              <w:szCs w:val="22"/>
              <w:lang w:eastAsia="en-GB"/>
            </w:rPr>
            <w:tab/>
          </w:r>
          <w:r w:rsidRPr="00B234ED">
            <w:t>Compensation Events</w:t>
          </w:r>
          <w:r>
            <w:rPr>
              <w:webHidden/>
            </w:rPr>
            <w:tab/>
          </w:r>
          <w:r w:rsidR="00B234ED">
            <w:rPr>
              <w:webHidden/>
            </w:rPr>
            <w:t>15</w:t>
          </w:r>
        </w:p>
        <w:p w14:paraId="53597432" w14:textId="18804C56"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13</w:t>
          </w:r>
          <w:r>
            <w:rPr>
              <w:rFonts w:asciiTheme="minorHAnsi" w:eastAsiaTheme="minorEastAsia" w:hAnsiTheme="minorHAnsi" w:cstheme="minorBidi"/>
              <w:b w:val="0"/>
              <w:bCs w:val="0"/>
              <w:color w:val="auto"/>
              <w:sz w:val="22"/>
              <w:szCs w:val="22"/>
              <w:lang w:eastAsia="en-GB"/>
            </w:rPr>
            <w:tab/>
          </w:r>
          <w:r w:rsidRPr="00B234ED">
            <w:t>Surveys and Statutory Permissions</w:t>
          </w:r>
          <w:r>
            <w:rPr>
              <w:webHidden/>
            </w:rPr>
            <w:tab/>
          </w:r>
          <w:r w:rsidR="00B234ED">
            <w:rPr>
              <w:webHidden/>
            </w:rPr>
            <w:t>15</w:t>
          </w:r>
        </w:p>
        <w:p w14:paraId="29CB8EE3" w14:textId="33D4CC8F" w:rsidR="00F31789" w:rsidRDefault="00F31789">
          <w:pPr>
            <w:pStyle w:val="TOC2"/>
            <w:tabs>
              <w:tab w:val="left" w:pos="800"/>
            </w:tabs>
            <w:rPr>
              <w:rFonts w:eastAsiaTheme="minorEastAsia"/>
              <w:bCs w:val="0"/>
              <w:color w:val="auto"/>
              <w:sz w:val="22"/>
              <w:szCs w:val="22"/>
              <w:lang w:eastAsia="en-GB"/>
            </w:rPr>
          </w:pPr>
          <w:r w:rsidRPr="00B234ED">
            <w:t>13.1</w:t>
          </w:r>
          <w:r>
            <w:rPr>
              <w:rFonts w:eastAsiaTheme="minorEastAsia"/>
              <w:bCs w:val="0"/>
              <w:color w:val="auto"/>
              <w:sz w:val="22"/>
              <w:szCs w:val="22"/>
              <w:lang w:eastAsia="en-GB"/>
            </w:rPr>
            <w:tab/>
          </w:r>
          <w:r w:rsidRPr="00B234ED">
            <w:t>Surveys &amp; Activity Schedule</w:t>
          </w:r>
          <w:r>
            <w:rPr>
              <w:webHidden/>
            </w:rPr>
            <w:tab/>
          </w:r>
          <w:r w:rsidR="00B234ED">
            <w:rPr>
              <w:webHidden/>
            </w:rPr>
            <w:t>15</w:t>
          </w:r>
        </w:p>
        <w:p w14:paraId="01356373" w14:textId="442CADC3" w:rsidR="00F31789" w:rsidRDefault="00F31789">
          <w:pPr>
            <w:pStyle w:val="TOC2"/>
            <w:tabs>
              <w:tab w:val="left" w:pos="800"/>
            </w:tabs>
            <w:rPr>
              <w:rFonts w:eastAsiaTheme="minorEastAsia"/>
              <w:bCs w:val="0"/>
              <w:color w:val="auto"/>
              <w:sz w:val="22"/>
              <w:szCs w:val="22"/>
              <w:lang w:eastAsia="en-GB"/>
            </w:rPr>
          </w:pPr>
          <w:r w:rsidRPr="00B234ED">
            <w:t>13.2</w:t>
          </w:r>
          <w:r>
            <w:rPr>
              <w:rFonts w:eastAsiaTheme="minorEastAsia"/>
              <w:bCs w:val="0"/>
              <w:color w:val="auto"/>
              <w:sz w:val="22"/>
              <w:szCs w:val="22"/>
              <w:lang w:eastAsia="en-GB"/>
            </w:rPr>
            <w:tab/>
          </w:r>
          <w:r w:rsidRPr="00B234ED">
            <w:t>Building Control and Statutory Approvals</w:t>
          </w:r>
          <w:r>
            <w:rPr>
              <w:webHidden/>
            </w:rPr>
            <w:tab/>
          </w:r>
          <w:r w:rsidR="00B234ED">
            <w:rPr>
              <w:webHidden/>
            </w:rPr>
            <w:t>16</w:t>
          </w:r>
        </w:p>
        <w:p w14:paraId="7834E31A" w14:textId="452FC70A" w:rsidR="00F31789" w:rsidRDefault="00F31789">
          <w:pPr>
            <w:pStyle w:val="TOC2"/>
            <w:tabs>
              <w:tab w:val="left" w:pos="800"/>
            </w:tabs>
            <w:rPr>
              <w:rFonts w:eastAsiaTheme="minorEastAsia"/>
              <w:bCs w:val="0"/>
              <w:color w:val="auto"/>
              <w:sz w:val="22"/>
              <w:szCs w:val="22"/>
              <w:lang w:eastAsia="en-GB"/>
            </w:rPr>
          </w:pPr>
          <w:r w:rsidRPr="00B234ED">
            <w:t>13.3</w:t>
          </w:r>
          <w:r>
            <w:rPr>
              <w:rFonts w:eastAsiaTheme="minorEastAsia"/>
              <w:bCs w:val="0"/>
              <w:color w:val="auto"/>
              <w:sz w:val="22"/>
              <w:szCs w:val="22"/>
              <w:lang w:eastAsia="en-GB"/>
            </w:rPr>
            <w:tab/>
          </w:r>
          <w:r w:rsidRPr="00B234ED">
            <w:t>Construction Strategy</w:t>
          </w:r>
          <w:r>
            <w:rPr>
              <w:webHidden/>
            </w:rPr>
            <w:tab/>
          </w:r>
          <w:r w:rsidR="00B234ED">
            <w:rPr>
              <w:webHidden/>
            </w:rPr>
            <w:t>16</w:t>
          </w:r>
        </w:p>
        <w:p w14:paraId="1FF962B8" w14:textId="03273422" w:rsidR="00F31789" w:rsidRDefault="00F31789">
          <w:pPr>
            <w:pStyle w:val="TOC2"/>
            <w:tabs>
              <w:tab w:val="left" w:pos="800"/>
            </w:tabs>
            <w:rPr>
              <w:rFonts w:eastAsiaTheme="minorEastAsia"/>
              <w:bCs w:val="0"/>
              <w:color w:val="auto"/>
              <w:sz w:val="22"/>
              <w:szCs w:val="22"/>
              <w:lang w:eastAsia="en-GB"/>
            </w:rPr>
          </w:pPr>
          <w:r w:rsidRPr="00B234ED">
            <w:t>13.4</w:t>
          </w:r>
          <w:r>
            <w:rPr>
              <w:rFonts w:eastAsiaTheme="minorEastAsia"/>
              <w:bCs w:val="0"/>
              <w:color w:val="auto"/>
              <w:sz w:val="22"/>
              <w:szCs w:val="22"/>
              <w:lang w:eastAsia="en-GB"/>
            </w:rPr>
            <w:tab/>
          </w:r>
          <w:r w:rsidRPr="00B234ED">
            <w:t>Landlord’s Consent</w:t>
          </w:r>
          <w:r>
            <w:rPr>
              <w:webHidden/>
            </w:rPr>
            <w:tab/>
          </w:r>
          <w:r w:rsidR="00B234ED">
            <w:rPr>
              <w:webHidden/>
            </w:rPr>
            <w:t>16</w:t>
          </w:r>
        </w:p>
        <w:p w14:paraId="3D4CFF0A" w14:textId="37534136" w:rsidR="00F31789" w:rsidRDefault="00F31789">
          <w:pPr>
            <w:pStyle w:val="TOC2"/>
            <w:tabs>
              <w:tab w:val="left" w:pos="800"/>
            </w:tabs>
            <w:rPr>
              <w:rFonts w:eastAsiaTheme="minorEastAsia"/>
              <w:bCs w:val="0"/>
              <w:color w:val="auto"/>
              <w:sz w:val="22"/>
              <w:szCs w:val="22"/>
              <w:lang w:eastAsia="en-GB"/>
            </w:rPr>
          </w:pPr>
          <w:r w:rsidRPr="00B234ED">
            <w:t>13.5</w:t>
          </w:r>
          <w:r>
            <w:rPr>
              <w:rFonts w:eastAsiaTheme="minorEastAsia"/>
              <w:bCs w:val="0"/>
              <w:color w:val="auto"/>
              <w:sz w:val="22"/>
              <w:szCs w:val="22"/>
              <w:lang w:eastAsia="en-GB"/>
            </w:rPr>
            <w:tab/>
          </w:r>
          <w:r w:rsidRPr="00B234ED">
            <w:t>Third Party Approvals</w:t>
          </w:r>
          <w:r>
            <w:rPr>
              <w:webHidden/>
            </w:rPr>
            <w:tab/>
          </w:r>
          <w:r w:rsidR="00B234ED">
            <w:rPr>
              <w:webHidden/>
            </w:rPr>
            <w:t>16</w:t>
          </w:r>
        </w:p>
        <w:p w14:paraId="4DE10670" w14:textId="4F6CAF57" w:rsidR="00F31789" w:rsidRDefault="00F31789">
          <w:pPr>
            <w:pStyle w:val="TOC1"/>
            <w:tabs>
              <w:tab w:val="left" w:pos="567"/>
            </w:tabs>
            <w:rPr>
              <w:rFonts w:asciiTheme="minorHAnsi" w:eastAsiaTheme="minorEastAsia" w:hAnsiTheme="minorHAnsi" w:cstheme="minorBidi"/>
              <w:b w:val="0"/>
              <w:bCs w:val="0"/>
              <w:color w:val="auto"/>
              <w:sz w:val="22"/>
              <w:szCs w:val="22"/>
              <w:lang w:eastAsia="en-GB"/>
            </w:rPr>
          </w:pPr>
          <w:r w:rsidRPr="00B234ED">
            <w:t>14</w:t>
          </w:r>
          <w:r>
            <w:rPr>
              <w:rFonts w:asciiTheme="minorHAnsi" w:eastAsiaTheme="minorEastAsia" w:hAnsiTheme="minorHAnsi" w:cstheme="minorBidi"/>
              <w:b w:val="0"/>
              <w:bCs w:val="0"/>
              <w:color w:val="auto"/>
              <w:sz w:val="22"/>
              <w:szCs w:val="22"/>
              <w:lang w:eastAsia="en-GB"/>
            </w:rPr>
            <w:tab/>
          </w:r>
          <w:r w:rsidRPr="00B234ED">
            <w:t>Handover Management</w:t>
          </w:r>
          <w:r>
            <w:rPr>
              <w:webHidden/>
            </w:rPr>
            <w:tab/>
          </w:r>
          <w:r w:rsidR="00B234ED">
            <w:rPr>
              <w:webHidden/>
            </w:rPr>
            <w:t>16</w:t>
          </w:r>
        </w:p>
        <w:p w14:paraId="4CC0CE6E" w14:textId="0C644417" w:rsidR="00F31789" w:rsidRDefault="00F31789">
          <w:pPr>
            <w:pStyle w:val="TOC2"/>
            <w:tabs>
              <w:tab w:val="left" w:pos="800"/>
            </w:tabs>
            <w:rPr>
              <w:rFonts w:eastAsiaTheme="minorEastAsia"/>
              <w:bCs w:val="0"/>
              <w:color w:val="auto"/>
              <w:sz w:val="22"/>
              <w:szCs w:val="22"/>
              <w:lang w:eastAsia="en-GB"/>
            </w:rPr>
          </w:pPr>
          <w:r w:rsidRPr="00B234ED">
            <w:t>14.1</w:t>
          </w:r>
          <w:r>
            <w:rPr>
              <w:rFonts w:eastAsiaTheme="minorEastAsia"/>
              <w:bCs w:val="0"/>
              <w:color w:val="auto"/>
              <w:sz w:val="22"/>
              <w:szCs w:val="22"/>
              <w:lang w:eastAsia="en-GB"/>
            </w:rPr>
            <w:tab/>
          </w:r>
          <w:r w:rsidRPr="00B234ED">
            <w:t>Commissioning and Handover</w:t>
          </w:r>
          <w:r>
            <w:rPr>
              <w:webHidden/>
            </w:rPr>
            <w:tab/>
          </w:r>
          <w:r w:rsidR="00B234ED">
            <w:rPr>
              <w:webHidden/>
            </w:rPr>
            <w:t>16</w:t>
          </w:r>
        </w:p>
        <w:p w14:paraId="1BBC2057" w14:textId="69235A16" w:rsidR="00F31789" w:rsidRDefault="00F31789">
          <w:pPr>
            <w:pStyle w:val="TOC2"/>
            <w:tabs>
              <w:tab w:val="left" w:pos="800"/>
            </w:tabs>
            <w:rPr>
              <w:rFonts w:eastAsiaTheme="minorEastAsia"/>
              <w:bCs w:val="0"/>
              <w:color w:val="auto"/>
              <w:sz w:val="22"/>
              <w:szCs w:val="22"/>
              <w:lang w:eastAsia="en-GB"/>
            </w:rPr>
          </w:pPr>
          <w:r w:rsidRPr="00B234ED">
            <w:lastRenderedPageBreak/>
            <w:t>14.2</w:t>
          </w:r>
          <w:r>
            <w:rPr>
              <w:rFonts w:eastAsiaTheme="minorEastAsia"/>
              <w:bCs w:val="0"/>
              <w:color w:val="auto"/>
              <w:sz w:val="22"/>
              <w:szCs w:val="22"/>
              <w:lang w:eastAsia="en-GB"/>
            </w:rPr>
            <w:tab/>
          </w:r>
          <w:r w:rsidRPr="00B234ED">
            <w:t>Testing and Commissioning</w:t>
          </w:r>
          <w:r>
            <w:rPr>
              <w:webHidden/>
            </w:rPr>
            <w:tab/>
          </w:r>
          <w:r w:rsidR="00B234ED">
            <w:rPr>
              <w:webHidden/>
            </w:rPr>
            <w:t>16</w:t>
          </w:r>
        </w:p>
        <w:p w14:paraId="1B315CEF" w14:textId="72D8FE6B" w:rsidR="00F31789" w:rsidRDefault="00F31789">
          <w:pPr>
            <w:pStyle w:val="TOC2"/>
            <w:tabs>
              <w:tab w:val="left" w:pos="800"/>
            </w:tabs>
            <w:rPr>
              <w:rFonts w:eastAsiaTheme="minorEastAsia"/>
              <w:bCs w:val="0"/>
              <w:color w:val="auto"/>
              <w:sz w:val="22"/>
              <w:szCs w:val="22"/>
              <w:lang w:eastAsia="en-GB"/>
            </w:rPr>
          </w:pPr>
          <w:r w:rsidRPr="00B234ED">
            <w:t>14.3</w:t>
          </w:r>
          <w:r>
            <w:rPr>
              <w:rFonts w:eastAsiaTheme="minorEastAsia"/>
              <w:bCs w:val="0"/>
              <w:color w:val="auto"/>
              <w:sz w:val="22"/>
              <w:szCs w:val="22"/>
              <w:lang w:eastAsia="en-GB"/>
            </w:rPr>
            <w:tab/>
          </w:r>
          <w:r w:rsidRPr="00B234ED">
            <w:t>Health and Safety File</w:t>
          </w:r>
          <w:r>
            <w:rPr>
              <w:webHidden/>
            </w:rPr>
            <w:tab/>
          </w:r>
          <w:r w:rsidR="00B234ED">
            <w:rPr>
              <w:webHidden/>
            </w:rPr>
            <w:t>16</w:t>
          </w:r>
        </w:p>
        <w:p w14:paraId="4FC7008F" w14:textId="3A020511" w:rsidR="00F31789" w:rsidRDefault="00F31789">
          <w:pPr>
            <w:pStyle w:val="TOC2"/>
            <w:tabs>
              <w:tab w:val="left" w:pos="800"/>
            </w:tabs>
            <w:rPr>
              <w:rFonts w:eastAsiaTheme="minorEastAsia"/>
              <w:bCs w:val="0"/>
              <w:color w:val="auto"/>
              <w:sz w:val="22"/>
              <w:szCs w:val="22"/>
              <w:lang w:eastAsia="en-GB"/>
            </w:rPr>
          </w:pPr>
          <w:r w:rsidRPr="00B234ED">
            <w:t>14.4</w:t>
          </w:r>
          <w:r>
            <w:rPr>
              <w:rFonts w:eastAsiaTheme="minorEastAsia"/>
              <w:bCs w:val="0"/>
              <w:color w:val="auto"/>
              <w:sz w:val="22"/>
              <w:szCs w:val="22"/>
              <w:lang w:eastAsia="en-GB"/>
            </w:rPr>
            <w:tab/>
          </w:r>
          <w:r w:rsidRPr="00B234ED">
            <w:t>As Built Drawings and O&amp;M Manuals</w:t>
          </w:r>
          <w:r>
            <w:rPr>
              <w:webHidden/>
            </w:rPr>
            <w:tab/>
          </w:r>
          <w:r w:rsidR="00B234ED">
            <w:rPr>
              <w:webHidden/>
            </w:rPr>
            <w:t>16</w:t>
          </w:r>
        </w:p>
        <w:p w14:paraId="10F9C2F2" w14:textId="41CBA7E6" w:rsidR="00474A45" w:rsidRDefault="00B234ED"/>
      </w:sdtContent>
    </w:sdt>
    <w:p w14:paraId="1EE6BADA" w14:textId="5E6AD72B" w:rsidR="00B234ED" w:rsidRDefault="00B234ED">
      <w:pPr>
        <w:pStyle w:val="TOC2"/>
        <w:tabs>
          <w:tab w:val="left" w:pos="567"/>
        </w:tabs>
        <w:rPr>
          <w:rFonts w:eastAsiaTheme="minorEastAsia"/>
          <w:bCs w:val="0"/>
          <w:color w:val="auto"/>
          <w:sz w:val="22"/>
          <w:szCs w:val="22"/>
          <w:lang w:val="en-US" w:bidi="he-IL"/>
        </w:rPr>
      </w:pPr>
      <w:r w:rsidRPr="00B234ED">
        <w:rPr>
          <w:rStyle w:val="Hyperlink"/>
        </w:rPr>
        <w:t>1</w:t>
      </w:r>
      <w:r>
        <w:rPr>
          <w:rFonts w:eastAsiaTheme="minorEastAsia"/>
          <w:bCs w:val="0"/>
          <w:color w:val="auto"/>
          <w:sz w:val="22"/>
          <w:szCs w:val="22"/>
          <w:lang w:val="en-US" w:bidi="he-IL"/>
        </w:rPr>
        <w:tab/>
      </w:r>
      <w:r w:rsidRPr="00B234ED">
        <w:rPr>
          <w:rStyle w:val="Hyperlink"/>
        </w:rPr>
        <w:t>Scope of the Project Execution Plan</w:t>
      </w:r>
      <w:r>
        <w:rPr>
          <w:webHidden/>
        </w:rPr>
        <w:tab/>
        <w:t>8</w:t>
      </w:r>
    </w:p>
    <w:p w14:paraId="149AFFA9" w14:textId="73E220EF" w:rsidR="00B234ED" w:rsidRDefault="00B234ED">
      <w:pPr>
        <w:pStyle w:val="TOC2"/>
        <w:tabs>
          <w:tab w:val="left" w:pos="567"/>
        </w:tabs>
        <w:rPr>
          <w:rFonts w:eastAsiaTheme="minorEastAsia"/>
          <w:bCs w:val="0"/>
          <w:color w:val="auto"/>
          <w:sz w:val="22"/>
          <w:szCs w:val="22"/>
          <w:lang w:val="en-US" w:bidi="he-IL"/>
        </w:rPr>
      </w:pPr>
      <w:r w:rsidRPr="00B234ED">
        <w:rPr>
          <w:rStyle w:val="Hyperlink"/>
        </w:rPr>
        <w:t>1.1</w:t>
      </w:r>
      <w:r>
        <w:rPr>
          <w:rFonts w:eastAsiaTheme="minorEastAsia"/>
          <w:bCs w:val="0"/>
          <w:color w:val="auto"/>
          <w:sz w:val="22"/>
          <w:szCs w:val="22"/>
          <w:lang w:val="en-US" w:bidi="he-IL"/>
        </w:rPr>
        <w:tab/>
      </w:r>
      <w:r w:rsidRPr="00B234ED">
        <w:rPr>
          <w:rStyle w:val="Hyperlink"/>
        </w:rPr>
        <w:t>Project Background</w:t>
      </w:r>
      <w:r>
        <w:rPr>
          <w:webHidden/>
        </w:rPr>
        <w:tab/>
        <w:t>8</w:t>
      </w:r>
    </w:p>
    <w:p w14:paraId="194EAE4B" w14:textId="6383FB75" w:rsidR="00B234ED" w:rsidRDefault="00B234ED">
      <w:pPr>
        <w:pStyle w:val="TOC2"/>
        <w:tabs>
          <w:tab w:val="left" w:pos="567"/>
        </w:tabs>
        <w:rPr>
          <w:rFonts w:eastAsiaTheme="minorEastAsia"/>
          <w:bCs w:val="0"/>
          <w:color w:val="auto"/>
          <w:sz w:val="22"/>
          <w:szCs w:val="22"/>
          <w:lang w:val="en-US" w:bidi="he-IL"/>
        </w:rPr>
      </w:pPr>
      <w:r w:rsidRPr="00B234ED">
        <w:rPr>
          <w:rStyle w:val="Hyperlink"/>
        </w:rPr>
        <w:t>1.2</w:t>
      </w:r>
      <w:r>
        <w:rPr>
          <w:rFonts w:eastAsiaTheme="minorEastAsia"/>
          <w:bCs w:val="0"/>
          <w:color w:val="auto"/>
          <w:sz w:val="22"/>
          <w:szCs w:val="22"/>
          <w:lang w:val="en-US" w:bidi="he-IL"/>
        </w:rPr>
        <w:tab/>
      </w:r>
      <w:r w:rsidRPr="00B234ED">
        <w:rPr>
          <w:rStyle w:val="Hyperlink"/>
        </w:rPr>
        <w:t>Site Location</w:t>
      </w:r>
      <w:r>
        <w:rPr>
          <w:webHidden/>
        </w:rPr>
        <w:tab/>
        <w:t>8</w:t>
      </w:r>
    </w:p>
    <w:p w14:paraId="7A813A0D" w14:textId="7B7EB0A6" w:rsidR="00B234ED" w:rsidRDefault="00B234ED">
      <w:pPr>
        <w:pStyle w:val="TOC2"/>
        <w:tabs>
          <w:tab w:val="left" w:pos="567"/>
        </w:tabs>
        <w:rPr>
          <w:rFonts w:eastAsiaTheme="minorEastAsia"/>
          <w:bCs w:val="0"/>
          <w:color w:val="auto"/>
          <w:sz w:val="22"/>
          <w:szCs w:val="22"/>
          <w:lang w:val="en-US" w:bidi="he-IL"/>
        </w:rPr>
      </w:pPr>
      <w:r w:rsidRPr="00B234ED">
        <w:rPr>
          <w:rStyle w:val="Hyperlink"/>
        </w:rPr>
        <w:t>1.3</w:t>
      </w:r>
      <w:r>
        <w:rPr>
          <w:rFonts w:eastAsiaTheme="minorEastAsia"/>
          <w:bCs w:val="0"/>
          <w:color w:val="auto"/>
          <w:sz w:val="22"/>
          <w:szCs w:val="22"/>
          <w:lang w:val="en-US" w:bidi="he-IL"/>
        </w:rPr>
        <w:tab/>
      </w:r>
      <w:r w:rsidRPr="00B234ED">
        <w:rPr>
          <w:rStyle w:val="Hyperlink"/>
        </w:rPr>
        <w:t>Scope of Works</w:t>
      </w:r>
      <w:r>
        <w:rPr>
          <w:webHidden/>
        </w:rPr>
        <w:tab/>
        <w:t>8</w:t>
      </w:r>
    </w:p>
    <w:p w14:paraId="4A9CF783" w14:textId="0B95FC80" w:rsidR="00B234ED" w:rsidRDefault="00B234ED">
      <w:pPr>
        <w:pStyle w:val="TOC2"/>
        <w:tabs>
          <w:tab w:val="left" w:pos="567"/>
        </w:tabs>
        <w:rPr>
          <w:rFonts w:eastAsiaTheme="minorEastAsia"/>
          <w:bCs w:val="0"/>
          <w:color w:val="auto"/>
          <w:sz w:val="22"/>
          <w:szCs w:val="22"/>
          <w:lang w:val="en-US" w:bidi="he-IL"/>
        </w:rPr>
      </w:pPr>
      <w:r w:rsidRPr="00B234ED">
        <w:rPr>
          <w:rStyle w:val="Hyperlink"/>
        </w:rPr>
        <w:t>1.4</w:t>
      </w:r>
      <w:r>
        <w:rPr>
          <w:rFonts w:eastAsiaTheme="minorEastAsia"/>
          <w:bCs w:val="0"/>
          <w:color w:val="auto"/>
          <w:sz w:val="22"/>
          <w:szCs w:val="22"/>
          <w:lang w:val="en-US" w:bidi="he-IL"/>
        </w:rPr>
        <w:tab/>
      </w:r>
      <w:r w:rsidRPr="00B234ED">
        <w:rPr>
          <w:rStyle w:val="Hyperlink"/>
        </w:rPr>
        <w:t>Milestones</w:t>
      </w:r>
      <w:r>
        <w:rPr>
          <w:webHidden/>
        </w:rPr>
        <w:tab/>
        <w:t>9</w:t>
      </w:r>
    </w:p>
    <w:p w14:paraId="02D040EC" w14:textId="60277938" w:rsidR="00B234ED" w:rsidRDefault="00B234ED">
      <w:pPr>
        <w:pStyle w:val="TOC2"/>
        <w:tabs>
          <w:tab w:val="left" w:pos="567"/>
        </w:tabs>
        <w:rPr>
          <w:rFonts w:eastAsiaTheme="minorEastAsia"/>
          <w:bCs w:val="0"/>
          <w:color w:val="auto"/>
          <w:sz w:val="22"/>
          <w:szCs w:val="22"/>
          <w:lang w:val="en-US" w:bidi="he-IL"/>
        </w:rPr>
      </w:pPr>
      <w:r w:rsidRPr="00B234ED">
        <w:rPr>
          <w:rStyle w:val="Hyperlink"/>
        </w:rPr>
        <w:t>1.5</w:t>
      </w:r>
      <w:r>
        <w:rPr>
          <w:rFonts w:eastAsiaTheme="minorEastAsia"/>
          <w:bCs w:val="0"/>
          <w:color w:val="auto"/>
          <w:sz w:val="22"/>
          <w:szCs w:val="22"/>
          <w:lang w:val="en-US" w:bidi="he-IL"/>
        </w:rPr>
        <w:tab/>
      </w:r>
      <w:r w:rsidRPr="00B234ED">
        <w:rPr>
          <w:rStyle w:val="Hyperlink"/>
        </w:rPr>
        <w:t>Project Constraints</w:t>
      </w:r>
      <w:r>
        <w:rPr>
          <w:webHidden/>
        </w:rPr>
        <w:tab/>
        <w:t>9</w:t>
      </w:r>
    </w:p>
    <w:p w14:paraId="0A575988" w14:textId="6B304C6B" w:rsidR="00B234ED" w:rsidRDefault="00B234ED">
      <w:pPr>
        <w:pStyle w:val="TOC2"/>
        <w:tabs>
          <w:tab w:val="left" w:pos="567"/>
        </w:tabs>
        <w:rPr>
          <w:rFonts w:eastAsiaTheme="minorEastAsia"/>
          <w:bCs w:val="0"/>
          <w:color w:val="auto"/>
          <w:sz w:val="22"/>
          <w:szCs w:val="22"/>
          <w:lang w:val="en-US" w:bidi="he-IL"/>
        </w:rPr>
      </w:pPr>
      <w:r w:rsidRPr="00B234ED">
        <w:rPr>
          <w:rStyle w:val="Hyperlink"/>
        </w:rPr>
        <w:t>1.6</w:t>
      </w:r>
      <w:r>
        <w:rPr>
          <w:rFonts w:eastAsiaTheme="minorEastAsia"/>
          <w:bCs w:val="0"/>
          <w:color w:val="auto"/>
          <w:sz w:val="22"/>
          <w:szCs w:val="22"/>
          <w:lang w:val="en-US" w:bidi="he-IL"/>
        </w:rPr>
        <w:tab/>
      </w:r>
      <w:r w:rsidRPr="00B234ED">
        <w:rPr>
          <w:rStyle w:val="Hyperlink"/>
        </w:rPr>
        <w:t>Project Objectives &amp; Outcomes</w:t>
      </w:r>
      <w:r>
        <w:rPr>
          <w:webHidden/>
        </w:rPr>
        <w:tab/>
        <w:t>9</w:t>
      </w:r>
    </w:p>
    <w:p w14:paraId="541267EF" w14:textId="31D1D40A" w:rsidR="00B234ED" w:rsidRDefault="00B234ED">
      <w:pPr>
        <w:pStyle w:val="TOC2"/>
        <w:tabs>
          <w:tab w:val="left" w:pos="567"/>
        </w:tabs>
        <w:rPr>
          <w:rFonts w:eastAsiaTheme="minorEastAsia"/>
          <w:bCs w:val="0"/>
          <w:color w:val="auto"/>
          <w:sz w:val="22"/>
          <w:szCs w:val="22"/>
          <w:lang w:val="en-US" w:bidi="he-IL"/>
        </w:rPr>
      </w:pPr>
      <w:r w:rsidRPr="00B234ED">
        <w:rPr>
          <w:rStyle w:val="Hyperlink"/>
        </w:rPr>
        <w:t>1.7</w:t>
      </w:r>
      <w:r>
        <w:rPr>
          <w:rFonts w:eastAsiaTheme="minorEastAsia"/>
          <w:bCs w:val="0"/>
          <w:color w:val="auto"/>
          <w:sz w:val="22"/>
          <w:szCs w:val="22"/>
          <w:lang w:val="en-US" w:bidi="he-IL"/>
        </w:rPr>
        <w:tab/>
      </w:r>
      <w:r w:rsidRPr="00B234ED">
        <w:rPr>
          <w:rStyle w:val="Hyperlink"/>
        </w:rPr>
        <w:t>Success Criteria</w:t>
      </w:r>
      <w:r>
        <w:rPr>
          <w:webHidden/>
        </w:rPr>
        <w:tab/>
        <w:t>9</w:t>
      </w:r>
    </w:p>
    <w:p w14:paraId="612A2F21" w14:textId="55FF693E" w:rsidR="00B234ED" w:rsidRDefault="00B234ED">
      <w:pPr>
        <w:pStyle w:val="TOC2"/>
        <w:tabs>
          <w:tab w:val="left" w:pos="567"/>
        </w:tabs>
        <w:rPr>
          <w:rFonts w:eastAsiaTheme="minorEastAsia"/>
          <w:bCs w:val="0"/>
          <w:color w:val="auto"/>
          <w:sz w:val="22"/>
          <w:szCs w:val="22"/>
          <w:lang w:val="en-US" w:bidi="he-IL"/>
        </w:rPr>
      </w:pPr>
      <w:r w:rsidRPr="00B234ED">
        <w:rPr>
          <w:rStyle w:val="Hyperlink"/>
        </w:rPr>
        <w:t>2</w:t>
      </w:r>
      <w:r>
        <w:rPr>
          <w:rFonts w:eastAsiaTheme="minorEastAsia"/>
          <w:bCs w:val="0"/>
          <w:color w:val="auto"/>
          <w:sz w:val="22"/>
          <w:szCs w:val="22"/>
          <w:lang w:val="en-US" w:bidi="he-IL"/>
        </w:rPr>
        <w:tab/>
      </w:r>
      <w:r w:rsidRPr="00B234ED">
        <w:rPr>
          <w:rStyle w:val="Hyperlink"/>
        </w:rPr>
        <w:t>Project Governance</w:t>
      </w:r>
      <w:r>
        <w:rPr>
          <w:webHidden/>
        </w:rPr>
        <w:tab/>
        <w:t>10</w:t>
      </w:r>
    </w:p>
    <w:p w14:paraId="2A5EE473" w14:textId="10A8CFB7" w:rsidR="00B234ED" w:rsidRDefault="00B234ED">
      <w:pPr>
        <w:pStyle w:val="TOC2"/>
        <w:tabs>
          <w:tab w:val="left" w:pos="567"/>
        </w:tabs>
        <w:rPr>
          <w:rFonts w:eastAsiaTheme="minorEastAsia"/>
          <w:bCs w:val="0"/>
          <w:color w:val="auto"/>
          <w:sz w:val="22"/>
          <w:szCs w:val="22"/>
          <w:lang w:val="en-US" w:bidi="he-IL"/>
        </w:rPr>
      </w:pPr>
      <w:r w:rsidRPr="00B234ED">
        <w:rPr>
          <w:rStyle w:val="Hyperlink"/>
        </w:rPr>
        <w:t>2.1</w:t>
      </w:r>
      <w:r>
        <w:rPr>
          <w:rFonts w:eastAsiaTheme="minorEastAsia"/>
          <w:bCs w:val="0"/>
          <w:color w:val="auto"/>
          <w:sz w:val="22"/>
          <w:szCs w:val="22"/>
          <w:lang w:val="en-US" w:bidi="he-IL"/>
        </w:rPr>
        <w:tab/>
      </w:r>
      <w:r w:rsidRPr="00B234ED">
        <w:rPr>
          <w:rStyle w:val="Hyperlink"/>
        </w:rPr>
        <w:t>Project Team</w:t>
      </w:r>
      <w:r>
        <w:rPr>
          <w:webHidden/>
        </w:rPr>
        <w:tab/>
        <w:t>10</w:t>
      </w:r>
    </w:p>
    <w:p w14:paraId="156ED2FE" w14:textId="1DA689C0" w:rsidR="00B234ED" w:rsidRDefault="00B234ED">
      <w:pPr>
        <w:pStyle w:val="TOC2"/>
        <w:tabs>
          <w:tab w:val="left" w:pos="567"/>
        </w:tabs>
        <w:rPr>
          <w:rFonts w:eastAsiaTheme="minorEastAsia"/>
          <w:bCs w:val="0"/>
          <w:color w:val="auto"/>
          <w:sz w:val="22"/>
          <w:szCs w:val="22"/>
          <w:lang w:val="en-US" w:bidi="he-IL"/>
        </w:rPr>
      </w:pPr>
      <w:r w:rsidRPr="00B234ED">
        <w:rPr>
          <w:rStyle w:val="Hyperlink"/>
        </w:rPr>
        <w:t>2.2</w:t>
      </w:r>
      <w:r>
        <w:rPr>
          <w:rFonts w:eastAsiaTheme="minorEastAsia"/>
          <w:bCs w:val="0"/>
          <w:color w:val="auto"/>
          <w:sz w:val="22"/>
          <w:szCs w:val="22"/>
          <w:lang w:val="en-US" w:bidi="he-IL"/>
        </w:rPr>
        <w:tab/>
      </w:r>
      <w:r w:rsidRPr="00B234ED">
        <w:rPr>
          <w:rStyle w:val="Hyperlink"/>
        </w:rPr>
        <w:t>Roles &amp; Responsibilities Matrix</w:t>
      </w:r>
      <w:r>
        <w:rPr>
          <w:webHidden/>
        </w:rPr>
        <w:tab/>
        <w:t>10</w:t>
      </w:r>
    </w:p>
    <w:p w14:paraId="57A10B20" w14:textId="07E8BE63" w:rsidR="00B234ED" w:rsidRDefault="00B234ED">
      <w:pPr>
        <w:pStyle w:val="TOC2"/>
        <w:tabs>
          <w:tab w:val="left" w:pos="567"/>
        </w:tabs>
        <w:rPr>
          <w:rFonts w:eastAsiaTheme="minorEastAsia"/>
          <w:bCs w:val="0"/>
          <w:color w:val="auto"/>
          <w:sz w:val="22"/>
          <w:szCs w:val="22"/>
          <w:lang w:val="en-US" w:bidi="he-IL"/>
        </w:rPr>
      </w:pPr>
      <w:r w:rsidRPr="00B234ED">
        <w:rPr>
          <w:rStyle w:val="Hyperlink"/>
        </w:rPr>
        <w:t>3</w:t>
      </w:r>
      <w:r>
        <w:rPr>
          <w:rFonts w:eastAsiaTheme="minorEastAsia"/>
          <w:bCs w:val="0"/>
          <w:color w:val="auto"/>
          <w:sz w:val="22"/>
          <w:szCs w:val="22"/>
          <w:lang w:val="en-US" w:bidi="he-IL"/>
        </w:rPr>
        <w:tab/>
      </w:r>
      <w:r w:rsidRPr="00B234ED">
        <w:rPr>
          <w:rStyle w:val="Hyperlink"/>
        </w:rPr>
        <w:t>Communication</w:t>
      </w:r>
      <w:r>
        <w:rPr>
          <w:webHidden/>
        </w:rPr>
        <w:tab/>
        <w:t>10</w:t>
      </w:r>
    </w:p>
    <w:p w14:paraId="5834B4F2" w14:textId="09C2C1F3" w:rsidR="00B234ED" w:rsidRDefault="00B234ED">
      <w:pPr>
        <w:pStyle w:val="TOC2"/>
        <w:tabs>
          <w:tab w:val="left" w:pos="567"/>
        </w:tabs>
        <w:rPr>
          <w:rFonts w:eastAsiaTheme="minorEastAsia"/>
          <w:bCs w:val="0"/>
          <w:color w:val="auto"/>
          <w:sz w:val="22"/>
          <w:szCs w:val="22"/>
          <w:lang w:val="en-US" w:bidi="he-IL"/>
        </w:rPr>
      </w:pPr>
      <w:r w:rsidRPr="00B234ED">
        <w:rPr>
          <w:rStyle w:val="Hyperlink"/>
        </w:rPr>
        <w:t>3.1</w:t>
      </w:r>
      <w:r>
        <w:rPr>
          <w:rFonts w:eastAsiaTheme="minorEastAsia"/>
          <w:bCs w:val="0"/>
          <w:color w:val="auto"/>
          <w:sz w:val="22"/>
          <w:szCs w:val="22"/>
          <w:lang w:val="en-US" w:bidi="he-IL"/>
        </w:rPr>
        <w:tab/>
      </w:r>
      <w:r w:rsidRPr="00B234ED">
        <w:rPr>
          <w:rStyle w:val="Hyperlink"/>
        </w:rPr>
        <w:t>E-mail</w:t>
      </w:r>
      <w:r>
        <w:rPr>
          <w:webHidden/>
        </w:rPr>
        <w:tab/>
        <w:t>11</w:t>
      </w:r>
    </w:p>
    <w:p w14:paraId="790E9E73" w14:textId="47CA5147" w:rsidR="00B234ED" w:rsidRDefault="00B234ED">
      <w:pPr>
        <w:pStyle w:val="TOC2"/>
        <w:tabs>
          <w:tab w:val="left" w:pos="567"/>
        </w:tabs>
        <w:rPr>
          <w:rFonts w:eastAsiaTheme="minorEastAsia"/>
          <w:bCs w:val="0"/>
          <w:color w:val="auto"/>
          <w:sz w:val="22"/>
          <w:szCs w:val="22"/>
          <w:lang w:val="en-US" w:bidi="he-IL"/>
        </w:rPr>
      </w:pPr>
      <w:r w:rsidRPr="00B234ED">
        <w:rPr>
          <w:rStyle w:val="Hyperlink"/>
        </w:rPr>
        <w:t>3.2</w:t>
      </w:r>
      <w:r>
        <w:rPr>
          <w:rFonts w:eastAsiaTheme="minorEastAsia"/>
          <w:bCs w:val="0"/>
          <w:color w:val="auto"/>
          <w:sz w:val="22"/>
          <w:szCs w:val="22"/>
          <w:lang w:val="en-US" w:bidi="he-IL"/>
        </w:rPr>
        <w:tab/>
      </w:r>
      <w:r w:rsidRPr="00B234ED">
        <w:rPr>
          <w:rStyle w:val="Hyperlink"/>
        </w:rPr>
        <w:t>Verbal Communications</w:t>
      </w:r>
      <w:r>
        <w:rPr>
          <w:webHidden/>
        </w:rPr>
        <w:tab/>
        <w:t>11</w:t>
      </w:r>
    </w:p>
    <w:p w14:paraId="40E18941" w14:textId="64507B99" w:rsidR="00B234ED" w:rsidRDefault="00B234ED">
      <w:pPr>
        <w:pStyle w:val="TOC2"/>
        <w:tabs>
          <w:tab w:val="left" w:pos="567"/>
        </w:tabs>
        <w:rPr>
          <w:rFonts w:eastAsiaTheme="minorEastAsia"/>
          <w:bCs w:val="0"/>
          <w:color w:val="auto"/>
          <w:sz w:val="22"/>
          <w:szCs w:val="22"/>
          <w:lang w:val="en-US" w:bidi="he-IL"/>
        </w:rPr>
      </w:pPr>
      <w:r w:rsidRPr="00B234ED">
        <w:rPr>
          <w:rStyle w:val="Hyperlink"/>
        </w:rPr>
        <w:t>3.3</w:t>
      </w:r>
      <w:r>
        <w:rPr>
          <w:rFonts w:eastAsiaTheme="minorEastAsia"/>
          <w:bCs w:val="0"/>
          <w:color w:val="auto"/>
          <w:sz w:val="22"/>
          <w:szCs w:val="22"/>
          <w:lang w:val="en-US" w:bidi="he-IL"/>
        </w:rPr>
        <w:tab/>
      </w:r>
      <w:r w:rsidRPr="00B234ED">
        <w:rPr>
          <w:rStyle w:val="Hyperlink"/>
        </w:rPr>
        <w:t>Schedule of Meetings</w:t>
      </w:r>
      <w:r>
        <w:rPr>
          <w:webHidden/>
        </w:rPr>
        <w:tab/>
        <w:t>11</w:t>
      </w:r>
    </w:p>
    <w:p w14:paraId="275B569C" w14:textId="4E0A0685" w:rsidR="00B234ED" w:rsidRDefault="00B234ED">
      <w:pPr>
        <w:pStyle w:val="TOC2"/>
        <w:tabs>
          <w:tab w:val="left" w:pos="567"/>
        </w:tabs>
        <w:rPr>
          <w:rFonts w:eastAsiaTheme="minorEastAsia"/>
          <w:bCs w:val="0"/>
          <w:color w:val="auto"/>
          <w:sz w:val="22"/>
          <w:szCs w:val="22"/>
          <w:lang w:val="en-US" w:bidi="he-IL"/>
        </w:rPr>
      </w:pPr>
      <w:r w:rsidRPr="00B234ED">
        <w:rPr>
          <w:rStyle w:val="Hyperlink"/>
        </w:rPr>
        <w:t>3.4</w:t>
      </w:r>
      <w:r>
        <w:rPr>
          <w:rFonts w:eastAsiaTheme="minorEastAsia"/>
          <w:bCs w:val="0"/>
          <w:color w:val="auto"/>
          <w:sz w:val="22"/>
          <w:szCs w:val="22"/>
          <w:lang w:val="en-US" w:bidi="he-IL"/>
        </w:rPr>
        <w:tab/>
      </w:r>
      <w:r w:rsidRPr="00B234ED">
        <w:rPr>
          <w:rStyle w:val="Hyperlink"/>
        </w:rPr>
        <w:t>Project Reporting</w:t>
      </w:r>
      <w:r>
        <w:rPr>
          <w:webHidden/>
        </w:rPr>
        <w:tab/>
        <w:t>11</w:t>
      </w:r>
    </w:p>
    <w:p w14:paraId="761669E6" w14:textId="04BD4F28" w:rsidR="00B234ED" w:rsidRDefault="00B234ED">
      <w:pPr>
        <w:pStyle w:val="TOC2"/>
        <w:tabs>
          <w:tab w:val="left" w:pos="567"/>
        </w:tabs>
        <w:rPr>
          <w:rFonts w:eastAsiaTheme="minorEastAsia"/>
          <w:bCs w:val="0"/>
          <w:color w:val="auto"/>
          <w:sz w:val="22"/>
          <w:szCs w:val="22"/>
          <w:lang w:val="en-US" w:bidi="he-IL"/>
        </w:rPr>
      </w:pPr>
      <w:r w:rsidRPr="00B234ED">
        <w:rPr>
          <w:rStyle w:val="Hyperlink"/>
        </w:rPr>
        <w:t>3.5</w:t>
      </w:r>
      <w:r>
        <w:rPr>
          <w:rFonts w:eastAsiaTheme="minorEastAsia"/>
          <w:bCs w:val="0"/>
          <w:color w:val="auto"/>
          <w:sz w:val="22"/>
          <w:szCs w:val="22"/>
          <w:lang w:val="en-US" w:bidi="he-IL"/>
        </w:rPr>
        <w:tab/>
      </w:r>
      <w:r w:rsidRPr="00B234ED">
        <w:rPr>
          <w:rStyle w:val="Hyperlink"/>
        </w:rPr>
        <w:t>Cost Reporting</w:t>
      </w:r>
      <w:r>
        <w:rPr>
          <w:webHidden/>
        </w:rPr>
        <w:tab/>
        <w:t>11</w:t>
      </w:r>
    </w:p>
    <w:p w14:paraId="54E9847B" w14:textId="10D48A9A" w:rsidR="00B234ED" w:rsidRDefault="00B234ED">
      <w:pPr>
        <w:pStyle w:val="TOC2"/>
        <w:tabs>
          <w:tab w:val="left" w:pos="567"/>
        </w:tabs>
        <w:rPr>
          <w:rFonts w:eastAsiaTheme="minorEastAsia"/>
          <w:bCs w:val="0"/>
          <w:color w:val="auto"/>
          <w:sz w:val="22"/>
          <w:szCs w:val="22"/>
          <w:lang w:val="en-US" w:bidi="he-IL"/>
        </w:rPr>
      </w:pPr>
      <w:r w:rsidRPr="00B234ED">
        <w:rPr>
          <w:rStyle w:val="Hyperlink"/>
        </w:rPr>
        <w:t>3.6</w:t>
      </w:r>
      <w:r>
        <w:rPr>
          <w:rFonts w:eastAsiaTheme="minorEastAsia"/>
          <w:bCs w:val="0"/>
          <w:color w:val="auto"/>
          <w:sz w:val="22"/>
          <w:szCs w:val="22"/>
          <w:lang w:val="en-US" w:bidi="he-IL"/>
        </w:rPr>
        <w:tab/>
      </w:r>
      <w:r w:rsidRPr="00B234ED">
        <w:rPr>
          <w:rStyle w:val="Hyperlink"/>
        </w:rPr>
        <w:t>Client Assurance Reporting</w:t>
      </w:r>
      <w:r>
        <w:rPr>
          <w:webHidden/>
        </w:rPr>
        <w:tab/>
        <w:t>11</w:t>
      </w:r>
    </w:p>
    <w:p w14:paraId="1D8C3A21" w14:textId="71E6E1F0" w:rsidR="00B234ED" w:rsidRDefault="00B234ED">
      <w:pPr>
        <w:pStyle w:val="TOC2"/>
        <w:tabs>
          <w:tab w:val="left" w:pos="567"/>
        </w:tabs>
        <w:rPr>
          <w:rFonts w:eastAsiaTheme="minorEastAsia"/>
          <w:bCs w:val="0"/>
          <w:color w:val="auto"/>
          <w:sz w:val="22"/>
          <w:szCs w:val="22"/>
          <w:lang w:val="en-US" w:bidi="he-IL"/>
        </w:rPr>
      </w:pPr>
      <w:r w:rsidRPr="00B234ED">
        <w:rPr>
          <w:rStyle w:val="Hyperlink"/>
        </w:rPr>
        <w:t>4</w:t>
      </w:r>
      <w:r>
        <w:rPr>
          <w:rFonts w:eastAsiaTheme="minorEastAsia"/>
          <w:bCs w:val="0"/>
          <w:color w:val="auto"/>
          <w:sz w:val="22"/>
          <w:szCs w:val="22"/>
          <w:lang w:val="en-US" w:bidi="he-IL"/>
        </w:rPr>
        <w:tab/>
      </w:r>
      <w:r w:rsidRPr="00B234ED">
        <w:rPr>
          <w:rStyle w:val="Hyperlink"/>
        </w:rPr>
        <w:t>Information Management</w:t>
      </w:r>
      <w:r>
        <w:rPr>
          <w:webHidden/>
        </w:rPr>
        <w:tab/>
        <w:t>11</w:t>
      </w:r>
    </w:p>
    <w:p w14:paraId="279EB67E" w14:textId="34EA7304" w:rsidR="00B234ED" w:rsidRDefault="00B234ED">
      <w:pPr>
        <w:pStyle w:val="TOC2"/>
        <w:tabs>
          <w:tab w:val="left" w:pos="567"/>
        </w:tabs>
        <w:rPr>
          <w:rFonts w:eastAsiaTheme="minorEastAsia"/>
          <w:bCs w:val="0"/>
          <w:color w:val="auto"/>
          <w:sz w:val="22"/>
          <w:szCs w:val="22"/>
          <w:lang w:val="en-US" w:bidi="he-IL"/>
        </w:rPr>
      </w:pPr>
      <w:r w:rsidRPr="00B234ED">
        <w:rPr>
          <w:rStyle w:val="Hyperlink"/>
        </w:rPr>
        <w:t>4.1</w:t>
      </w:r>
      <w:r>
        <w:rPr>
          <w:rFonts w:eastAsiaTheme="minorEastAsia"/>
          <w:bCs w:val="0"/>
          <w:color w:val="auto"/>
          <w:sz w:val="22"/>
          <w:szCs w:val="22"/>
          <w:lang w:val="en-US" w:bidi="he-IL"/>
        </w:rPr>
        <w:tab/>
      </w:r>
      <w:r w:rsidRPr="00B234ED">
        <w:rPr>
          <w:rStyle w:val="Hyperlink"/>
        </w:rPr>
        <w:t>Document and Record Management</w:t>
      </w:r>
      <w:r>
        <w:rPr>
          <w:webHidden/>
        </w:rPr>
        <w:tab/>
        <w:t>11</w:t>
      </w:r>
    </w:p>
    <w:p w14:paraId="0ECBC396" w14:textId="0D8694CC" w:rsidR="00B234ED" w:rsidRDefault="00B234ED">
      <w:pPr>
        <w:pStyle w:val="TOC2"/>
        <w:tabs>
          <w:tab w:val="left" w:pos="567"/>
        </w:tabs>
        <w:rPr>
          <w:rFonts w:eastAsiaTheme="minorEastAsia"/>
          <w:bCs w:val="0"/>
          <w:color w:val="auto"/>
          <w:sz w:val="22"/>
          <w:szCs w:val="22"/>
          <w:lang w:val="en-US" w:bidi="he-IL"/>
        </w:rPr>
      </w:pPr>
      <w:r w:rsidRPr="00B234ED">
        <w:rPr>
          <w:rStyle w:val="Hyperlink"/>
        </w:rPr>
        <w:t>4.2</w:t>
      </w:r>
      <w:r>
        <w:rPr>
          <w:rFonts w:eastAsiaTheme="minorEastAsia"/>
          <w:bCs w:val="0"/>
          <w:color w:val="auto"/>
          <w:sz w:val="22"/>
          <w:szCs w:val="22"/>
          <w:lang w:val="en-US" w:bidi="he-IL"/>
        </w:rPr>
        <w:tab/>
      </w:r>
      <w:r w:rsidRPr="00B234ED">
        <w:rPr>
          <w:rStyle w:val="Hyperlink"/>
        </w:rPr>
        <w:t>Correspondence</w:t>
      </w:r>
      <w:r>
        <w:rPr>
          <w:webHidden/>
        </w:rPr>
        <w:tab/>
        <w:t>12</w:t>
      </w:r>
    </w:p>
    <w:p w14:paraId="3A1B13BB" w14:textId="54DD6FC5" w:rsidR="00B234ED" w:rsidRDefault="00B234ED">
      <w:pPr>
        <w:pStyle w:val="TOC2"/>
        <w:tabs>
          <w:tab w:val="left" w:pos="567"/>
        </w:tabs>
        <w:rPr>
          <w:rFonts w:eastAsiaTheme="minorEastAsia"/>
          <w:bCs w:val="0"/>
          <w:color w:val="auto"/>
          <w:sz w:val="22"/>
          <w:szCs w:val="22"/>
          <w:lang w:val="en-US" w:bidi="he-IL"/>
        </w:rPr>
      </w:pPr>
      <w:r w:rsidRPr="00B234ED">
        <w:rPr>
          <w:rStyle w:val="Hyperlink"/>
        </w:rPr>
        <w:t>4.3</w:t>
      </w:r>
      <w:r>
        <w:rPr>
          <w:rFonts w:eastAsiaTheme="minorEastAsia"/>
          <w:bCs w:val="0"/>
          <w:color w:val="auto"/>
          <w:sz w:val="22"/>
          <w:szCs w:val="22"/>
          <w:lang w:val="en-US" w:bidi="he-IL"/>
        </w:rPr>
        <w:tab/>
      </w:r>
      <w:r w:rsidRPr="00B234ED">
        <w:rPr>
          <w:rStyle w:val="Hyperlink"/>
        </w:rPr>
        <w:t>Project Directory</w:t>
      </w:r>
      <w:r>
        <w:rPr>
          <w:webHidden/>
        </w:rPr>
        <w:tab/>
        <w:t>12</w:t>
      </w:r>
    </w:p>
    <w:p w14:paraId="3BD0B64A" w14:textId="60C2A20F" w:rsidR="00B234ED" w:rsidRDefault="00B234ED">
      <w:pPr>
        <w:pStyle w:val="TOC2"/>
        <w:tabs>
          <w:tab w:val="left" w:pos="567"/>
        </w:tabs>
        <w:rPr>
          <w:rFonts w:eastAsiaTheme="minorEastAsia"/>
          <w:bCs w:val="0"/>
          <w:color w:val="auto"/>
          <w:sz w:val="22"/>
          <w:szCs w:val="22"/>
          <w:lang w:val="en-US" w:bidi="he-IL"/>
        </w:rPr>
      </w:pPr>
      <w:r w:rsidRPr="00B234ED">
        <w:rPr>
          <w:rStyle w:val="Hyperlink"/>
        </w:rPr>
        <w:t>4.4</w:t>
      </w:r>
      <w:r>
        <w:rPr>
          <w:rFonts w:eastAsiaTheme="minorEastAsia"/>
          <w:bCs w:val="0"/>
          <w:color w:val="auto"/>
          <w:sz w:val="22"/>
          <w:szCs w:val="22"/>
          <w:lang w:val="en-US" w:bidi="he-IL"/>
        </w:rPr>
        <w:tab/>
      </w:r>
      <w:r w:rsidRPr="00B234ED">
        <w:rPr>
          <w:rStyle w:val="Hyperlink"/>
        </w:rPr>
        <w:t>Information Management:</w:t>
      </w:r>
      <w:r>
        <w:rPr>
          <w:webHidden/>
        </w:rPr>
        <w:tab/>
        <w:t>12</w:t>
      </w:r>
    </w:p>
    <w:p w14:paraId="50EE080D" w14:textId="7C6E7AD1" w:rsidR="00B234ED" w:rsidRDefault="00B234ED">
      <w:pPr>
        <w:pStyle w:val="TOC2"/>
        <w:tabs>
          <w:tab w:val="left" w:pos="567"/>
        </w:tabs>
        <w:rPr>
          <w:rFonts w:eastAsiaTheme="minorEastAsia"/>
          <w:bCs w:val="0"/>
          <w:color w:val="auto"/>
          <w:sz w:val="22"/>
          <w:szCs w:val="22"/>
          <w:lang w:val="en-US" w:bidi="he-IL"/>
        </w:rPr>
      </w:pPr>
      <w:r w:rsidRPr="00B234ED">
        <w:rPr>
          <w:rStyle w:val="Hyperlink"/>
        </w:rPr>
        <w:t>5</w:t>
      </w:r>
      <w:r>
        <w:rPr>
          <w:rFonts w:eastAsiaTheme="minorEastAsia"/>
          <w:bCs w:val="0"/>
          <w:color w:val="auto"/>
          <w:sz w:val="22"/>
          <w:szCs w:val="22"/>
          <w:lang w:val="en-US" w:bidi="he-IL"/>
        </w:rPr>
        <w:tab/>
      </w:r>
      <w:r w:rsidRPr="00B234ED">
        <w:rPr>
          <w:rStyle w:val="Hyperlink"/>
        </w:rPr>
        <w:t>Project Management</w:t>
      </w:r>
      <w:r>
        <w:rPr>
          <w:webHidden/>
        </w:rPr>
        <w:tab/>
        <w:t>12</w:t>
      </w:r>
    </w:p>
    <w:p w14:paraId="56B7CC63" w14:textId="0692E7AA" w:rsidR="00B234ED" w:rsidRDefault="00B234ED">
      <w:pPr>
        <w:pStyle w:val="TOC2"/>
        <w:tabs>
          <w:tab w:val="left" w:pos="567"/>
        </w:tabs>
        <w:rPr>
          <w:rFonts w:eastAsiaTheme="minorEastAsia"/>
          <w:bCs w:val="0"/>
          <w:color w:val="auto"/>
          <w:sz w:val="22"/>
          <w:szCs w:val="22"/>
          <w:lang w:val="en-US" w:bidi="he-IL"/>
        </w:rPr>
      </w:pPr>
      <w:r w:rsidRPr="00B234ED">
        <w:rPr>
          <w:rStyle w:val="Hyperlink"/>
        </w:rPr>
        <w:t>5.1</w:t>
      </w:r>
      <w:r>
        <w:rPr>
          <w:rFonts w:eastAsiaTheme="minorEastAsia"/>
          <w:bCs w:val="0"/>
          <w:color w:val="auto"/>
          <w:sz w:val="22"/>
          <w:szCs w:val="22"/>
          <w:lang w:val="en-US" w:bidi="he-IL"/>
        </w:rPr>
        <w:tab/>
      </w:r>
      <w:r w:rsidRPr="00B234ED">
        <w:rPr>
          <w:rStyle w:val="Hyperlink"/>
        </w:rPr>
        <w:t>Stakeholder Engagement</w:t>
      </w:r>
      <w:r>
        <w:rPr>
          <w:webHidden/>
        </w:rPr>
        <w:tab/>
        <w:t>13</w:t>
      </w:r>
    </w:p>
    <w:p w14:paraId="6428E0DB" w14:textId="4017DD62" w:rsidR="00B234ED" w:rsidRDefault="00B234ED">
      <w:pPr>
        <w:pStyle w:val="TOC2"/>
        <w:tabs>
          <w:tab w:val="left" w:pos="567"/>
        </w:tabs>
        <w:rPr>
          <w:rFonts w:eastAsiaTheme="minorEastAsia"/>
          <w:bCs w:val="0"/>
          <w:color w:val="auto"/>
          <w:sz w:val="22"/>
          <w:szCs w:val="22"/>
          <w:lang w:val="en-US" w:bidi="he-IL"/>
        </w:rPr>
      </w:pPr>
      <w:r w:rsidRPr="00B234ED">
        <w:rPr>
          <w:rStyle w:val="Hyperlink"/>
        </w:rPr>
        <w:t>5.2</w:t>
      </w:r>
      <w:r>
        <w:rPr>
          <w:rFonts w:eastAsiaTheme="minorEastAsia"/>
          <w:bCs w:val="0"/>
          <w:color w:val="auto"/>
          <w:sz w:val="22"/>
          <w:szCs w:val="22"/>
          <w:lang w:val="en-US" w:bidi="he-IL"/>
        </w:rPr>
        <w:tab/>
      </w:r>
      <w:r w:rsidRPr="00B234ED">
        <w:rPr>
          <w:rStyle w:val="Hyperlink"/>
        </w:rPr>
        <w:t>Requests for Information</w:t>
      </w:r>
      <w:r>
        <w:rPr>
          <w:webHidden/>
        </w:rPr>
        <w:tab/>
        <w:t>13</w:t>
      </w:r>
    </w:p>
    <w:p w14:paraId="0F472B2C" w14:textId="142F1637" w:rsidR="00B234ED" w:rsidRDefault="00B234ED">
      <w:pPr>
        <w:pStyle w:val="TOC2"/>
        <w:tabs>
          <w:tab w:val="left" w:pos="567"/>
        </w:tabs>
        <w:rPr>
          <w:rFonts w:eastAsiaTheme="minorEastAsia"/>
          <w:bCs w:val="0"/>
          <w:color w:val="auto"/>
          <w:sz w:val="22"/>
          <w:szCs w:val="22"/>
          <w:lang w:val="en-US" w:bidi="he-IL"/>
        </w:rPr>
      </w:pPr>
      <w:r w:rsidRPr="00B234ED">
        <w:rPr>
          <w:rStyle w:val="Hyperlink"/>
        </w:rPr>
        <w:t>5.3</w:t>
      </w:r>
      <w:r>
        <w:rPr>
          <w:rFonts w:eastAsiaTheme="minorEastAsia"/>
          <w:bCs w:val="0"/>
          <w:color w:val="auto"/>
          <w:sz w:val="22"/>
          <w:szCs w:val="22"/>
          <w:lang w:val="en-US" w:bidi="he-IL"/>
        </w:rPr>
        <w:tab/>
      </w:r>
      <w:r w:rsidRPr="00B234ED">
        <w:rPr>
          <w:rStyle w:val="Hyperlink"/>
        </w:rPr>
        <w:t>Change Control</w:t>
      </w:r>
      <w:r>
        <w:rPr>
          <w:webHidden/>
        </w:rPr>
        <w:tab/>
        <w:t>13</w:t>
      </w:r>
    </w:p>
    <w:p w14:paraId="384FE2E5" w14:textId="627EC5D3" w:rsidR="00B234ED" w:rsidRDefault="00B234ED">
      <w:pPr>
        <w:pStyle w:val="TOC2"/>
        <w:tabs>
          <w:tab w:val="left" w:pos="567"/>
        </w:tabs>
        <w:rPr>
          <w:rFonts w:eastAsiaTheme="minorEastAsia"/>
          <w:bCs w:val="0"/>
          <w:color w:val="auto"/>
          <w:sz w:val="22"/>
          <w:szCs w:val="22"/>
          <w:lang w:val="en-US" w:bidi="he-IL"/>
        </w:rPr>
      </w:pPr>
      <w:r w:rsidRPr="00B234ED">
        <w:rPr>
          <w:rStyle w:val="Hyperlink"/>
        </w:rPr>
        <w:t>5.4</w:t>
      </w:r>
      <w:r>
        <w:rPr>
          <w:rFonts w:eastAsiaTheme="minorEastAsia"/>
          <w:bCs w:val="0"/>
          <w:color w:val="auto"/>
          <w:sz w:val="22"/>
          <w:szCs w:val="22"/>
          <w:lang w:val="en-US" w:bidi="he-IL"/>
        </w:rPr>
        <w:tab/>
      </w:r>
      <w:r w:rsidRPr="00B234ED">
        <w:rPr>
          <w:rStyle w:val="Hyperlink"/>
        </w:rPr>
        <w:t>Decision Log</w:t>
      </w:r>
      <w:r>
        <w:rPr>
          <w:webHidden/>
        </w:rPr>
        <w:tab/>
        <w:t>13</w:t>
      </w:r>
    </w:p>
    <w:p w14:paraId="6BC02F99" w14:textId="57AB7B2E" w:rsidR="00B234ED" w:rsidRDefault="00B234ED">
      <w:pPr>
        <w:pStyle w:val="TOC2"/>
        <w:tabs>
          <w:tab w:val="left" w:pos="567"/>
        </w:tabs>
        <w:rPr>
          <w:rFonts w:eastAsiaTheme="minorEastAsia"/>
          <w:bCs w:val="0"/>
          <w:color w:val="auto"/>
          <w:sz w:val="22"/>
          <w:szCs w:val="22"/>
          <w:lang w:val="en-US" w:bidi="he-IL"/>
        </w:rPr>
      </w:pPr>
      <w:r w:rsidRPr="00B234ED">
        <w:rPr>
          <w:rStyle w:val="Hyperlink"/>
        </w:rPr>
        <w:t>5.5</w:t>
      </w:r>
      <w:r>
        <w:rPr>
          <w:rFonts w:eastAsiaTheme="minorEastAsia"/>
          <w:bCs w:val="0"/>
          <w:color w:val="auto"/>
          <w:sz w:val="22"/>
          <w:szCs w:val="22"/>
          <w:lang w:val="en-US" w:bidi="he-IL"/>
        </w:rPr>
        <w:tab/>
      </w:r>
      <w:r w:rsidRPr="00B234ED">
        <w:rPr>
          <w:rStyle w:val="Hyperlink"/>
        </w:rPr>
        <w:t>Project Delivery Team Meeting Protocol</w:t>
      </w:r>
      <w:r>
        <w:rPr>
          <w:webHidden/>
        </w:rPr>
        <w:tab/>
        <w:t>14</w:t>
      </w:r>
    </w:p>
    <w:p w14:paraId="46EEFA91" w14:textId="1C552340" w:rsidR="00B234ED" w:rsidRDefault="00B234ED">
      <w:pPr>
        <w:pStyle w:val="TOC2"/>
        <w:tabs>
          <w:tab w:val="left" w:pos="567"/>
        </w:tabs>
        <w:rPr>
          <w:rFonts w:eastAsiaTheme="minorEastAsia"/>
          <w:bCs w:val="0"/>
          <w:color w:val="auto"/>
          <w:sz w:val="22"/>
          <w:szCs w:val="22"/>
          <w:lang w:val="en-US" w:bidi="he-IL"/>
        </w:rPr>
      </w:pPr>
      <w:r w:rsidRPr="00B234ED">
        <w:rPr>
          <w:rStyle w:val="Hyperlink"/>
        </w:rPr>
        <w:t>6</w:t>
      </w:r>
      <w:r>
        <w:rPr>
          <w:rFonts w:eastAsiaTheme="minorEastAsia"/>
          <w:bCs w:val="0"/>
          <w:color w:val="auto"/>
          <w:sz w:val="22"/>
          <w:szCs w:val="22"/>
          <w:lang w:val="en-US" w:bidi="he-IL"/>
        </w:rPr>
        <w:tab/>
      </w:r>
      <w:r w:rsidRPr="00B234ED">
        <w:rPr>
          <w:rStyle w:val="Hyperlink"/>
        </w:rPr>
        <w:t>Programme Delivery</w:t>
      </w:r>
      <w:r>
        <w:rPr>
          <w:webHidden/>
        </w:rPr>
        <w:tab/>
        <w:t>14</w:t>
      </w:r>
    </w:p>
    <w:p w14:paraId="590F5B6D" w14:textId="5005CE39" w:rsidR="00B234ED" w:rsidRDefault="00B234ED">
      <w:pPr>
        <w:pStyle w:val="TOC2"/>
        <w:tabs>
          <w:tab w:val="left" w:pos="567"/>
        </w:tabs>
        <w:rPr>
          <w:rFonts w:eastAsiaTheme="minorEastAsia"/>
          <w:bCs w:val="0"/>
          <w:color w:val="auto"/>
          <w:sz w:val="22"/>
          <w:szCs w:val="22"/>
          <w:lang w:val="en-US" w:bidi="he-IL"/>
        </w:rPr>
      </w:pPr>
      <w:r w:rsidRPr="00B234ED">
        <w:rPr>
          <w:rStyle w:val="Hyperlink"/>
        </w:rPr>
        <w:t>6.1</w:t>
      </w:r>
      <w:r>
        <w:rPr>
          <w:rFonts w:eastAsiaTheme="minorEastAsia"/>
          <w:bCs w:val="0"/>
          <w:color w:val="auto"/>
          <w:sz w:val="22"/>
          <w:szCs w:val="22"/>
          <w:lang w:val="en-US" w:bidi="he-IL"/>
        </w:rPr>
        <w:tab/>
      </w:r>
      <w:r w:rsidRPr="00B234ED">
        <w:rPr>
          <w:rStyle w:val="Hyperlink"/>
        </w:rPr>
        <w:t>Programme for Delivery</w:t>
      </w:r>
      <w:r>
        <w:rPr>
          <w:webHidden/>
        </w:rPr>
        <w:tab/>
        <w:t>14</w:t>
      </w:r>
    </w:p>
    <w:p w14:paraId="3D333AC4" w14:textId="0E660B3F" w:rsidR="00B234ED" w:rsidRDefault="00B234ED">
      <w:pPr>
        <w:pStyle w:val="TOC2"/>
        <w:tabs>
          <w:tab w:val="left" w:pos="567"/>
        </w:tabs>
        <w:rPr>
          <w:rFonts w:eastAsiaTheme="minorEastAsia"/>
          <w:bCs w:val="0"/>
          <w:color w:val="auto"/>
          <w:sz w:val="22"/>
          <w:szCs w:val="22"/>
          <w:lang w:val="en-US" w:bidi="he-IL"/>
        </w:rPr>
      </w:pPr>
      <w:r w:rsidRPr="00B234ED">
        <w:rPr>
          <w:rStyle w:val="Hyperlink"/>
        </w:rPr>
        <w:t>6.2</w:t>
      </w:r>
      <w:r>
        <w:rPr>
          <w:rFonts w:eastAsiaTheme="minorEastAsia"/>
          <w:bCs w:val="0"/>
          <w:color w:val="auto"/>
          <w:sz w:val="22"/>
          <w:szCs w:val="22"/>
          <w:lang w:val="en-US" w:bidi="he-IL"/>
        </w:rPr>
        <w:tab/>
      </w:r>
      <w:r w:rsidRPr="00B234ED">
        <w:rPr>
          <w:rStyle w:val="Hyperlink"/>
        </w:rPr>
        <w:t>Progress Updates</w:t>
      </w:r>
      <w:r>
        <w:rPr>
          <w:webHidden/>
        </w:rPr>
        <w:tab/>
        <w:t>14</w:t>
      </w:r>
    </w:p>
    <w:p w14:paraId="716246B2" w14:textId="78FAA4C6" w:rsidR="00B234ED" w:rsidRDefault="00B234ED">
      <w:pPr>
        <w:pStyle w:val="TOC2"/>
        <w:tabs>
          <w:tab w:val="left" w:pos="567"/>
        </w:tabs>
        <w:rPr>
          <w:rFonts w:eastAsiaTheme="minorEastAsia"/>
          <w:bCs w:val="0"/>
          <w:color w:val="auto"/>
          <w:sz w:val="22"/>
          <w:szCs w:val="22"/>
          <w:lang w:val="en-US" w:bidi="he-IL"/>
        </w:rPr>
      </w:pPr>
      <w:r w:rsidRPr="00B234ED">
        <w:rPr>
          <w:rStyle w:val="Hyperlink"/>
        </w:rPr>
        <w:lastRenderedPageBreak/>
        <w:t>7</w:t>
      </w:r>
      <w:r>
        <w:rPr>
          <w:rFonts w:eastAsiaTheme="minorEastAsia"/>
          <w:bCs w:val="0"/>
          <w:color w:val="auto"/>
          <w:sz w:val="22"/>
          <w:szCs w:val="22"/>
          <w:lang w:val="en-US" w:bidi="he-IL"/>
        </w:rPr>
        <w:tab/>
      </w:r>
      <w:r w:rsidRPr="00B234ED">
        <w:rPr>
          <w:rStyle w:val="Hyperlink"/>
        </w:rPr>
        <w:t>Cost Management</w:t>
      </w:r>
      <w:r>
        <w:rPr>
          <w:webHidden/>
        </w:rPr>
        <w:tab/>
        <w:t>14</w:t>
      </w:r>
    </w:p>
    <w:p w14:paraId="623EFE2B" w14:textId="3FE0AB7F" w:rsidR="00B234ED" w:rsidRDefault="00B234ED">
      <w:pPr>
        <w:pStyle w:val="TOC2"/>
        <w:tabs>
          <w:tab w:val="left" w:pos="567"/>
        </w:tabs>
        <w:rPr>
          <w:rFonts w:eastAsiaTheme="minorEastAsia"/>
          <w:bCs w:val="0"/>
          <w:color w:val="auto"/>
          <w:sz w:val="22"/>
          <w:szCs w:val="22"/>
          <w:lang w:val="en-US" w:bidi="he-IL"/>
        </w:rPr>
      </w:pPr>
      <w:r w:rsidRPr="00B234ED">
        <w:rPr>
          <w:rStyle w:val="Hyperlink"/>
        </w:rPr>
        <w:t>7.1</w:t>
      </w:r>
      <w:r>
        <w:rPr>
          <w:rFonts w:eastAsiaTheme="minorEastAsia"/>
          <w:bCs w:val="0"/>
          <w:color w:val="auto"/>
          <w:sz w:val="22"/>
          <w:szCs w:val="22"/>
          <w:lang w:val="en-US" w:bidi="he-IL"/>
        </w:rPr>
        <w:tab/>
      </w:r>
      <w:r w:rsidRPr="00B234ED">
        <w:rPr>
          <w:rStyle w:val="Hyperlink"/>
        </w:rPr>
        <w:t>Cost Management</w:t>
      </w:r>
      <w:r>
        <w:rPr>
          <w:webHidden/>
        </w:rPr>
        <w:tab/>
        <w:t>14</w:t>
      </w:r>
    </w:p>
    <w:p w14:paraId="25A999DB" w14:textId="1C56AAC5" w:rsidR="00B234ED" w:rsidRDefault="00B234ED">
      <w:pPr>
        <w:pStyle w:val="TOC2"/>
        <w:tabs>
          <w:tab w:val="left" w:pos="567"/>
        </w:tabs>
        <w:rPr>
          <w:rFonts w:eastAsiaTheme="minorEastAsia"/>
          <w:bCs w:val="0"/>
          <w:color w:val="auto"/>
          <w:sz w:val="22"/>
          <w:szCs w:val="22"/>
          <w:lang w:val="en-US" w:bidi="he-IL"/>
        </w:rPr>
      </w:pPr>
      <w:r w:rsidRPr="00B234ED">
        <w:rPr>
          <w:rStyle w:val="Hyperlink"/>
        </w:rPr>
        <w:t>7.2</w:t>
      </w:r>
      <w:r>
        <w:rPr>
          <w:rFonts w:eastAsiaTheme="minorEastAsia"/>
          <w:bCs w:val="0"/>
          <w:color w:val="auto"/>
          <w:sz w:val="22"/>
          <w:szCs w:val="22"/>
          <w:lang w:val="en-US" w:bidi="he-IL"/>
        </w:rPr>
        <w:tab/>
      </w:r>
      <w:r w:rsidRPr="00B234ED">
        <w:rPr>
          <w:rStyle w:val="Hyperlink"/>
        </w:rPr>
        <w:t>Detailed Design</w:t>
      </w:r>
      <w:r>
        <w:rPr>
          <w:webHidden/>
        </w:rPr>
        <w:tab/>
        <w:t>14</w:t>
      </w:r>
    </w:p>
    <w:p w14:paraId="76801F0D" w14:textId="02885D9F" w:rsidR="00B234ED" w:rsidRDefault="00B234ED">
      <w:pPr>
        <w:pStyle w:val="TOC2"/>
        <w:tabs>
          <w:tab w:val="left" w:pos="567"/>
        </w:tabs>
        <w:rPr>
          <w:rFonts w:eastAsiaTheme="minorEastAsia"/>
          <w:bCs w:val="0"/>
          <w:color w:val="auto"/>
          <w:sz w:val="22"/>
          <w:szCs w:val="22"/>
          <w:lang w:val="en-US" w:bidi="he-IL"/>
        </w:rPr>
      </w:pPr>
      <w:r w:rsidRPr="00B234ED">
        <w:rPr>
          <w:rStyle w:val="Hyperlink"/>
        </w:rPr>
        <w:t>7.3</w:t>
      </w:r>
      <w:r>
        <w:rPr>
          <w:rFonts w:eastAsiaTheme="minorEastAsia"/>
          <w:bCs w:val="0"/>
          <w:color w:val="auto"/>
          <w:sz w:val="22"/>
          <w:szCs w:val="22"/>
          <w:lang w:val="en-US" w:bidi="he-IL"/>
        </w:rPr>
        <w:tab/>
      </w:r>
      <w:r w:rsidRPr="00B234ED">
        <w:rPr>
          <w:rStyle w:val="Hyperlink"/>
        </w:rPr>
        <w:t>Procurement</w:t>
      </w:r>
      <w:r>
        <w:rPr>
          <w:webHidden/>
        </w:rPr>
        <w:tab/>
        <w:t>14</w:t>
      </w:r>
    </w:p>
    <w:p w14:paraId="2C343447" w14:textId="4B774D33" w:rsidR="00B234ED" w:rsidRDefault="00B234ED">
      <w:pPr>
        <w:pStyle w:val="TOC2"/>
        <w:tabs>
          <w:tab w:val="left" w:pos="567"/>
        </w:tabs>
        <w:rPr>
          <w:rFonts w:eastAsiaTheme="minorEastAsia"/>
          <w:bCs w:val="0"/>
          <w:color w:val="auto"/>
          <w:sz w:val="22"/>
          <w:szCs w:val="22"/>
          <w:lang w:val="en-US" w:bidi="he-IL"/>
        </w:rPr>
      </w:pPr>
      <w:r w:rsidRPr="00B234ED">
        <w:rPr>
          <w:rStyle w:val="Hyperlink"/>
        </w:rPr>
        <w:t>7.4</w:t>
      </w:r>
      <w:r>
        <w:rPr>
          <w:rFonts w:eastAsiaTheme="minorEastAsia"/>
          <w:bCs w:val="0"/>
          <w:color w:val="auto"/>
          <w:sz w:val="22"/>
          <w:szCs w:val="22"/>
          <w:lang w:val="en-US" w:bidi="he-IL"/>
        </w:rPr>
        <w:tab/>
      </w:r>
      <w:r w:rsidRPr="00B234ED">
        <w:rPr>
          <w:rStyle w:val="Hyperlink"/>
        </w:rPr>
        <w:t>Cost Reports</w:t>
      </w:r>
      <w:r>
        <w:rPr>
          <w:webHidden/>
        </w:rPr>
        <w:tab/>
        <w:t>15</w:t>
      </w:r>
    </w:p>
    <w:p w14:paraId="69C659B0" w14:textId="7EE3F346" w:rsidR="00B234ED" w:rsidRDefault="00B234ED">
      <w:pPr>
        <w:pStyle w:val="TOC2"/>
        <w:tabs>
          <w:tab w:val="left" w:pos="567"/>
        </w:tabs>
        <w:rPr>
          <w:rFonts w:eastAsiaTheme="minorEastAsia"/>
          <w:bCs w:val="0"/>
          <w:color w:val="auto"/>
          <w:sz w:val="22"/>
          <w:szCs w:val="22"/>
          <w:lang w:val="en-US" w:bidi="he-IL"/>
        </w:rPr>
      </w:pPr>
      <w:r w:rsidRPr="00B234ED">
        <w:rPr>
          <w:rStyle w:val="Hyperlink"/>
        </w:rPr>
        <w:t>7.5</w:t>
      </w:r>
      <w:r>
        <w:rPr>
          <w:rFonts w:eastAsiaTheme="minorEastAsia"/>
          <w:bCs w:val="0"/>
          <w:color w:val="auto"/>
          <w:sz w:val="22"/>
          <w:szCs w:val="22"/>
          <w:lang w:val="en-US" w:bidi="he-IL"/>
        </w:rPr>
        <w:tab/>
      </w:r>
      <w:r w:rsidRPr="00B234ED">
        <w:rPr>
          <w:rStyle w:val="Hyperlink"/>
        </w:rPr>
        <w:t>Contract Variations and Instructions</w:t>
      </w:r>
      <w:r>
        <w:rPr>
          <w:webHidden/>
        </w:rPr>
        <w:tab/>
        <w:t>15</w:t>
      </w:r>
    </w:p>
    <w:p w14:paraId="796BA33B" w14:textId="6AD6BF5F" w:rsidR="00B234ED" w:rsidRDefault="00B234ED">
      <w:pPr>
        <w:pStyle w:val="TOC2"/>
        <w:tabs>
          <w:tab w:val="left" w:pos="567"/>
        </w:tabs>
        <w:rPr>
          <w:rFonts w:eastAsiaTheme="minorEastAsia"/>
          <w:bCs w:val="0"/>
          <w:color w:val="auto"/>
          <w:sz w:val="22"/>
          <w:szCs w:val="22"/>
          <w:lang w:val="en-US" w:bidi="he-IL"/>
        </w:rPr>
      </w:pPr>
      <w:r w:rsidRPr="00B234ED">
        <w:rPr>
          <w:rStyle w:val="Hyperlink"/>
        </w:rPr>
        <w:t>7.6</w:t>
      </w:r>
      <w:r>
        <w:rPr>
          <w:rFonts w:eastAsiaTheme="minorEastAsia"/>
          <w:bCs w:val="0"/>
          <w:color w:val="auto"/>
          <w:sz w:val="22"/>
          <w:szCs w:val="22"/>
          <w:lang w:val="en-US" w:bidi="he-IL"/>
        </w:rPr>
        <w:tab/>
      </w:r>
      <w:r w:rsidRPr="00B234ED">
        <w:rPr>
          <w:rStyle w:val="Hyperlink"/>
        </w:rPr>
        <w:t>Handover &amp; Final Account</w:t>
      </w:r>
      <w:r>
        <w:rPr>
          <w:webHidden/>
        </w:rPr>
        <w:tab/>
        <w:t>15</w:t>
      </w:r>
    </w:p>
    <w:p w14:paraId="3161F6A9" w14:textId="011C108F" w:rsidR="00B234ED" w:rsidRDefault="00B234ED">
      <w:pPr>
        <w:pStyle w:val="TOC2"/>
        <w:tabs>
          <w:tab w:val="left" w:pos="567"/>
        </w:tabs>
        <w:rPr>
          <w:rFonts w:eastAsiaTheme="minorEastAsia"/>
          <w:bCs w:val="0"/>
          <w:color w:val="auto"/>
          <w:sz w:val="22"/>
          <w:szCs w:val="22"/>
          <w:lang w:val="en-US" w:bidi="he-IL"/>
        </w:rPr>
      </w:pPr>
      <w:r w:rsidRPr="00B234ED">
        <w:rPr>
          <w:rStyle w:val="Hyperlink"/>
        </w:rPr>
        <w:t>8</w:t>
      </w:r>
      <w:r>
        <w:rPr>
          <w:rFonts w:eastAsiaTheme="minorEastAsia"/>
          <w:bCs w:val="0"/>
          <w:color w:val="auto"/>
          <w:sz w:val="22"/>
          <w:szCs w:val="22"/>
          <w:lang w:val="en-US" w:bidi="he-IL"/>
        </w:rPr>
        <w:tab/>
      </w:r>
      <w:r w:rsidRPr="00B234ED">
        <w:rPr>
          <w:rStyle w:val="Hyperlink"/>
        </w:rPr>
        <w:t>Risk Management</w:t>
      </w:r>
      <w:r>
        <w:rPr>
          <w:webHidden/>
        </w:rPr>
        <w:tab/>
        <w:t>15</w:t>
      </w:r>
    </w:p>
    <w:p w14:paraId="16407E59" w14:textId="5640724F" w:rsidR="00B234ED" w:rsidRDefault="00B234ED">
      <w:pPr>
        <w:pStyle w:val="TOC2"/>
        <w:tabs>
          <w:tab w:val="left" w:pos="567"/>
        </w:tabs>
        <w:rPr>
          <w:rFonts w:eastAsiaTheme="minorEastAsia"/>
          <w:bCs w:val="0"/>
          <w:color w:val="auto"/>
          <w:sz w:val="22"/>
          <w:szCs w:val="22"/>
          <w:lang w:val="en-US" w:bidi="he-IL"/>
        </w:rPr>
      </w:pPr>
      <w:r w:rsidRPr="00B234ED">
        <w:rPr>
          <w:rStyle w:val="Hyperlink"/>
        </w:rPr>
        <w:t>8.1</w:t>
      </w:r>
      <w:r>
        <w:rPr>
          <w:rFonts w:eastAsiaTheme="minorEastAsia"/>
          <w:bCs w:val="0"/>
          <w:color w:val="auto"/>
          <w:sz w:val="22"/>
          <w:szCs w:val="22"/>
          <w:lang w:val="en-US" w:bidi="he-IL"/>
        </w:rPr>
        <w:tab/>
      </w:r>
      <w:r w:rsidRPr="00B234ED">
        <w:rPr>
          <w:rStyle w:val="Hyperlink"/>
        </w:rPr>
        <w:t>Risk Register</w:t>
      </w:r>
      <w:r>
        <w:rPr>
          <w:webHidden/>
        </w:rPr>
        <w:tab/>
        <w:t>15</w:t>
      </w:r>
    </w:p>
    <w:p w14:paraId="433BE4B7" w14:textId="3D0C82D1" w:rsidR="00B234ED" w:rsidRDefault="00B234ED">
      <w:pPr>
        <w:pStyle w:val="TOC2"/>
        <w:tabs>
          <w:tab w:val="left" w:pos="567"/>
        </w:tabs>
        <w:rPr>
          <w:rFonts w:eastAsiaTheme="minorEastAsia"/>
          <w:bCs w:val="0"/>
          <w:color w:val="auto"/>
          <w:sz w:val="22"/>
          <w:szCs w:val="22"/>
          <w:lang w:val="en-US" w:bidi="he-IL"/>
        </w:rPr>
      </w:pPr>
      <w:r w:rsidRPr="00B234ED">
        <w:rPr>
          <w:rStyle w:val="Hyperlink"/>
        </w:rPr>
        <w:t>9</w:t>
      </w:r>
      <w:r>
        <w:rPr>
          <w:rFonts w:eastAsiaTheme="minorEastAsia"/>
          <w:bCs w:val="0"/>
          <w:color w:val="auto"/>
          <w:sz w:val="22"/>
          <w:szCs w:val="22"/>
          <w:lang w:val="en-US" w:bidi="he-IL"/>
        </w:rPr>
        <w:tab/>
      </w:r>
      <w:r w:rsidRPr="00B234ED">
        <w:rPr>
          <w:rStyle w:val="Hyperlink"/>
        </w:rPr>
        <w:t>Change Control</w:t>
      </w:r>
      <w:r>
        <w:rPr>
          <w:webHidden/>
        </w:rPr>
        <w:tab/>
        <w:t>15</w:t>
      </w:r>
    </w:p>
    <w:p w14:paraId="6BC205C9" w14:textId="3C97F2C4" w:rsidR="00B234ED" w:rsidRDefault="00B234ED">
      <w:pPr>
        <w:pStyle w:val="TOC2"/>
        <w:tabs>
          <w:tab w:val="left" w:pos="567"/>
        </w:tabs>
        <w:rPr>
          <w:rFonts w:eastAsiaTheme="minorEastAsia"/>
          <w:bCs w:val="0"/>
          <w:color w:val="auto"/>
          <w:sz w:val="22"/>
          <w:szCs w:val="22"/>
          <w:lang w:val="en-US" w:bidi="he-IL"/>
        </w:rPr>
      </w:pPr>
      <w:r w:rsidRPr="00B234ED">
        <w:rPr>
          <w:rStyle w:val="Hyperlink"/>
        </w:rPr>
        <w:t>9.1</w:t>
      </w:r>
      <w:r>
        <w:rPr>
          <w:rFonts w:eastAsiaTheme="minorEastAsia"/>
          <w:bCs w:val="0"/>
          <w:color w:val="auto"/>
          <w:sz w:val="22"/>
          <w:szCs w:val="22"/>
          <w:lang w:val="en-US" w:bidi="he-IL"/>
        </w:rPr>
        <w:tab/>
      </w:r>
      <w:r w:rsidRPr="00B234ED">
        <w:rPr>
          <w:rStyle w:val="Hyperlink"/>
        </w:rPr>
        <w:t>The change control procedure</w:t>
      </w:r>
      <w:r>
        <w:rPr>
          <w:webHidden/>
        </w:rPr>
        <w:tab/>
        <w:t>15</w:t>
      </w:r>
    </w:p>
    <w:p w14:paraId="0D64F0E6" w14:textId="35EC7B17" w:rsidR="00B234ED" w:rsidRDefault="00B234ED">
      <w:pPr>
        <w:pStyle w:val="TOC2"/>
        <w:tabs>
          <w:tab w:val="left" w:pos="567"/>
        </w:tabs>
        <w:rPr>
          <w:rFonts w:eastAsiaTheme="minorEastAsia"/>
          <w:bCs w:val="0"/>
          <w:color w:val="auto"/>
          <w:sz w:val="22"/>
          <w:szCs w:val="22"/>
          <w:lang w:val="en-US" w:bidi="he-IL"/>
        </w:rPr>
      </w:pPr>
      <w:r w:rsidRPr="00B234ED">
        <w:rPr>
          <w:rStyle w:val="Hyperlink"/>
        </w:rPr>
        <w:t>10</w:t>
      </w:r>
      <w:r>
        <w:rPr>
          <w:rFonts w:eastAsiaTheme="minorEastAsia"/>
          <w:bCs w:val="0"/>
          <w:color w:val="auto"/>
          <w:sz w:val="22"/>
          <w:szCs w:val="22"/>
          <w:lang w:val="en-US" w:bidi="he-IL"/>
        </w:rPr>
        <w:tab/>
      </w:r>
      <w:r w:rsidRPr="00B234ED">
        <w:rPr>
          <w:rStyle w:val="Hyperlink"/>
        </w:rPr>
        <w:t>Health &amp; Safety</w:t>
      </w:r>
      <w:r>
        <w:rPr>
          <w:webHidden/>
        </w:rPr>
        <w:tab/>
        <w:t>16</w:t>
      </w:r>
    </w:p>
    <w:p w14:paraId="747A6B36" w14:textId="6833CF57" w:rsidR="00B234ED" w:rsidRDefault="00B234ED">
      <w:pPr>
        <w:pStyle w:val="TOC2"/>
        <w:tabs>
          <w:tab w:val="left" w:pos="800"/>
        </w:tabs>
        <w:rPr>
          <w:rFonts w:eastAsiaTheme="minorEastAsia"/>
          <w:bCs w:val="0"/>
          <w:color w:val="auto"/>
          <w:sz w:val="22"/>
          <w:szCs w:val="22"/>
          <w:lang w:val="en-US" w:bidi="he-IL"/>
        </w:rPr>
      </w:pPr>
      <w:r w:rsidRPr="00B234ED">
        <w:rPr>
          <w:rStyle w:val="Hyperlink"/>
        </w:rPr>
        <w:t>10.1</w:t>
      </w:r>
      <w:r>
        <w:rPr>
          <w:rFonts w:eastAsiaTheme="minorEastAsia"/>
          <w:bCs w:val="0"/>
          <w:color w:val="auto"/>
          <w:sz w:val="22"/>
          <w:szCs w:val="22"/>
          <w:lang w:val="en-US" w:bidi="he-IL"/>
        </w:rPr>
        <w:tab/>
      </w:r>
      <w:r w:rsidRPr="00B234ED">
        <w:rPr>
          <w:rStyle w:val="Hyperlink"/>
        </w:rPr>
        <w:t>Construction (Design and Management) Regulations (CDM)</w:t>
      </w:r>
      <w:r>
        <w:rPr>
          <w:webHidden/>
        </w:rPr>
        <w:tab/>
        <w:t>16</w:t>
      </w:r>
    </w:p>
    <w:p w14:paraId="176FF7A6" w14:textId="5862BA0B" w:rsidR="00B234ED" w:rsidRDefault="00B234ED">
      <w:pPr>
        <w:pStyle w:val="TOC2"/>
        <w:tabs>
          <w:tab w:val="left" w:pos="800"/>
        </w:tabs>
        <w:rPr>
          <w:rFonts w:eastAsiaTheme="minorEastAsia"/>
          <w:bCs w:val="0"/>
          <w:color w:val="auto"/>
          <w:sz w:val="22"/>
          <w:szCs w:val="22"/>
          <w:lang w:val="en-US" w:bidi="he-IL"/>
        </w:rPr>
      </w:pPr>
      <w:r w:rsidRPr="00B234ED">
        <w:rPr>
          <w:rStyle w:val="Hyperlink"/>
        </w:rPr>
        <w:t>10.2</w:t>
      </w:r>
      <w:r>
        <w:rPr>
          <w:rFonts w:eastAsiaTheme="minorEastAsia"/>
          <w:bCs w:val="0"/>
          <w:color w:val="auto"/>
          <w:sz w:val="22"/>
          <w:szCs w:val="22"/>
          <w:lang w:val="en-US" w:bidi="he-IL"/>
        </w:rPr>
        <w:tab/>
      </w:r>
      <w:r w:rsidRPr="00B234ED">
        <w:rPr>
          <w:rStyle w:val="Hyperlink"/>
        </w:rPr>
        <w:t>Pre-construction Information – (PCI)</w:t>
      </w:r>
      <w:r>
        <w:rPr>
          <w:webHidden/>
        </w:rPr>
        <w:tab/>
        <w:t>16</w:t>
      </w:r>
    </w:p>
    <w:p w14:paraId="3D7C46B0" w14:textId="53616FF4" w:rsidR="00B234ED" w:rsidRDefault="00B234ED">
      <w:pPr>
        <w:pStyle w:val="TOC2"/>
        <w:tabs>
          <w:tab w:val="left" w:pos="567"/>
        </w:tabs>
        <w:rPr>
          <w:rFonts w:eastAsiaTheme="minorEastAsia"/>
          <w:bCs w:val="0"/>
          <w:color w:val="auto"/>
          <w:sz w:val="22"/>
          <w:szCs w:val="22"/>
          <w:lang w:val="en-US" w:bidi="he-IL"/>
        </w:rPr>
      </w:pPr>
      <w:r w:rsidRPr="00B234ED">
        <w:rPr>
          <w:rStyle w:val="Hyperlink"/>
        </w:rPr>
        <w:t>11</w:t>
      </w:r>
      <w:r>
        <w:rPr>
          <w:rFonts w:eastAsiaTheme="minorEastAsia"/>
          <w:bCs w:val="0"/>
          <w:color w:val="auto"/>
          <w:sz w:val="22"/>
          <w:szCs w:val="22"/>
          <w:lang w:val="en-US" w:bidi="he-IL"/>
        </w:rPr>
        <w:tab/>
      </w:r>
      <w:r w:rsidRPr="00B234ED">
        <w:rPr>
          <w:rStyle w:val="Hyperlink"/>
        </w:rPr>
        <w:t>Design Management</w:t>
      </w:r>
      <w:r>
        <w:rPr>
          <w:webHidden/>
        </w:rPr>
        <w:tab/>
        <w:t>16</w:t>
      </w:r>
    </w:p>
    <w:p w14:paraId="63B0AE4B" w14:textId="56313A28" w:rsidR="00B234ED" w:rsidRDefault="00B234ED">
      <w:pPr>
        <w:pStyle w:val="TOC2"/>
        <w:tabs>
          <w:tab w:val="left" w:pos="800"/>
        </w:tabs>
        <w:rPr>
          <w:rFonts w:eastAsiaTheme="minorEastAsia"/>
          <w:bCs w:val="0"/>
          <w:color w:val="auto"/>
          <w:sz w:val="22"/>
          <w:szCs w:val="22"/>
          <w:lang w:val="en-US" w:bidi="he-IL"/>
        </w:rPr>
      </w:pPr>
      <w:r w:rsidRPr="00B234ED">
        <w:rPr>
          <w:rStyle w:val="Hyperlink"/>
        </w:rPr>
        <w:t>11.1</w:t>
      </w:r>
      <w:r>
        <w:rPr>
          <w:rFonts w:eastAsiaTheme="minorEastAsia"/>
          <w:bCs w:val="0"/>
          <w:color w:val="auto"/>
          <w:sz w:val="22"/>
          <w:szCs w:val="22"/>
          <w:lang w:val="en-US" w:bidi="he-IL"/>
        </w:rPr>
        <w:tab/>
      </w:r>
      <w:r w:rsidRPr="00B234ED">
        <w:rPr>
          <w:rStyle w:val="Hyperlink"/>
        </w:rPr>
        <w:t>Design Management Procedure</w:t>
      </w:r>
      <w:r>
        <w:rPr>
          <w:webHidden/>
        </w:rPr>
        <w:tab/>
        <w:t>16</w:t>
      </w:r>
    </w:p>
    <w:p w14:paraId="0C1B63B8" w14:textId="27730BDD" w:rsidR="00B234ED" w:rsidRDefault="00B234ED">
      <w:pPr>
        <w:pStyle w:val="TOC2"/>
        <w:tabs>
          <w:tab w:val="left" w:pos="800"/>
        </w:tabs>
        <w:rPr>
          <w:rFonts w:eastAsiaTheme="minorEastAsia"/>
          <w:bCs w:val="0"/>
          <w:color w:val="auto"/>
          <w:sz w:val="22"/>
          <w:szCs w:val="22"/>
          <w:lang w:val="en-US" w:bidi="he-IL"/>
        </w:rPr>
      </w:pPr>
      <w:r w:rsidRPr="00B234ED">
        <w:rPr>
          <w:rStyle w:val="Hyperlink"/>
        </w:rPr>
        <w:t>11.2</w:t>
      </w:r>
      <w:r>
        <w:rPr>
          <w:rFonts w:eastAsiaTheme="minorEastAsia"/>
          <w:bCs w:val="0"/>
          <w:color w:val="auto"/>
          <w:sz w:val="22"/>
          <w:szCs w:val="22"/>
          <w:lang w:val="en-US" w:bidi="he-IL"/>
        </w:rPr>
        <w:tab/>
      </w:r>
      <w:r w:rsidRPr="00B234ED">
        <w:rPr>
          <w:rStyle w:val="Hyperlink"/>
        </w:rPr>
        <w:t>Design Programme</w:t>
      </w:r>
      <w:r>
        <w:rPr>
          <w:webHidden/>
        </w:rPr>
        <w:tab/>
        <w:t>16</w:t>
      </w:r>
    </w:p>
    <w:p w14:paraId="11CD2F9C" w14:textId="488B8869" w:rsidR="00B234ED" w:rsidRDefault="00B234ED">
      <w:pPr>
        <w:pStyle w:val="TOC2"/>
        <w:tabs>
          <w:tab w:val="left" w:pos="800"/>
        </w:tabs>
        <w:rPr>
          <w:rFonts w:eastAsiaTheme="minorEastAsia"/>
          <w:bCs w:val="0"/>
          <w:color w:val="auto"/>
          <w:sz w:val="22"/>
          <w:szCs w:val="22"/>
          <w:lang w:val="en-US" w:bidi="he-IL"/>
        </w:rPr>
      </w:pPr>
      <w:r w:rsidRPr="00B234ED">
        <w:rPr>
          <w:rStyle w:val="Hyperlink"/>
        </w:rPr>
        <w:t>11.3</w:t>
      </w:r>
      <w:r>
        <w:rPr>
          <w:rFonts w:eastAsiaTheme="minorEastAsia"/>
          <w:bCs w:val="0"/>
          <w:color w:val="auto"/>
          <w:sz w:val="22"/>
          <w:szCs w:val="22"/>
          <w:lang w:val="en-US" w:bidi="he-IL"/>
        </w:rPr>
        <w:tab/>
      </w:r>
      <w:r w:rsidRPr="00B234ED">
        <w:rPr>
          <w:rStyle w:val="Hyperlink"/>
        </w:rPr>
        <w:t>Design Standards</w:t>
      </w:r>
      <w:r>
        <w:rPr>
          <w:webHidden/>
        </w:rPr>
        <w:tab/>
        <w:t>16</w:t>
      </w:r>
    </w:p>
    <w:p w14:paraId="07A83C22" w14:textId="156E2943" w:rsidR="00B234ED" w:rsidRDefault="00B234ED">
      <w:pPr>
        <w:pStyle w:val="TOC2"/>
        <w:tabs>
          <w:tab w:val="left" w:pos="800"/>
        </w:tabs>
        <w:rPr>
          <w:rFonts w:eastAsiaTheme="minorEastAsia"/>
          <w:bCs w:val="0"/>
          <w:color w:val="auto"/>
          <w:sz w:val="22"/>
          <w:szCs w:val="22"/>
          <w:lang w:val="en-US" w:bidi="he-IL"/>
        </w:rPr>
      </w:pPr>
      <w:r w:rsidRPr="00B234ED">
        <w:rPr>
          <w:rStyle w:val="Hyperlink"/>
        </w:rPr>
        <w:t>11.4</w:t>
      </w:r>
      <w:r>
        <w:rPr>
          <w:rFonts w:eastAsiaTheme="minorEastAsia"/>
          <w:bCs w:val="0"/>
          <w:color w:val="auto"/>
          <w:sz w:val="22"/>
          <w:szCs w:val="22"/>
          <w:lang w:val="en-US" w:bidi="he-IL"/>
        </w:rPr>
        <w:tab/>
      </w:r>
      <w:r w:rsidRPr="00B234ED">
        <w:rPr>
          <w:rStyle w:val="Hyperlink"/>
        </w:rPr>
        <w:t>Requests for Information</w:t>
      </w:r>
      <w:r>
        <w:rPr>
          <w:webHidden/>
        </w:rPr>
        <w:tab/>
        <w:t>17</w:t>
      </w:r>
    </w:p>
    <w:p w14:paraId="5C178A44" w14:textId="747F514A" w:rsidR="00B234ED" w:rsidRDefault="00B234ED">
      <w:pPr>
        <w:pStyle w:val="TOC2"/>
        <w:tabs>
          <w:tab w:val="left" w:pos="567"/>
        </w:tabs>
        <w:rPr>
          <w:rFonts w:eastAsiaTheme="minorEastAsia"/>
          <w:bCs w:val="0"/>
          <w:color w:val="auto"/>
          <w:sz w:val="22"/>
          <w:szCs w:val="22"/>
          <w:lang w:val="en-US" w:bidi="he-IL"/>
        </w:rPr>
      </w:pPr>
      <w:r w:rsidRPr="00B234ED">
        <w:rPr>
          <w:rStyle w:val="Hyperlink"/>
        </w:rPr>
        <w:t>12</w:t>
      </w:r>
      <w:r>
        <w:rPr>
          <w:rFonts w:eastAsiaTheme="minorEastAsia"/>
          <w:bCs w:val="0"/>
          <w:color w:val="auto"/>
          <w:sz w:val="22"/>
          <w:szCs w:val="22"/>
          <w:lang w:val="en-US" w:bidi="he-IL"/>
        </w:rPr>
        <w:tab/>
      </w:r>
      <w:r w:rsidRPr="00B234ED">
        <w:rPr>
          <w:rStyle w:val="Hyperlink"/>
        </w:rPr>
        <w:t>Commercial &amp; Procurement</w:t>
      </w:r>
      <w:r>
        <w:rPr>
          <w:webHidden/>
        </w:rPr>
        <w:tab/>
        <w:t>17</w:t>
      </w:r>
    </w:p>
    <w:p w14:paraId="0E202919" w14:textId="0A1FD3CC" w:rsidR="00B234ED" w:rsidRDefault="00B234ED">
      <w:pPr>
        <w:pStyle w:val="TOC2"/>
        <w:tabs>
          <w:tab w:val="left" w:pos="800"/>
        </w:tabs>
        <w:rPr>
          <w:rFonts w:eastAsiaTheme="minorEastAsia"/>
          <w:bCs w:val="0"/>
          <w:color w:val="auto"/>
          <w:sz w:val="22"/>
          <w:szCs w:val="22"/>
          <w:lang w:val="en-US" w:bidi="he-IL"/>
        </w:rPr>
      </w:pPr>
      <w:r w:rsidRPr="00B234ED">
        <w:rPr>
          <w:rStyle w:val="Hyperlink"/>
        </w:rPr>
        <w:t>12.1</w:t>
      </w:r>
      <w:r>
        <w:rPr>
          <w:rFonts w:eastAsiaTheme="minorEastAsia"/>
          <w:bCs w:val="0"/>
          <w:color w:val="auto"/>
          <w:sz w:val="22"/>
          <w:szCs w:val="22"/>
          <w:lang w:val="en-US" w:bidi="he-IL"/>
        </w:rPr>
        <w:tab/>
      </w:r>
      <w:r w:rsidRPr="00B234ED">
        <w:rPr>
          <w:rStyle w:val="Hyperlink"/>
        </w:rPr>
        <w:t>The procurement strategy on which this cost plan is based is:</w:t>
      </w:r>
      <w:r>
        <w:rPr>
          <w:webHidden/>
        </w:rPr>
        <w:tab/>
        <w:t>17</w:t>
      </w:r>
    </w:p>
    <w:p w14:paraId="02D5681F" w14:textId="53781BD5" w:rsidR="00B234ED" w:rsidRDefault="00B234ED">
      <w:pPr>
        <w:pStyle w:val="TOC2"/>
        <w:tabs>
          <w:tab w:val="left" w:pos="800"/>
        </w:tabs>
        <w:rPr>
          <w:rFonts w:eastAsiaTheme="minorEastAsia"/>
          <w:bCs w:val="0"/>
          <w:color w:val="auto"/>
          <w:sz w:val="22"/>
          <w:szCs w:val="22"/>
          <w:lang w:val="en-US" w:bidi="he-IL"/>
        </w:rPr>
      </w:pPr>
      <w:r w:rsidRPr="00B234ED">
        <w:rPr>
          <w:rStyle w:val="Hyperlink"/>
        </w:rPr>
        <w:t>12.2</w:t>
      </w:r>
      <w:r>
        <w:rPr>
          <w:rFonts w:eastAsiaTheme="minorEastAsia"/>
          <w:bCs w:val="0"/>
          <w:color w:val="auto"/>
          <w:sz w:val="22"/>
          <w:szCs w:val="22"/>
          <w:lang w:val="en-US" w:bidi="he-IL"/>
        </w:rPr>
        <w:tab/>
      </w:r>
      <w:r w:rsidRPr="00B234ED">
        <w:rPr>
          <w:rStyle w:val="Hyperlink"/>
        </w:rPr>
        <w:t>Compensation Events</w:t>
      </w:r>
      <w:r>
        <w:rPr>
          <w:webHidden/>
        </w:rPr>
        <w:tab/>
        <w:t>17</w:t>
      </w:r>
    </w:p>
    <w:p w14:paraId="50081E0A" w14:textId="07888AC5" w:rsidR="00B234ED" w:rsidRDefault="00B234ED">
      <w:pPr>
        <w:pStyle w:val="TOC2"/>
        <w:tabs>
          <w:tab w:val="left" w:pos="567"/>
        </w:tabs>
        <w:rPr>
          <w:rFonts w:eastAsiaTheme="minorEastAsia"/>
          <w:bCs w:val="0"/>
          <w:color w:val="auto"/>
          <w:sz w:val="22"/>
          <w:szCs w:val="22"/>
          <w:lang w:val="en-US" w:bidi="he-IL"/>
        </w:rPr>
      </w:pPr>
      <w:r w:rsidRPr="00B234ED">
        <w:rPr>
          <w:rStyle w:val="Hyperlink"/>
        </w:rPr>
        <w:t>13</w:t>
      </w:r>
      <w:r>
        <w:rPr>
          <w:rFonts w:eastAsiaTheme="minorEastAsia"/>
          <w:bCs w:val="0"/>
          <w:color w:val="auto"/>
          <w:sz w:val="22"/>
          <w:szCs w:val="22"/>
          <w:lang w:val="en-US" w:bidi="he-IL"/>
        </w:rPr>
        <w:tab/>
      </w:r>
      <w:r w:rsidRPr="00B234ED">
        <w:rPr>
          <w:rStyle w:val="Hyperlink"/>
        </w:rPr>
        <w:t>Surveys and Statutory Permissions</w:t>
      </w:r>
      <w:r>
        <w:rPr>
          <w:webHidden/>
        </w:rPr>
        <w:tab/>
        <w:t>17</w:t>
      </w:r>
    </w:p>
    <w:p w14:paraId="627548FD" w14:textId="77E1B1DF" w:rsidR="00B234ED" w:rsidRDefault="00B234ED">
      <w:pPr>
        <w:pStyle w:val="TOC2"/>
        <w:tabs>
          <w:tab w:val="left" w:pos="800"/>
        </w:tabs>
        <w:rPr>
          <w:rFonts w:eastAsiaTheme="minorEastAsia"/>
          <w:bCs w:val="0"/>
          <w:color w:val="auto"/>
          <w:sz w:val="22"/>
          <w:szCs w:val="22"/>
          <w:lang w:val="en-US" w:bidi="he-IL"/>
        </w:rPr>
      </w:pPr>
      <w:r w:rsidRPr="00B234ED">
        <w:rPr>
          <w:rStyle w:val="Hyperlink"/>
        </w:rPr>
        <w:t>13.1</w:t>
      </w:r>
      <w:r>
        <w:rPr>
          <w:rFonts w:eastAsiaTheme="minorEastAsia"/>
          <w:bCs w:val="0"/>
          <w:color w:val="auto"/>
          <w:sz w:val="22"/>
          <w:szCs w:val="22"/>
          <w:lang w:val="en-US" w:bidi="he-IL"/>
        </w:rPr>
        <w:tab/>
      </w:r>
      <w:r w:rsidRPr="00B234ED">
        <w:rPr>
          <w:rStyle w:val="Hyperlink"/>
        </w:rPr>
        <w:t>Surveys &amp; Activity Schedule</w:t>
      </w:r>
      <w:r>
        <w:rPr>
          <w:webHidden/>
        </w:rPr>
        <w:tab/>
        <w:t>17</w:t>
      </w:r>
    </w:p>
    <w:p w14:paraId="487DFD35" w14:textId="1904F7BD" w:rsidR="00B234ED" w:rsidRDefault="00B234ED">
      <w:pPr>
        <w:pStyle w:val="TOC2"/>
        <w:tabs>
          <w:tab w:val="left" w:pos="800"/>
        </w:tabs>
        <w:rPr>
          <w:rFonts w:eastAsiaTheme="minorEastAsia"/>
          <w:bCs w:val="0"/>
          <w:color w:val="auto"/>
          <w:sz w:val="22"/>
          <w:szCs w:val="22"/>
          <w:lang w:val="en-US" w:bidi="he-IL"/>
        </w:rPr>
      </w:pPr>
      <w:r w:rsidRPr="00B234ED">
        <w:rPr>
          <w:rStyle w:val="Hyperlink"/>
        </w:rPr>
        <w:t>13.2</w:t>
      </w:r>
      <w:r>
        <w:rPr>
          <w:rFonts w:eastAsiaTheme="minorEastAsia"/>
          <w:bCs w:val="0"/>
          <w:color w:val="auto"/>
          <w:sz w:val="22"/>
          <w:szCs w:val="22"/>
          <w:lang w:val="en-US" w:bidi="he-IL"/>
        </w:rPr>
        <w:tab/>
      </w:r>
      <w:r w:rsidRPr="00B234ED">
        <w:rPr>
          <w:rStyle w:val="Hyperlink"/>
        </w:rPr>
        <w:t>Building Control and Statutory Approvals</w:t>
      </w:r>
      <w:r>
        <w:rPr>
          <w:webHidden/>
        </w:rPr>
        <w:tab/>
        <w:t>18</w:t>
      </w:r>
    </w:p>
    <w:p w14:paraId="2467B84A" w14:textId="0DA7367F" w:rsidR="00B234ED" w:rsidRDefault="00B234ED">
      <w:pPr>
        <w:pStyle w:val="TOC2"/>
        <w:tabs>
          <w:tab w:val="left" w:pos="800"/>
        </w:tabs>
        <w:rPr>
          <w:rFonts w:eastAsiaTheme="minorEastAsia"/>
          <w:bCs w:val="0"/>
          <w:color w:val="auto"/>
          <w:sz w:val="22"/>
          <w:szCs w:val="22"/>
          <w:lang w:val="en-US" w:bidi="he-IL"/>
        </w:rPr>
      </w:pPr>
      <w:r w:rsidRPr="00B234ED">
        <w:rPr>
          <w:rStyle w:val="Hyperlink"/>
        </w:rPr>
        <w:t>13.3</w:t>
      </w:r>
      <w:r>
        <w:rPr>
          <w:rFonts w:eastAsiaTheme="minorEastAsia"/>
          <w:bCs w:val="0"/>
          <w:color w:val="auto"/>
          <w:sz w:val="22"/>
          <w:szCs w:val="22"/>
          <w:lang w:val="en-US" w:bidi="he-IL"/>
        </w:rPr>
        <w:tab/>
      </w:r>
      <w:r w:rsidRPr="00B234ED">
        <w:rPr>
          <w:rStyle w:val="Hyperlink"/>
        </w:rPr>
        <w:t>Construction Strategy</w:t>
      </w:r>
      <w:r>
        <w:rPr>
          <w:webHidden/>
        </w:rPr>
        <w:tab/>
        <w:t>18</w:t>
      </w:r>
    </w:p>
    <w:p w14:paraId="3A15C726" w14:textId="2BB2D21E" w:rsidR="00B234ED" w:rsidRDefault="00B234ED">
      <w:pPr>
        <w:pStyle w:val="TOC2"/>
        <w:tabs>
          <w:tab w:val="left" w:pos="800"/>
        </w:tabs>
        <w:rPr>
          <w:rFonts w:eastAsiaTheme="minorEastAsia"/>
          <w:bCs w:val="0"/>
          <w:color w:val="auto"/>
          <w:sz w:val="22"/>
          <w:szCs w:val="22"/>
          <w:lang w:val="en-US" w:bidi="he-IL"/>
        </w:rPr>
      </w:pPr>
      <w:r w:rsidRPr="00B234ED">
        <w:rPr>
          <w:rStyle w:val="Hyperlink"/>
        </w:rPr>
        <w:t>13.4</w:t>
      </w:r>
      <w:r>
        <w:rPr>
          <w:rFonts w:eastAsiaTheme="minorEastAsia"/>
          <w:bCs w:val="0"/>
          <w:color w:val="auto"/>
          <w:sz w:val="22"/>
          <w:szCs w:val="22"/>
          <w:lang w:val="en-US" w:bidi="he-IL"/>
        </w:rPr>
        <w:tab/>
      </w:r>
      <w:r w:rsidRPr="00B234ED">
        <w:rPr>
          <w:rStyle w:val="Hyperlink"/>
        </w:rPr>
        <w:t>Landlord’s Consent</w:t>
      </w:r>
      <w:r>
        <w:rPr>
          <w:webHidden/>
        </w:rPr>
        <w:tab/>
        <w:t>18</w:t>
      </w:r>
    </w:p>
    <w:p w14:paraId="7085D598" w14:textId="798D61BC" w:rsidR="00B234ED" w:rsidRDefault="00B234ED">
      <w:pPr>
        <w:pStyle w:val="TOC2"/>
        <w:tabs>
          <w:tab w:val="left" w:pos="800"/>
        </w:tabs>
        <w:rPr>
          <w:rFonts w:eastAsiaTheme="minorEastAsia"/>
          <w:bCs w:val="0"/>
          <w:color w:val="auto"/>
          <w:sz w:val="22"/>
          <w:szCs w:val="22"/>
          <w:lang w:val="en-US" w:bidi="he-IL"/>
        </w:rPr>
      </w:pPr>
      <w:r w:rsidRPr="00B234ED">
        <w:rPr>
          <w:rStyle w:val="Hyperlink"/>
        </w:rPr>
        <w:t>13.5</w:t>
      </w:r>
      <w:r>
        <w:rPr>
          <w:rFonts w:eastAsiaTheme="minorEastAsia"/>
          <w:bCs w:val="0"/>
          <w:color w:val="auto"/>
          <w:sz w:val="22"/>
          <w:szCs w:val="22"/>
          <w:lang w:val="en-US" w:bidi="he-IL"/>
        </w:rPr>
        <w:tab/>
      </w:r>
      <w:r w:rsidRPr="00B234ED">
        <w:rPr>
          <w:rStyle w:val="Hyperlink"/>
        </w:rPr>
        <w:t>Third Party Approvals</w:t>
      </w:r>
      <w:r>
        <w:rPr>
          <w:webHidden/>
        </w:rPr>
        <w:tab/>
        <w:t>18</w:t>
      </w:r>
    </w:p>
    <w:p w14:paraId="59600B6C" w14:textId="0F966129" w:rsidR="00B234ED" w:rsidRDefault="00B234ED">
      <w:pPr>
        <w:pStyle w:val="TOC2"/>
        <w:tabs>
          <w:tab w:val="left" w:pos="567"/>
        </w:tabs>
        <w:rPr>
          <w:rFonts w:eastAsiaTheme="minorEastAsia"/>
          <w:bCs w:val="0"/>
          <w:color w:val="auto"/>
          <w:sz w:val="22"/>
          <w:szCs w:val="22"/>
          <w:lang w:val="en-US" w:bidi="he-IL"/>
        </w:rPr>
      </w:pPr>
      <w:r w:rsidRPr="00B234ED">
        <w:rPr>
          <w:rStyle w:val="Hyperlink"/>
        </w:rPr>
        <w:t>14</w:t>
      </w:r>
      <w:r>
        <w:rPr>
          <w:rFonts w:eastAsiaTheme="minorEastAsia"/>
          <w:bCs w:val="0"/>
          <w:color w:val="auto"/>
          <w:sz w:val="22"/>
          <w:szCs w:val="22"/>
          <w:lang w:val="en-US" w:bidi="he-IL"/>
        </w:rPr>
        <w:tab/>
      </w:r>
      <w:r w:rsidRPr="00B234ED">
        <w:rPr>
          <w:rStyle w:val="Hyperlink"/>
        </w:rPr>
        <w:t>Handover Management</w:t>
      </w:r>
      <w:r>
        <w:rPr>
          <w:webHidden/>
        </w:rPr>
        <w:tab/>
        <w:t>18</w:t>
      </w:r>
    </w:p>
    <w:p w14:paraId="54A31AF4" w14:textId="6FADD35C" w:rsidR="00B234ED" w:rsidRDefault="00B234ED">
      <w:pPr>
        <w:pStyle w:val="TOC2"/>
        <w:tabs>
          <w:tab w:val="left" w:pos="800"/>
        </w:tabs>
        <w:rPr>
          <w:rFonts w:eastAsiaTheme="minorEastAsia"/>
          <w:bCs w:val="0"/>
          <w:color w:val="auto"/>
          <w:sz w:val="22"/>
          <w:szCs w:val="22"/>
          <w:lang w:val="en-US" w:bidi="he-IL"/>
        </w:rPr>
      </w:pPr>
      <w:r w:rsidRPr="00B234ED">
        <w:rPr>
          <w:rStyle w:val="Hyperlink"/>
        </w:rPr>
        <w:t>14.1</w:t>
      </w:r>
      <w:r>
        <w:rPr>
          <w:rFonts w:eastAsiaTheme="minorEastAsia"/>
          <w:bCs w:val="0"/>
          <w:color w:val="auto"/>
          <w:sz w:val="22"/>
          <w:szCs w:val="22"/>
          <w:lang w:val="en-US" w:bidi="he-IL"/>
        </w:rPr>
        <w:tab/>
      </w:r>
      <w:r w:rsidRPr="00B234ED">
        <w:rPr>
          <w:rStyle w:val="Hyperlink"/>
        </w:rPr>
        <w:t>Commissioning and Handover</w:t>
      </w:r>
      <w:r>
        <w:rPr>
          <w:webHidden/>
        </w:rPr>
        <w:tab/>
        <w:t>18</w:t>
      </w:r>
    </w:p>
    <w:p w14:paraId="104DF1FD" w14:textId="718A88F5" w:rsidR="00B234ED" w:rsidRDefault="00B234ED">
      <w:pPr>
        <w:pStyle w:val="TOC2"/>
        <w:tabs>
          <w:tab w:val="left" w:pos="800"/>
        </w:tabs>
        <w:rPr>
          <w:rFonts w:eastAsiaTheme="minorEastAsia"/>
          <w:bCs w:val="0"/>
          <w:color w:val="auto"/>
          <w:sz w:val="22"/>
          <w:szCs w:val="22"/>
          <w:lang w:val="en-US" w:bidi="he-IL"/>
        </w:rPr>
      </w:pPr>
      <w:r w:rsidRPr="00B234ED">
        <w:rPr>
          <w:rStyle w:val="Hyperlink"/>
        </w:rPr>
        <w:t>14.2</w:t>
      </w:r>
      <w:r>
        <w:rPr>
          <w:rFonts w:eastAsiaTheme="minorEastAsia"/>
          <w:bCs w:val="0"/>
          <w:color w:val="auto"/>
          <w:sz w:val="22"/>
          <w:szCs w:val="22"/>
          <w:lang w:val="en-US" w:bidi="he-IL"/>
        </w:rPr>
        <w:tab/>
      </w:r>
      <w:r w:rsidRPr="00B234ED">
        <w:rPr>
          <w:rStyle w:val="Hyperlink"/>
        </w:rPr>
        <w:t>Testing and Commissioning</w:t>
      </w:r>
      <w:r>
        <w:rPr>
          <w:webHidden/>
        </w:rPr>
        <w:tab/>
        <w:t>18</w:t>
      </w:r>
    </w:p>
    <w:p w14:paraId="1949273E" w14:textId="1FA2C1D0" w:rsidR="00B234ED" w:rsidRDefault="00B234ED">
      <w:pPr>
        <w:pStyle w:val="TOC2"/>
        <w:tabs>
          <w:tab w:val="left" w:pos="800"/>
        </w:tabs>
        <w:rPr>
          <w:rFonts w:eastAsiaTheme="minorEastAsia"/>
          <w:bCs w:val="0"/>
          <w:color w:val="auto"/>
          <w:sz w:val="22"/>
          <w:szCs w:val="22"/>
          <w:lang w:val="en-US" w:bidi="he-IL"/>
        </w:rPr>
      </w:pPr>
      <w:r w:rsidRPr="00B234ED">
        <w:rPr>
          <w:rStyle w:val="Hyperlink"/>
        </w:rPr>
        <w:t>14.3</w:t>
      </w:r>
      <w:r>
        <w:rPr>
          <w:rFonts w:eastAsiaTheme="minorEastAsia"/>
          <w:bCs w:val="0"/>
          <w:color w:val="auto"/>
          <w:sz w:val="22"/>
          <w:szCs w:val="22"/>
          <w:lang w:val="en-US" w:bidi="he-IL"/>
        </w:rPr>
        <w:tab/>
      </w:r>
      <w:r w:rsidRPr="00B234ED">
        <w:rPr>
          <w:rStyle w:val="Hyperlink"/>
        </w:rPr>
        <w:t>Health and Safety File</w:t>
      </w:r>
      <w:r>
        <w:rPr>
          <w:webHidden/>
        </w:rPr>
        <w:tab/>
        <w:t>18</w:t>
      </w:r>
    </w:p>
    <w:p w14:paraId="26732F12" w14:textId="2D241F7D" w:rsidR="00B234ED" w:rsidRDefault="00B234ED">
      <w:pPr>
        <w:pStyle w:val="TOC2"/>
        <w:tabs>
          <w:tab w:val="left" w:pos="800"/>
        </w:tabs>
        <w:rPr>
          <w:rFonts w:eastAsiaTheme="minorEastAsia"/>
          <w:bCs w:val="0"/>
          <w:color w:val="auto"/>
          <w:sz w:val="22"/>
          <w:szCs w:val="22"/>
          <w:lang w:val="en-US" w:bidi="he-IL"/>
        </w:rPr>
      </w:pPr>
      <w:r w:rsidRPr="00B234ED">
        <w:rPr>
          <w:rStyle w:val="Hyperlink"/>
        </w:rPr>
        <w:t>14.4</w:t>
      </w:r>
      <w:r>
        <w:rPr>
          <w:rFonts w:eastAsiaTheme="minorEastAsia"/>
          <w:bCs w:val="0"/>
          <w:color w:val="auto"/>
          <w:sz w:val="22"/>
          <w:szCs w:val="22"/>
          <w:lang w:val="en-US" w:bidi="he-IL"/>
        </w:rPr>
        <w:tab/>
      </w:r>
      <w:r w:rsidRPr="00B234ED">
        <w:rPr>
          <w:rStyle w:val="Hyperlink"/>
        </w:rPr>
        <w:t>As Built Drawings and O&amp;M Manuals</w:t>
      </w:r>
      <w:r>
        <w:rPr>
          <w:webHidden/>
        </w:rPr>
        <w:tab/>
        <w:t>18</w:t>
      </w:r>
    </w:p>
    <w:p w14:paraId="37E21DFE" w14:textId="5A9698A5" w:rsidR="00D6183A" w:rsidRDefault="00D6183A" w:rsidP="00D6183A">
      <w:pPr>
        <w:rPr>
          <w:lang w:val="en-US" w:eastAsia="ja-JP"/>
        </w:rPr>
      </w:pPr>
      <w:r>
        <w:rPr>
          <w:lang w:val="en-US" w:eastAsia="ja-JP"/>
        </w:rPr>
        <w:t>Appendix A Drawings Arrangement</w:t>
      </w:r>
    </w:p>
    <w:p w14:paraId="78A575CF" w14:textId="77777777" w:rsidR="00D6183A" w:rsidRDefault="00D6183A" w:rsidP="00D6183A">
      <w:pPr>
        <w:rPr>
          <w:lang w:val="en-US" w:eastAsia="ja-JP"/>
        </w:rPr>
      </w:pPr>
      <w:r>
        <w:rPr>
          <w:lang w:val="en-US" w:eastAsia="ja-JP"/>
        </w:rPr>
        <w:t>Appendix B Project Delivery Programme</w:t>
      </w:r>
    </w:p>
    <w:p w14:paraId="7EA56C8C" w14:textId="77777777" w:rsidR="00D6183A" w:rsidRDefault="00D6183A" w:rsidP="00D6183A">
      <w:pPr>
        <w:rPr>
          <w:lang w:val="en-US" w:eastAsia="ja-JP"/>
        </w:rPr>
      </w:pPr>
      <w:r>
        <w:rPr>
          <w:lang w:val="en-US" w:eastAsia="ja-JP"/>
        </w:rPr>
        <w:t>Appendix C Project Directory</w:t>
      </w:r>
    </w:p>
    <w:p w14:paraId="2B423BDC" w14:textId="77777777" w:rsidR="00D6183A" w:rsidRDefault="00D6183A" w:rsidP="00D6183A">
      <w:pPr>
        <w:rPr>
          <w:lang w:val="en-US" w:eastAsia="ja-JP"/>
        </w:rPr>
      </w:pPr>
      <w:r>
        <w:rPr>
          <w:lang w:val="en-US" w:eastAsia="ja-JP"/>
        </w:rPr>
        <w:lastRenderedPageBreak/>
        <w:t>Appendix D Risk Register</w:t>
      </w:r>
    </w:p>
    <w:p w14:paraId="26FF2A49" w14:textId="77777777" w:rsidR="00D6183A" w:rsidRDefault="00D6183A" w:rsidP="00D6183A">
      <w:pPr>
        <w:rPr>
          <w:lang w:val="en-US" w:eastAsia="ja-JP"/>
        </w:rPr>
      </w:pPr>
      <w:r>
        <w:rPr>
          <w:lang w:val="en-US" w:eastAsia="ja-JP"/>
        </w:rPr>
        <w:t>Appendix E Scope of Work</w:t>
      </w:r>
    </w:p>
    <w:p w14:paraId="2605F150" w14:textId="77777777" w:rsidR="00D6183A" w:rsidRDefault="00D6183A" w:rsidP="00D6183A">
      <w:pPr>
        <w:rPr>
          <w:lang w:val="en-US" w:eastAsia="ja-JP"/>
        </w:rPr>
      </w:pPr>
      <w:r>
        <w:rPr>
          <w:lang w:val="en-US" w:eastAsia="ja-JP"/>
        </w:rPr>
        <w:t>Appendix F Cost Plan Report</w:t>
      </w:r>
    </w:p>
    <w:p w14:paraId="4D0745C8" w14:textId="77777777" w:rsidR="00D6183A" w:rsidRDefault="00D6183A" w:rsidP="00D6183A">
      <w:pPr>
        <w:rPr>
          <w:rStyle w:val="Hyperlink"/>
          <w:color w:val="auto"/>
          <w:u w:val="none"/>
        </w:rPr>
      </w:pPr>
      <w:r>
        <w:rPr>
          <w:lang w:val="en-US" w:eastAsia="ja-JP"/>
        </w:rPr>
        <w:t xml:space="preserve">Appendix G </w:t>
      </w:r>
      <w:r w:rsidRPr="00B92045">
        <w:rPr>
          <w:rStyle w:val="Hyperlink"/>
          <w:color w:val="auto"/>
          <w:u w:val="none"/>
        </w:rPr>
        <w:t>Project Objectives &amp; Outcomes</w:t>
      </w:r>
    </w:p>
    <w:p w14:paraId="4D484832" w14:textId="7E8AFA9E" w:rsidR="00B234ED" w:rsidRDefault="00B234ED">
      <w:pPr>
        <w:pStyle w:val="TOC2"/>
        <w:tabs>
          <w:tab w:val="left" w:pos="567"/>
        </w:tabs>
        <w:rPr>
          <w:rFonts w:eastAsiaTheme="minorEastAsia"/>
          <w:bCs w:val="0"/>
          <w:color w:val="auto"/>
          <w:sz w:val="22"/>
          <w:szCs w:val="22"/>
          <w:lang w:val="en-US" w:bidi="he-IL"/>
        </w:rPr>
      </w:pPr>
      <w:r w:rsidRPr="00B234ED">
        <w:rPr>
          <w:rStyle w:val="Hyperlink"/>
        </w:rPr>
        <w:t>1</w:t>
      </w:r>
      <w:r>
        <w:rPr>
          <w:rFonts w:eastAsiaTheme="minorEastAsia"/>
          <w:bCs w:val="0"/>
          <w:color w:val="auto"/>
          <w:sz w:val="22"/>
          <w:szCs w:val="22"/>
          <w:lang w:val="en-US" w:bidi="he-IL"/>
        </w:rPr>
        <w:tab/>
      </w:r>
      <w:r w:rsidRPr="00B234ED">
        <w:rPr>
          <w:rStyle w:val="Hyperlink"/>
        </w:rPr>
        <w:t>Scope of the Project Execution Plan</w:t>
      </w:r>
      <w:r>
        <w:rPr>
          <w:webHidden/>
        </w:rPr>
        <w:tab/>
        <w:t>10</w:t>
      </w:r>
    </w:p>
    <w:p w14:paraId="690693C8" w14:textId="2723F4C0" w:rsidR="00B234ED" w:rsidRDefault="00B234ED">
      <w:pPr>
        <w:pStyle w:val="TOC2"/>
        <w:tabs>
          <w:tab w:val="left" w:pos="567"/>
        </w:tabs>
        <w:rPr>
          <w:rFonts w:eastAsiaTheme="minorEastAsia"/>
          <w:bCs w:val="0"/>
          <w:color w:val="auto"/>
          <w:sz w:val="22"/>
          <w:szCs w:val="22"/>
          <w:lang w:val="en-US" w:bidi="he-IL"/>
        </w:rPr>
      </w:pPr>
      <w:r w:rsidRPr="00B234ED">
        <w:rPr>
          <w:rStyle w:val="Hyperlink"/>
        </w:rPr>
        <w:t>1.1</w:t>
      </w:r>
      <w:r>
        <w:rPr>
          <w:rFonts w:eastAsiaTheme="minorEastAsia"/>
          <w:bCs w:val="0"/>
          <w:color w:val="auto"/>
          <w:sz w:val="22"/>
          <w:szCs w:val="22"/>
          <w:lang w:val="en-US" w:bidi="he-IL"/>
        </w:rPr>
        <w:tab/>
      </w:r>
      <w:r w:rsidRPr="00B234ED">
        <w:rPr>
          <w:rStyle w:val="Hyperlink"/>
        </w:rPr>
        <w:t>Project Background</w:t>
      </w:r>
      <w:r>
        <w:rPr>
          <w:webHidden/>
        </w:rPr>
        <w:tab/>
        <w:t>10</w:t>
      </w:r>
    </w:p>
    <w:p w14:paraId="3C6055E5" w14:textId="68986A2C" w:rsidR="00B234ED" w:rsidRDefault="00B234ED">
      <w:pPr>
        <w:pStyle w:val="TOC2"/>
        <w:tabs>
          <w:tab w:val="left" w:pos="567"/>
        </w:tabs>
        <w:rPr>
          <w:rFonts w:eastAsiaTheme="minorEastAsia"/>
          <w:bCs w:val="0"/>
          <w:color w:val="auto"/>
          <w:sz w:val="22"/>
          <w:szCs w:val="22"/>
          <w:lang w:val="en-US" w:bidi="he-IL"/>
        </w:rPr>
      </w:pPr>
      <w:r w:rsidRPr="00B234ED">
        <w:rPr>
          <w:rStyle w:val="Hyperlink"/>
        </w:rPr>
        <w:t>1.2</w:t>
      </w:r>
      <w:r>
        <w:rPr>
          <w:rFonts w:eastAsiaTheme="minorEastAsia"/>
          <w:bCs w:val="0"/>
          <w:color w:val="auto"/>
          <w:sz w:val="22"/>
          <w:szCs w:val="22"/>
          <w:lang w:val="en-US" w:bidi="he-IL"/>
        </w:rPr>
        <w:tab/>
      </w:r>
      <w:r w:rsidRPr="00B234ED">
        <w:rPr>
          <w:rStyle w:val="Hyperlink"/>
        </w:rPr>
        <w:t>Site Location</w:t>
      </w:r>
      <w:r>
        <w:rPr>
          <w:webHidden/>
        </w:rPr>
        <w:tab/>
        <w:t>10</w:t>
      </w:r>
    </w:p>
    <w:p w14:paraId="56CBFDCB" w14:textId="4BF6367E" w:rsidR="00B234ED" w:rsidRDefault="00B234ED">
      <w:pPr>
        <w:pStyle w:val="TOC2"/>
        <w:tabs>
          <w:tab w:val="left" w:pos="567"/>
        </w:tabs>
        <w:rPr>
          <w:rFonts w:eastAsiaTheme="minorEastAsia"/>
          <w:bCs w:val="0"/>
          <w:color w:val="auto"/>
          <w:sz w:val="22"/>
          <w:szCs w:val="22"/>
          <w:lang w:val="en-US" w:bidi="he-IL"/>
        </w:rPr>
      </w:pPr>
      <w:r w:rsidRPr="00B234ED">
        <w:rPr>
          <w:rStyle w:val="Hyperlink"/>
        </w:rPr>
        <w:t>1.3</w:t>
      </w:r>
      <w:r>
        <w:rPr>
          <w:rFonts w:eastAsiaTheme="minorEastAsia"/>
          <w:bCs w:val="0"/>
          <w:color w:val="auto"/>
          <w:sz w:val="22"/>
          <w:szCs w:val="22"/>
          <w:lang w:val="en-US" w:bidi="he-IL"/>
        </w:rPr>
        <w:tab/>
      </w:r>
      <w:r w:rsidRPr="00B234ED">
        <w:rPr>
          <w:rStyle w:val="Hyperlink"/>
        </w:rPr>
        <w:t>Scope of Works</w:t>
      </w:r>
      <w:r>
        <w:rPr>
          <w:webHidden/>
        </w:rPr>
        <w:tab/>
        <w:t>10</w:t>
      </w:r>
    </w:p>
    <w:p w14:paraId="6AD43926" w14:textId="0F6F4207" w:rsidR="00B234ED" w:rsidRDefault="00B234ED">
      <w:pPr>
        <w:pStyle w:val="TOC2"/>
        <w:tabs>
          <w:tab w:val="left" w:pos="567"/>
        </w:tabs>
        <w:rPr>
          <w:rFonts w:eastAsiaTheme="minorEastAsia"/>
          <w:bCs w:val="0"/>
          <w:color w:val="auto"/>
          <w:sz w:val="22"/>
          <w:szCs w:val="22"/>
          <w:lang w:val="en-US" w:bidi="he-IL"/>
        </w:rPr>
      </w:pPr>
      <w:r w:rsidRPr="00B234ED">
        <w:rPr>
          <w:rStyle w:val="Hyperlink"/>
        </w:rPr>
        <w:t>1.4</w:t>
      </w:r>
      <w:r>
        <w:rPr>
          <w:rFonts w:eastAsiaTheme="minorEastAsia"/>
          <w:bCs w:val="0"/>
          <w:color w:val="auto"/>
          <w:sz w:val="22"/>
          <w:szCs w:val="22"/>
          <w:lang w:val="en-US" w:bidi="he-IL"/>
        </w:rPr>
        <w:tab/>
      </w:r>
      <w:r w:rsidRPr="00B234ED">
        <w:rPr>
          <w:rStyle w:val="Hyperlink"/>
        </w:rPr>
        <w:t>Milestones</w:t>
      </w:r>
      <w:r>
        <w:rPr>
          <w:webHidden/>
        </w:rPr>
        <w:tab/>
        <w:t>11</w:t>
      </w:r>
    </w:p>
    <w:p w14:paraId="6AA14FED" w14:textId="7AA422D1" w:rsidR="00B234ED" w:rsidRDefault="00B234ED">
      <w:pPr>
        <w:pStyle w:val="TOC2"/>
        <w:tabs>
          <w:tab w:val="left" w:pos="567"/>
        </w:tabs>
        <w:rPr>
          <w:rFonts w:eastAsiaTheme="minorEastAsia"/>
          <w:bCs w:val="0"/>
          <w:color w:val="auto"/>
          <w:sz w:val="22"/>
          <w:szCs w:val="22"/>
          <w:lang w:val="en-US" w:bidi="he-IL"/>
        </w:rPr>
      </w:pPr>
      <w:r w:rsidRPr="00B234ED">
        <w:rPr>
          <w:rStyle w:val="Hyperlink"/>
        </w:rPr>
        <w:t>1.5</w:t>
      </w:r>
      <w:r>
        <w:rPr>
          <w:rFonts w:eastAsiaTheme="minorEastAsia"/>
          <w:bCs w:val="0"/>
          <w:color w:val="auto"/>
          <w:sz w:val="22"/>
          <w:szCs w:val="22"/>
          <w:lang w:val="en-US" w:bidi="he-IL"/>
        </w:rPr>
        <w:tab/>
      </w:r>
      <w:r w:rsidRPr="00B234ED">
        <w:rPr>
          <w:rStyle w:val="Hyperlink"/>
        </w:rPr>
        <w:t>Project Constraints</w:t>
      </w:r>
      <w:r>
        <w:rPr>
          <w:webHidden/>
        </w:rPr>
        <w:tab/>
        <w:t>11</w:t>
      </w:r>
    </w:p>
    <w:p w14:paraId="4984314E" w14:textId="1B8BD96E" w:rsidR="00B234ED" w:rsidRDefault="00B234ED">
      <w:pPr>
        <w:pStyle w:val="TOC2"/>
        <w:tabs>
          <w:tab w:val="left" w:pos="567"/>
        </w:tabs>
        <w:rPr>
          <w:rFonts w:eastAsiaTheme="minorEastAsia"/>
          <w:bCs w:val="0"/>
          <w:color w:val="auto"/>
          <w:sz w:val="22"/>
          <w:szCs w:val="22"/>
          <w:lang w:val="en-US" w:bidi="he-IL"/>
        </w:rPr>
      </w:pPr>
      <w:r w:rsidRPr="00B234ED">
        <w:rPr>
          <w:rStyle w:val="Hyperlink"/>
        </w:rPr>
        <w:t>1.6</w:t>
      </w:r>
      <w:r>
        <w:rPr>
          <w:rFonts w:eastAsiaTheme="minorEastAsia"/>
          <w:bCs w:val="0"/>
          <w:color w:val="auto"/>
          <w:sz w:val="22"/>
          <w:szCs w:val="22"/>
          <w:lang w:val="en-US" w:bidi="he-IL"/>
        </w:rPr>
        <w:tab/>
      </w:r>
      <w:r w:rsidRPr="00B234ED">
        <w:rPr>
          <w:rStyle w:val="Hyperlink"/>
        </w:rPr>
        <w:t>Project Objectives &amp; Outcomes</w:t>
      </w:r>
      <w:r>
        <w:rPr>
          <w:webHidden/>
        </w:rPr>
        <w:tab/>
        <w:t>11</w:t>
      </w:r>
    </w:p>
    <w:p w14:paraId="6F6460FD" w14:textId="05BCA5C3" w:rsidR="00B234ED" w:rsidRDefault="00B234ED">
      <w:pPr>
        <w:pStyle w:val="TOC2"/>
        <w:tabs>
          <w:tab w:val="left" w:pos="567"/>
        </w:tabs>
        <w:rPr>
          <w:rFonts w:eastAsiaTheme="minorEastAsia"/>
          <w:bCs w:val="0"/>
          <w:color w:val="auto"/>
          <w:sz w:val="22"/>
          <w:szCs w:val="22"/>
          <w:lang w:val="en-US" w:bidi="he-IL"/>
        </w:rPr>
      </w:pPr>
      <w:r w:rsidRPr="00B234ED">
        <w:rPr>
          <w:rStyle w:val="Hyperlink"/>
        </w:rPr>
        <w:t>1.7</w:t>
      </w:r>
      <w:r>
        <w:rPr>
          <w:rFonts w:eastAsiaTheme="minorEastAsia"/>
          <w:bCs w:val="0"/>
          <w:color w:val="auto"/>
          <w:sz w:val="22"/>
          <w:szCs w:val="22"/>
          <w:lang w:val="en-US" w:bidi="he-IL"/>
        </w:rPr>
        <w:tab/>
      </w:r>
      <w:r w:rsidRPr="00B234ED">
        <w:rPr>
          <w:rStyle w:val="Hyperlink"/>
        </w:rPr>
        <w:t>Success Criteria</w:t>
      </w:r>
      <w:r>
        <w:rPr>
          <w:webHidden/>
        </w:rPr>
        <w:tab/>
        <w:t>11</w:t>
      </w:r>
    </w:p>
    <w:p w14:paraId="78E9BA13" w14:textId="3197363F" w:rsidR="00B234ED" w:rsidRDefault="00B234ED">
      <w:pPr>
        <w:pStyle w:val="TOC2"/>
        <w:tabs>
          <w:tab w:val="left" w:pos="567"/>
        </w:tabs>
        <w:rPr>
          <w:rFonts w:eastAsiaTheme="minorEastAsia"/>
          <w:bCs w:val="0"/>
          <w:color w:val="auto"/>
          <w:sz w:val="22"/>
          <w:szCs w:val="22"/>
          <w:lang w:val="en-US" w:bidi="he-IL"/>
        </w:rPr>
      </w:pPr>
      <w:r w:rsidRPr="00B234ED">
        <w:rPr>
          <w:rStyle w:val="Hyperlink"/>
        </w:rPr>
        <w:t>2</w:t>
      </w:r>
      <w:r>
        <w:rPr>
          <w:rFonts w:eastAsiaTheme="minorEastAsia"/>
          <w:bCs w:val="0"/>
          <w:color w:val="auto"/>
          <w:sz w:val="22"/>
          <w:szCs w:val="22"/>
          <w:lang w:val="en-US" w:bidi="he-IL"/>
        </w:rPr>
        <w:tab/>
      </w:r>
      <w:r w:rsidRPr="00B234ED">
        <w:rPr>
          <w:rStyle w:val="Hyperlink"/>
        </w:rPr>
        <w:t>Project Governance</w:t>
      </w:r>
      <w:r>
        <w:rPr>
          <w:webHidden/>
        </w:rPr>
        <w:tab/>
        <w:t>12</w:t>
      </w:r>
    </w:p>
    <w:p w14:paraId="399467F5" w14:textId="3A17BBF1" w:rsidR="00B234ED" w:rsidRDefault="00B234ED">
      <w:pPr>
        <w:pStyle w:val="TOC2"/>
        <w:tabs>
          <w:tab w:val="left" w:pos="567"/>
        </w:tabs>
        <w:rPr>
          <w:rFonts w:eastAsiaTheme="minorEastAsia"/>
          <w:bCs w:val="0"/>
          <w:color w:val="auto"/>
          <w:sz w:val="22"/>
          <w:szCs w:val="22"/>
          <w:lang w:val="en-US" w:bidi="he-IL"/>
        </w:rPr>
      </w:pPr>
      <w:r w:rsidRPr="00B234ED">
        <w:rPr>
          <w:rStyle w:val="Hyperlink"/>
        </w:rPr>
        <w:t>2.1</w:t>
      </w:r>
      <w:r>
        <w:rPr>
          <w:rFonts w:eastAsiaTheme="minorEastAsia"/>
          <w:bCs w:val="0"/>
          <w:color w:val="auto"/>
          <w:sz w:val="22"/>
          <w:szCs w:val="22"/>
          <w:lang w:val="en-US" w:bidi="he-IL"/>
        </w:rPr>
        <w:tab/>
      </w:r>
      <w:r w:rsidRPr="00B234ED">
        <w:rPr>
          <w:rStyle w:val="Hyperlink"/>
        </w:rPr>
        <w:t>Project Team</w:t>
      </w:r>
      <w:r>
        <w:rPr>
          <w:webHidden/>
        </w:rPr>
        <w:tab/>
        <w:t>12</w:t>
      </w:r>
    </w:p>
    <w:p w14:paraId="0D6501FE" w14:textId="36330887" w:rsidR="00B234ED" w:rsidRDefault="00B234ED">
      <w:pPr>
        <w:pStyle w:val="TOC2"/>
        <w:tabs>
          <w:tab w:val="left" w:pos="567"/>
        </w:tabs>
        <w:rPr>
          <w:rFonts w:eastAsiaTheme="minorEastAsia"/>
          <w:bCs w:val="0"/>
          <w:color w:val="auto"/>
          <w:sz w:val="22"/>
          <w:szCs w:val="22"/>
          <w:lang w:val="en-US" w:bidi="he-IL"/>
        </w:rPr>
      </w:pPr>
      <w:r w:rsidRPr="00B234ED">
        <w:rPr>
          <w:rStyle w:val="Hyperlink"/>
        </w:rPr>
        <w:t>2.2</w:t>
      </w:r>
      <w:r>
        <w:rPr>
          <w:rFonts w:eastAsiaTheme="minorEastAsia"/>
          <w:bCs w:val="0"/>
          <w:color w:val="auto"/>
          <w:sz w:val="22"/>
          <w:szCs w:val="22"/>
          <w:lang w:val="en-US" w:bidi="he-IL"/>
        </w:rPr>
        <w:tab/>
      </w:r>
      <w:r w:rsidRPr="00B234ED">
        <w:rPr>
          <w:rStyle w:val="Hyperlink"/>
        </w:rPr>
        <w:t>Roles &amp; Responsibilities Matrix</w:t>
      </w:r>
      <w:r>
        <w:rPr>
          <w:webHidden/>
        </w:rPr>
        <w:tab/>
        <w:t>12</w:t>
      </w:r>
    </w:p>
    <w:p w14:paraId="770A1488" w14:textId="39B8A9C3" w:rsidR="00B234ED" w:rsidRDefault="00B234ED">
      <w:pPr>
        <w:pStyle w:val="TOC2"/>
        <w:tabs>
          <w:tab w:val="left" w:pos="567"/>
        </w:tabs>
        <w:rPr>
          <w:rFonts w:eastAsiaTheme="minorEastAsia"/>
          <w:bCs w:val="0"/>
          <w:color w:val="auto"/>
          <w:sz w:val="22"/>
          <w:szCs w:val="22"/>
          <w:lang w:val="en-US" w:bidi="he-IL"/>
        </w:rPr>
      </w:pPr>
      <w:r w:rsidRPr="00B234ED">
        <w:rPr>
          <w:rStyle w:val="Hyperlink"/>
        </w:rPr>
        <w:t>3</w:t>
      </w:r>
      <w:r>
        <w:rPr>
          <w:rFonts w:eastAsiaTheme="minorEastAsia"/>
          <w:bCs w:val="0"/>
          <w:color w:val="auto"/>
          <w:sz w:val="22"/>
          <w:szCs w:val="22"/>
          <w:lang w:val="en-US" w:bidi="he-IL"/>
        </w:rPr>
        <w:tab/>
      </w:r>
      <w:r w:rsidRPr="00B234ED">
        <w:rPr>
          <w:rStyle w:val="Hyperlink"/>
        </w:rPr>
        <w:t>Communication</w:t>
      </w:r>
      <w:r>
        <w:rPr>
          <w:webHidden/>
        </w:rPr>
        <w:tab/>
        <w:t>12</w:t>
      </w:r>
    </w:p>
    <w:p w14:paraId="58C2AC80" w14:textId="5564BD60" w:rsidR="00B234ED" w:rsidRDefault="00B234ED">
      <w:pPr>
        <w:pStyle w:val="TOC2"/>
        <w:tabs>
          <w:tab w:val="left" w:pos="567"/>
        </w:tabs>
        <w:rPr>
          <w:rFonts w:eastAsiaTheme="minorEastAsia"/>
          <w:bCs w:val="0"/>
          <w:color w:val="auto"/>
          <w:sz w:val="22"/>
          <w:szCs w:val="22"/>
          <w:lang w:val="en-US" w:bidi="he-IL"/>
        </w:rPr>
      </w:pPr>
      <w:r w:rsidRPr="00B234ED">
        <w:rPr>
          <w:rStyle w:val="Hyperlink"/>
        </w:rPr>
        <w:t>3.1</w:t>
      </w:r>
      <w:r>
        <w:rPr>
          <w:rFonts w:eastAsiaTheme="minorEastAsia"/>
          <w:bCs w:val="0"/>
          <w:color w:val="auto"/>
          <w:sz w:val="22"/>
          <w:szCs w:val="22"/>
          <w:lang w:val="en-US" w:bidi="he-IL"/>
        </w:rPr>
        <w:tab/>
      </w:r>
      <w:r w:rsidRPr="00B234ED">
        <w:rPr>
          <w:rStyle w:val="Hyperlink"/>
        </w:rPr>
        <w:t>E-mail</w:t>
      </w:r>
      <w:r>
        <w:rPr>
          <w:webHidden/>
        </w:rPr>
        <w:tab/>
        <w:t>13</w:t>
      </w:r>
    </w:p>
    <w:p w14:paraId="3F609785" w14:textId="2CFE69E0" w:rsidR="00B234ED" w:rsidRDefault="00B234ED">
      <w:pPr>
        <w:pStyle w:val="TOC2"/>
        <w:tabs>
          <w:tab w:val="left" w:pos="567"/>
        </w:tabs>
        <w:rPr>
          <w:rFonts w:eastAsiaTheme="minorEastAsia"/>
          <w:bCs w:val="0"/>
          <w:color w:val="auto"/>
          <w:sz w:val="22"/>
          <w:szCs w:val="22"/>
          <w:lang w:val="en-US" w:bidi="he-IL"/>
        </w:rPr>
      </w:pPr>
      <w:r w:rsidRPr="00B234ED">
        <w:rPr>
          <w:rStyle w:val="Hyperlink"/>
        </w:rPr>
        <w:t>3.2</w:t>
      </w:r>
      <w:r>
        <w:rPr>
          <w:rFonts w:eastAsiaTheme="minorEastAsia"/>
          <w:bCs w:val="0"/>
          <w:color w:val="auto"/>
          <w:sz w:val="22"/>
          <w:szCs w:val="22"/>
          <w:lang w:val="en-US" w:bidi="he-IL"/>
        </w:rPr>
        <w:tab/>
      </w:r>
      <w:r w:rsidRPr="00B234ED">
        <w:rPr>
          <w:rStyle w:val="Hyperlink"/>
        </w:rPr>
        <w:t>Verbal Communications</w:t>
      </w:r>
      <w:r>
        <w:rPr>
          <w:webHidden/>
        </w:rPr>
        <w:tab/>
        <w:t>13</w:t>
      </w:r>
    </w:p>
    <w:p w14:paraId="77A1AE2B" w14:textId="647AE7BD" w:rsidR="00B234ED" w:rsidRDefault="00B234ED">
      <w:pPr>
        <w:pStyle w:val="TOC2"/>
        <w:tabs>
          <w:tab w:val="left" w:pos="567"/>
        </w:tabs>
        <w:rPr>
          <w:rFonts w:eastAsiaTheme="minorEastAsia"/>
          <w:bCs w:val="0"/>
          <w:color w:val="auto"/>
          <w:sz w:val="22"/>
          <w:szCs w:val="22"/>
          <w:lang w:val="en-US" w:bidi="he-IL"/>
        </w:rPr>
      </w:pPr>
      <w:r w:rsidRPr="00B234ED">
        <w:rPr>
          <w:rStyle w:val="Hyperlink"/>
        </w:rPr>
        <w:t>3.3</w:t>
      </w:r>
      <w:r>
        <w:rPr>
          <w:rFonts w:eastAsiaTheme="minorEastAsia"/>
          <w:bCs w:val="0"/>
          <w:color w:val="auto"/>
          <w:sz w:val="22"/>
          <w:szCs w:val="22"/>
          <w:lang w:val="en-US" w:bidi="he-IL"/>
        </w:rPr>
        <w:tab/>
      </w:r>
      <w:r w:rsidRPr="00B234ED">
        <w:rPr>
          <w:rStyle w:val="Hyperlink"/>
        </w:rPr>
        <w:t>Schedule of Meetings</w:t>
      </w:r>
      <w:r>
        <w:rPr>
          <w:webHidden/>
        </w:rPr>
        <w:tab/>
        <w:t>13</w:t>
      </w:r>
    </w:p>
    <w:p w14:paraId="10A39432" w14:textId="0272B4D7" w:rsidR="00B234ED" w:rsidRDefault="00B234ED">
      <w:pPr>
        <w:pStyle w:val="TOC2"/>
        <w:tabs>
          <w:tab w:val="left" w:pos="567"/>
        </w:tabs>
        <w:rPr>
          <w:rFonts w:eastAsiaTheme="minorEastAsia"/>
          <w:bCs w:val="0"/>
          <w:color w:val="auto"/>
          <w:sz w:val="22"/>
          <w:szCs w:val="22"/>
          <w:lang w:val="en-US" w:bidi="he-IL"/>
        </w:rPr>
      </w:pPr>
      <w:r w:rsidRPr="00B234ED">
        <w:rPr>
          <w:rStyle w:val="Hyperlink"/>
        </w:rPr>
        <w:t>3.4</w:t>
      </w:r>
      <w:r>
        <w:rPr>
          <w:rFonts w:eastAsiaTheme="minorEastAsia"/>
          <w:bCs w:val="0"/>
          <w:color w:val="auto"/>
          <w:sz w:val="22"/>
          <w:szCs w:val="22"/>
          <w:lang w:val="en-US" w:bidi="he-IL"/>
        </w:rPr>
        <w:tab/>
      </w:r>
      <w:r w:rsidRPr="00B234ED">
        <w:rPr>
          <w:rStyle w:val="Hyperlink"/>
        </w:rPr>
        <w:t>Project Reporting</w:t>
      </w:r>
      <w:r>
        <w:rPr>
          <w:webHidden/>
        </w:rPr>
        <w:tab/>
        <w:t>13</w:t>
      </w:r>
    </w:p>
    <w:p w14:paraId="6E78FD48" w14:textId="3C9305DB" w:rsidR="00B234ED" w:rsidRDefault="00B234ED">
      <w:pPr>
        <w:pStyle w:val="TOC2"/>
        <w:tabs>
          <w:tab w:val="left" w:pos="567"/>
        </w:tabs>
        <w:rPr>
          <w:rFonts w:eastAsiaTheme="minorEastAsia"/>
          <w:bCs w:val="0"/>
          <w:color w:val="auto"/>
          <w:sz w:val="22"/>
          <w:szCs w:val="22"/>
          <w:lang w:val="en-US" w:bidi="he-IL"/>
        </w:rPr>
      </w:pPr>
      <w:r w:rsidRPr="00B234ED">
        <w:rPr>
          <w:rStyle w:val="Hyperlink"/>
        </w:rPr>
        <w:t>3.5</w:t>
      </w:r>
      <w:r>
        <w:rPr>
          <w:rFonts w:eastAsiaTheme="minorEastAsia"/>
          <w:bCs w:val="0"/>
          <w:color w:val="auto"/>
          <w:sz w:val="22"/>
          <w:szCs w:val="22"/>
          <w:lang w:val="en-US" w:bidi="he-IL"/>
        </w:rPr>
        <w:tab/>
      </w:r>
      <w:r w:rsidRPr="00B234ED">
        <w:rPr>
          <w:rStyle w:val="Hyperlink"/>
        </w:rPr>
        <w:t>Cost Reporting</w:t>
      </w:r>
      <w:r>
        <w:rPr>
          <w:webHidden/>
        </w:rPr>
        <w:tab/>
        <w:t>13</w:t>
      </w:r>
    </w:p>
    <w:p w14:paraId="3299990F" w14:textId="138BB17D" w:rsidR="00B234ED" w:rsidRDefault="00B234ED">
      <w:pPr>
        <w:pStyle w:val="TOC2"/>
        <w:tabs>
          <w:tab w:val="left" w:pos="567"/>
        </w:tabs>
        <w:rPr>
          <w:rFonts w:eastAsiaTheme="minorEastAsia"/>
          <w:bCs w:val="0"/>
          <w:color w:val="auto"/>
          <w:sz w:val="22"/>
          <w:szCs w:val="22"/>
          <w:lang w:val="en-US" w:bidi="he-IL"/>
        </w:rPr>
      </w:pPr>
      <w:r w:rsidRPr="00B234ED">
        <w:rPr>
          <w:rStyle w:val="Hyperlink"/>
        </w:rPr>
        <w:t>3.6</w:t>
      </w:r>
      <w:r>
        <w:rPr>
          <w:rFonts w:eastAsiaTheme="minorEastAsia"/>
          <w:bCs w:val="0"/>
          <w:color w:val="auto"/>
          <w:sz w:val="22"/>
          <w:szCs w:val="22"/>
          <w:lang w:val="en-US" w:bidi="he-IL"/>
        </w:rPr>
        <w:tab/>
      </w:r>
      <w:r w:rsidRPr="00B234ED">
        <w:rPr>
          <w:rStyle w:val="Hyperlink"/>
        </w:rPr>
        <w:t>Client Assurance Reporting</w:t>
      </w:r>
      <w:r>
        <w:rPr>
          <w:webHidden/>
        </w:rPr>
        <w:tab/>
        <w:t>13</w:t>
      </w:r>
    </w:p>
    <w:p w14:paraId="4991AF7D" w14:textId="4A1D75C8" w:rsidR="00B234ED" w:rsidRDefault="00B234ED">
      <w:pPr>
        <w:pStyle w:val="TOC2"/>
        <w:tabs>
          <w:tab w:val="left" w:pos="567"/>
        </w:tabs>
        <w:rPr>
          <w:rFonts w:eastAsiaTheme="minorEastAsia"/>
          <w:bCs w:val="0"/>
          <w:color w:val="auto"/>
          <w:sz w:val="22"/>
          <w:szCs w:val="22"/>
          <w:lang w:val="en-US" w:bidi="he-IL"/>
        </w:rPr>
      </w:pPr>
      <w:r w:rsidRPr="00B234ED">
        <w:rPr>
          <w:rStyle w:val="Hyperlink"/>
        </w:rPr>
        <w:t>4</w:t>
      </w:r>
      <w:r>
        <w:rPr>
          <w:rFonts w:eastAsiaTheme="minorEastAsia"/>
          <w:bCs w:val="0"/>
          <w:color w:val="auto"/>
          <w:sz w:val="22"/>
          <w:szCs w:val="22"/>
          <w:lang w:val="en-US" w:bidi="he-IL"/>
        </w:rPr>
        <w:tab/>
      </w:r>
      <w:r w:rsidRPr="00B234ED">
        <w:rPr>
          <w:rStyle w:val="Hyperlink"/>
        </w:rPr>
        <w:t>Information Management</w:t>
      </w:r>
      <w:r>
        <w:rPr>
          <w:webHidden/>
        </w:rPr>
        <w:tab/>
        <w:t>13</w:t>
      </w:r>
    </w:p>
    <w:p w14:paraId="75061C7C" w14:textId="69E9BE15" w:rsidR="00B234ED" w:rsidRDefault="00B234ED">
      <w:pPr>
        <w:pStyle w:val="TOC2"/>
        <w:tabs>
          <w:tab w:val="left" w:pos="567"/>
        </w:tabs>
        <w:rPr>
          <w:rFonts w:eastAsiaTheme="minorEastAsia"/>
          <w:bCs w:val="0"/>
          <w:color w:val="auto"/>
          <w:sz w:val="22"/>
          <w:szCs w:val="22"/>
          <w:lang w:val="en-US" w:bidi="he-IL"/>
        </w:rPr>
      </w:pPr>
      <w:r w:rsidRPr="00B234ED">
        <w:rPr>
          <w:rStyle w:val="Hyperlink"/>
        </w:rPr>
        <w:t>4.1</w:t>
      </w:r>
      <w:r>
        <w:rPr>
          <w:rFonts w:eastAsiaTheme="minorEastAsia"/>
          <w:bCs w:val="0"/>
          <w:color w:val="auto"/>
          <w:sz w:val="22"/>
          <w:szCs w:val="22"/>
          <w:lang w:val="en-US" w:bidi="he-IL"/>
        </w:rPr>
        <w:tab/>
      </w:r>
      <w:r w:rsidRPr="00B234ED">
        <w:rPr>
          <w:rStyle w:val="Hyperlink"/>
        </w:rPr>
        <w:t>Document and Record Management</w:t>
      </w:r>
      <w:r>
        <w:rPr>
          <w:webHidden/>
        </w:rPr>
        <w:tab/>
        <w:t>13</w:t>
      </w:r>
    </w:p>
    <w:p w14:paraId="067FA53B" w14:textId="5ED105B9" w:rsidR="00B234ED" w:rsidRDefault="00B234ED">
      <w:pPr>
        <w:pStyle w:val="TOC2"/>
        <w:tabs>
          <w:tab w:val="left" w:pos="567"/>
        </w:tabs>
        <w:rPr>
          <w:rFonts w:eastAsiaTheme="minorEastAsia"/>
          <w:bCs w:val="0"/>
          <w:color w:val="auto"/>
          <w:sz w:val="22"/>
          <w:szCs w:val="22"/>
          <w:lang w:val="en-US" w:bidi="he-IL"/>
        </w:rPr>
      </w:pPr>
      <w:r w:rsidRPr="00B234ED">
        <w:rPr>
          <w:rStyle w:val="Hyperlink"/>
        </w:rPr>
        <w:t>4.2</w:t>
      </w:r>
      <w:r>
        <w:rPr>
          <w:rFonts w:eastAsiaTheme="minorEastAsia"/>
          <w:bCs w:val="0"/>
          <w:color w:val="auto"/>
          <w:sz w:val="22"/>
          <w:szCs w:val="22"/>
          <w:lang w:val="en-US" w:bidi="he-IL"/>
        </w:rPr>
        <w:tab/>
      </w:r>
      <w:r w:rsidRPr="00B234ED">
        <w:rPr>
          <w:rStyle w:val="Hyperlink"/>
        </w:rPr>
        <w:t>Correspondence</w:t>
      </w:r>
      <w:r>
        <w:rPr>
          <w:webHidden/>
        </w:rPr>
        <w:tab/>
        <w:t>14</w:t>
      </w:r>
    </w:p>
    <w:p w14:paraId="69F2765D" w14:textId="7AA92D3B" w:rsidR="00B234ED" w:rsidRDefault="00B234ED">
      <w:pPr>
        <w:pStyle w:val="TOC2"/>
        <w:tabs>
          <w:tab w:val="left" w:pos="567"/>
        </w:tabs>
        <w:rPr>
          <w:rFonts w:eastAsiaTheme="minorEastAsia"/>
          <w:bCs w:val="0"/>
          <w:color w:val="auto"/>
          <w:sz w:val="22"/>
          <w:szCs w:val="22"/>
          <w:lang w:val="en-US" w:bidi="he-IL"/>
        </w:rPr>
      </w:pPr>
      <w:r w:rsidRPr="00B234ED">
        <w:rPr>
          <w:rStyle w:val="Hyperlink"/>
        </w:rPr>
        <w:t>4.3</w:t>
      </w:r>
      <w:r>
        <w:rPr>
          <w:rFonts w:eastAsiaTheme="minorEastAsia"/>
          <w:bCs w:val="0"/>
          <w:color w:val="auto"/>
          <w:sz w:val="22"/>
          <w:szCs w:val="22"/>
          <w:lang w:val="en-US" w:bidi="he-IL"/>
        </w:rPr>
        <w:tab/>
      </w:r>
      <w:r w:rsidRPr="00B234ED">
        <w:rPr>
          <w:rStyle w:val="Hyperlink"/>
        </w:rPr>
        <w:t>Project Directory</w:t>
      </w:r>
      <w:r>
        <w:rPr>
          <w:webHidden/>
        </w:rPr>
        <w:tab/>
        <w:t>14</w:t>
      </w:r>
    </w:p>
    <w:p w14:paraId="15B3B4E4" w14:textId="36A1BD09" w:rsidR="00B234ED" w:rsidRDefault="00B234ED">
      <w:pPr>
        <w:pStyle w:val="TOC2"/>
        <w:tabs>
          <w:tab w:val="left" w:pos="567"/>
        </w:tabs>
        <w:rPr>
          <w:rFonts w:eastAsiaTheme="minorEastAsia"/>
          <w:bCs w:val="0"/>
          <w:color w:val="auto"/>
          <w:sz w:val="22"/>
          <w:szCs w:val="22"/>
          <w:lang w:val="en-US" w:bidi="he-IL"/>
        </w:rPr>
      </w:pPr>
      <w:r w:rsidRPr="00B234ED">
        <w:rPr>
          <w:rStyle w:val="Hyperlink"/>
        </w:rPr>
        <w:t>4.4</w:t>
      </w:r>
      <w:r>
        <w:rPr>
          <w:rFonts w:eastAsiaTheme="minorEastAsia"/>
          <w:bCs w:val="0"/>
          <w:color w:val="auto"/>
          <w:sz w:val="22"/>
          <w:szCs w:val="22"/>
          <w:lang w:val="en-US" w:bidi="he-IL"/>
        </w:rPr>
        <w:tab/>
      </w:r>
      <w:r w:rsidRPr="00B234ED">
        <w:rPr>
          <w:rStyle w:val="Hyperlink"/>
        </w:rPr>
        <w:t>Information Management:</w:t>
      </w:r>
      <w:r>
        <w:rPr>
          <w:webHidden/>
        </w:rPr>
        <w:tab/>
        <w:t>14</w:t>
      </w:r>
    </w:p>
    <w:p w14:paraId="2A2F3FE8" w14:textId="14A7B26B" w:rsidR="00B234ED" w:rsidRDefault="00B234ED">
      <w:pPr>
        <w:pStyle w:val="TOC2"/>
        <w:tabs>
          <w:tab w:val="left" w:pos="567"/>
        </w:tabs>
        <w:rPr>
          <w:rFonts w:eastAsiaTheme="minorEastAsia"/>
          <w:bCs w:val="0"/>
          <w:color w:val="auto"/>
          <w:sz w:val="22"/>
          <w:szCs w:val="22"/>
          <w:lang w:val="en-US" w:bidi="he-IL"/>
        </w:rPr>
      </w:pPr>
      <w:r w:rsidRPr="00B234ED">
        <w:rPr>
          <w:rStyle w:val="Hyperlink"/>
        </w:rPr>
        <w:t>5</w:t>
      </w:r>
      <w:r>
        <w:rPr>
          <w:rFonts w:eastAsiaTheme="minorEastAsia"/>
          <w:bCs w:val="0"/>
          <w:color w:val="auto"/>
          <w:sz w:val="22"/>
          <w:szCs w:val="22"/>
          <w:lang w:val="en-US" w:bidi="he-IL"/>
        </w:rPr>
        <w:tab/>
      </w:r>
      <w:r w:rsidRPr="00B234ED">
        <w:rPr>
          <w:rStyle w:val="Hyperlink"/>
        </w:rPr>
        <w:t>Project Management</w:t>
      </w:r>
      <w:r>
        <w:rPr>
          <w:webHidden/>
        </w:rPr>
        <w:tab/>
        <w:t>14</w:t>
      </w:r>
    </w:p>
    <w:p w14:paraId="71B38025" w14:textId="1CA923F7" w:rsidR="00B234ED" w:rsidRDefault="00B234ED">
      <w:pPr>
        <w:pStyle w:val="TOC2"/>
        <w:tabs>
          <w:tab w:val="left" w:pos="567"/>
        </w:tabs>
        <w:rPr>
          <w:rFonts w:eastAsiaTheme="minorEastAsia"/>
          <w:bCs w:val="0"/>
          <w:color w:val="auto"/>
          <w:sz w:val="22"/>
          <w:szCs w:val="22"/>
          <w:lang w:val="en-US" w:bidi="he-IL"/>
        </w:rPr>
      </w:pPr>
      <w:r w:rsidRPr="00B234ED">
        <w:rPr>
          <w:rStyle w:val="Hyperlink"/>
        </w:rPr>
        <w:t>5.1</w:t>
      </w:r>
      <w:r>
        <w:rPr>
          <w:rFonts w:eastAsiaTheme="minorEastAsia"/>
          <w:bCs w:val="0"/>
          <w:color w:val="auto"/>
          <w:sz w:val="22"/>
          <w:szCs w:val="22"/>
          <w:lang w:val="en-US" w:bidi="he-IL"/>
        </w:rPr>
        <w:tab/>
      </w:r>
      <w:r w:rsidRPr="00B234ED">
        <w:rPr>
          <w:rStyle w:val="Hyperlink"/>
        </w:rPr>
        <w:t>Stakeholder Engagement</w:t>
      </w:r>
      <w:r>
        <w:rPr>
          <w:webHidden/>
        </w:rPr>
        <w:tab/>
        <w:t>15</w:t>
      </w:r>
    </w:p>
    <w:p w14:paraId="0E47F59E" w14:textId="591102CC" w:rsidR="00B234ED" w:rsidRDefault="00B234ED">
      <w:pPr>
        <w:pStyle w:val="TOC2"/>
        <w:tabs>
          <w:tab w:val="left" w:pos="567"/>
        </w:tabs>
        <w:rPr>
          <w:rFonts w:eastAsiaTheme="minorEastAsia"/>
          <w:bCs w:val="0"/>
          <w:color w:val="auto"/>
          <w:sz w:val="22"/>
          <w:szCs w:val="22"/>
          <w:lang w:val="en-US" w:bidi="he-IL"/>
        </w:rPr>
      </w:pPr>
      <w:r w:rsidRPr="00B234ED">
        <w:rPr>
          <w:rStyle w:val="Hyperlink"/>
        </w:rPr>
        <w:t>5.2</w:t>
      </w:r>
      <w:r>
        <w:rPr>
          <w:rFonts w:eastAsiaTheme="minorEastAsia"/>
          <w:bCs w:val="0"/>
          <w:color w:val="auto"/>
          <w:sz w:val="22"/>
          <w:szCs w:val="22"/>
          <w:lang w:val="en-US" w:bidi="he-IL"/>
        </w:rPr>
        <w:tab/>
      </w:r>
      <w:r w:rsidRPr="00B234ED">
        <w:rPr>
          <w:rStyle w:val="Hyperlink"/>
        </w:rPr>
        <w:t>Requests for Information</w:t>
      </w:r>
      <w:r>
        <w:rPr>
          <w:webHidden/>
        </w:rPr>
        <w:tab/>
        <w:t>15</w:t>
      </w:r>
    </w:p>
    <w:p w14:paraId="79A670B5" w14:textId="3621A728" w:rsidR="00B234ED" w:rsidRDefault="00B234ED">
      <w:pPr>
        <w:pStyle w:val="TOC2"/>
        <w:tabs>
          <w:tab w:val="left" w:pos="567"/>
        </w:tabs>
        <w:rPr>
          <w:rFonts w:eastAsiaTheme="minorEastAsia"/>
          <w:bCs w:val="0"/>
          <w:color w:val="auto"/>
          <w:sz w:val="22"/>
          <w:szCs w:val="22"/>
          <w:lang w:val="en-US" w:bidi="he-IL"/>
        </w:rPr>
      </w:pPr>
      <w:r w:rsidRPr="00B234ED">
        <w:rPr>
          <w:rStyle w:val="Hyperlink"/>
        </w:rPr>
        <w:t>5.3</w:t>
      </w:r>
      <w:r>
        <w:rPr>
          <w:rFonts w:eastAsiaTheme="minorEastAsia"/>
          <w:bCs w:val="0"/>
          <w:color w:val="auto"/>
          <w:sz w:val="22"/>
          <w:szCs w:val="22"/>
          <w:lang w:val="en-US" w:bidi="he-IL"/>
        </w:rPr>
        <w:tab/>
      </w:r>
      <w:r w:rsidRPr="00B234ED">
        <w:rPr>
          <w:rStyle w:val="Hyperlink"/>
        </w:rPr>
        <w:t>Change Control</w:t>
      </w:r>
      <w:r>
        <w:rPr>
          <w:webHidden/>
        </w:rPr>
        <w:tab/>
        <w:t>15</w:t>
      </w:r>
    </w:p>
    <w:p w14:paraId="013EC672" w14:textId="18D00573" w:rsidR="00B234ED" w:rsidRDefault="00B234ED">
      <w:pPr>
        <w:pStyle w:val="TOC2"/>
        <w:tabs>
          <w:tab w:val="left" w:pos="567"/>
        </w:tabs>
        <w:rPr>
          <w:rFonts w:eastAsiaTheme="minorEastAsia"/>
          <w:bCs w:val="0"/>
          <w:color w:val="auto"/>
          <w:sz w:val="22"/>
          <w:szCs w:val="22"/>
          <w:lang w:val="en-US" w:bidi="he-IL"/>
        </w:rPr>
      </w:pPr>
      <w:r w:rsidRPr="00B234ED">
        <w:rPr>
          <w:rStyle w:val="Hyperlink"/>
        </w:rPr>
        <w:t>5.4</w:t>
      </w:r>
      <w:r>
        <w:rPr>
          <w:rFonts w:eastAsiaTheme="minorEastAsia"/>
          <w:bCs w:val="0"/>
          <w:color w:val="auto"/>
          <w:sz w:val="22"/>
          <w:szCs w:val="22"/>
          <w:lang w:val="en-US" w:bidi="he-IL"/>
        </w:rPr>
        <w:tab/>
      </w:r>
      <w:r w:rsidRPr="00B234ED">
        <w:rPr>
          <w:rStyle w:val="Hyperlink"/>
        </w:rPr>
        <w:t>Decision Log</w:t>
      </w:r>
      <w:r>
        <w:rPr>
          <w:webHidden/>
        </w:rPr>
        <w:tab/>
        <w:t>15</w:t>
      </w:r>
    </w:p>
    <w:p w14:paraId="604FAC19" w14:textId="1D0B0C63" w:rsidR="00B234ED" w:rsidRDefault="00B234ED">
      <w:pPr>
        <w:pStyle w:val="TOC2"/>
        <w:tabs>
          <w:tab w:val="left" w:pos="567"/>
        </w:tabs>
        <w:rPr>
          <w:rFonts w:eastAsiaTheme="minorEastAsia"/>
          <w:bCs w:val="0"/>
          <w:color w:val="auto"/>
          <w:sz w:val="22"/>
          <w:szCs w:val="22"/>
          <w:lang w:val="en-US" w:bidi="he-IL"/>
        </w:rPr>
      </w:pPr>
      <w:r w:rsidRPr="00B234ED">
        <w:rPr>
          <w:rStyle w:val="Hyperlink"/>
        </w:rPr>
        <w:t>5.5</w:t>
      </w:r>
      <w:r>
        <w:rPr>
          <w:rFonts w:eastAsiaTheme="minorEastAsia"/>
          <w:bCs w:val="0"/>
          <w:color w:val="auto"/>
          <w:sz w:val="22"/>
          <w:szCs w:val="22"/>
          <w:lang w:val="en-US" w:bidi="he-IL"/>
        </w:rPr>
        <w:tab/>
      </w:r>
      <w:r w:rsidRPr="00B234ED">
        <w:rPr>
          <w:rStyle w:val="Hyperlink"/>
        </w:rPr>
        <w:t>Project Delivery Team Meeting Protocol</w:t>
      </w:r>
      <w:r>
        <w:rPr>
          <w:webHidden/>
        </w:rPr>
        <w:tab/>
        <w:t>16</w:t>
      </w:r>
    </w:p>
    <w:p w14:paraId="6B8A2D1F" w14:textId="14191FDC" w:rsidR="00B234ED" w:rsidRDefault="00B234ED">
      <w:pPr>
        <w:pStyle w:val="TOC2"/>
        <w:tabs>
          <w:tab w:val="left" w:pos="567"/>
        </w:tabs>
        <w:rPr>
          <w:rFonts w:eastAsiaTheme="minorEastAsia"/>
          <w:bCs w:val="0"/>
          <w:color w:val="auto"/>
          <w:sz w:val="22"/>
          <w:szCs w:val="22"/>
          <w:lang w:val="en-US" w:bidi="he-IL"/>
        </w:rPr>
      </w:pPr>
      <w:r w:rsidRPr="00B234ED">
        <w:rPr>
          <w:rStyle w:val="Hyperlink"/>
        </w:rPr>
        <w:t>6</w:t>
      </w:r>
      <w:r>
        <w:rPr>
          <w:rFonts w:eastAsiaTheme="minorEastAsia"/>
          <w:bCs w:val="0"/>
          <w:color w:val="auto"/>
          <w:sz w:val="22"/>
          <w:szCs w:val="22"/>
          <w:lang w:val="en-US" w:bidi="he-IL"/>
        </w:rPr>
        <w:tab/>
      </w:r>
      <w:r w:rsidRPr="00B234ED">
        <w:rPr>
          <w:rStyle w:val="Hyperlink"/>
        </w:rPr>
        <w:t>Programme Delivery</w:t>
      </w:r>
      <w:r>
        <w:rPr>
          <w:webHidden/>
        </w:rPr>
        <w:tab/>
        <w:t>16</w:t>
      </w:r>
    </w:p>
    <w:p w14:paraId="2EF1F519" w14:textId="1E800599" w:rsidR="00B234ED" w:rsidRDefault="00B234ED">
      <w:pPr>
        <w:pStyle w:val="TOC2"/>
        <w:tabs>
          <w:tab w:val="left" w:pos="567"/>
        </w:tabs>
        <w:rPr>
          <w:rFonts w:eastAsiaTheme="minorEastAsia"/>
          <w:bCs w:val="0"/>
          <w:color w:val="auto"/>
          <w:sz w:val="22"/>
          <w:szCs w:val="22"/>
          <w:lang w:val="en-US" w:bidi="he-IL"/>
        </w:rPr>
      </w:pPr>
      <w:r w:rsidRPr="00B234ED">
        <w:rPr>
          <w:rStyle w:val="Hyperlink"/>
        </w:rPr>
        <w:t>6.1</w:t>
      </w:r>
      <w:r>
        <w:rPr>
          <w:rFonts w:eastAsiaTheme="minorEastAsia"/>
          <w:bCs w:val="0"/>
          <w:color w:val="auto"/>
          <w:sz w:val="22"/>
          <w:szCs w:val="22"/>
          <w:lang w:val="en-US" w:bidi="he-IL"/>
        </w:rPr>
        <w:tab/>
      </w:r>
      <w:r w:rsidRPr="00B234ED">
        <w:rPr>
          <w:rStyle w:val="Hyperlink"/>
        </w:rPr>
        <w:t>Programme for Delivery</w:t>
      </w:r>
      <w:r>
        <w:rPr>
          <w:webHidden/>
        </w:rPr>
        <w:tab/>
        <w:t>16</w:t>
      </w:r>
    </w:p>
    <w:p w14:paraId="13549D39" w14:textId="50587115" w:rsidR="00B234ED" w:rsidRDefault="00B234ED">
      <w:pPr>
        <w:pStyle w:val="TOC2"/>
        <w:tabs>
          <w:tab w:val="left" w:pos="567"/>
        </w:tabs>
        <w:rPr>
          <w:rFonts w:eastAsiaTheme="minorEastAsia"/>
          <w:bCs w:val="0"/>
          <w:color w:val="auto"/>
          <w:sz w:val="22"/>
          <w:szCs w:val="22"/>
          <w:lang w:val="en-US" w:bidi="he-IL"/>
        </w:rPr>
      </w:pPr>
      <w:r w:rsidRPr="00B234ED">
        <w:rPr>
          <w:rStyle w:val="Hyperlink"/>
        </w:rPr>
        <w:t>6.2</w:t>
      </w:r>
      <w:r>
        <w:rPr>
          <w:rFonts w:eastAsiaTheme="minorEastAsia"/>
          <w:bCs w:val="0"/>
          <w:color w:val="auto"/>
          <w:sz w:val="22"/>
          <w:szCs w:val="22"/>
          <w:lang w:val="en-US" w:bidi="he-IL"/>
        </w:rPr>
        <w:tab/>
      </w:r>
      <w:r w:rsidRPr="00B234ED">
        <w:rPr>
          <w:rStyle w:val="Hyperlink"/>
        </w:rPr>
        <w:t>Progress Updates</w:t>
      </w:r>
      <w:r>
        <w:rPr>
          <w:webHidden/>
        </w:rPr>
        <w:tab/>
        <w:t>16</w:t>
      </w:r>
    </w:p>
    <w:p w14:paraId="30203EB8" w14:textId="7C20CAF3" w:rsidR="00B234ED" w:rsidRDefault="00B234ED">
      <w:pPr>
        <w:pStyle w:val="TOC2"/>
        <w:tabs>
          <w:tab w:val="left" w:pos="567"/>
        </w:tabs>
        <w:rPr>
          <w:rFonts w:eastAsiaTheme="minorEastAsia"/>
          <w:bCs w:val="0"/>
          <w:color w:val="auto"/>
          <w:sz w:val="22"/>
          <w:szCs w:val="22"/>
          <w:lang w:val="en-US" w:bidi="he-IL"/>
        </w:rPr>
      </w:pPr>
      <w:r w:rsidRPr="00B234ED">
        <w:rPr>
          <w:rStyle w:val="Hyperlink"/>
        </w:rPr>
        <w:t>7</w:t>
      </w:r>
      <w:r>
        <w:rPr>
          <w:rFonts w:eastAsiaTheme="minorEastAsia"/>
          <w:bCs w:val="0"/>
          <w:color w:val="auto"/>
          <w:sz w:val="22"/>
          <w:szCs w:val="22"/>
          <w:lang w:val="en-US" w:bidi="he-IL"/>
        </w:rPr>
        <w:tab/>
      </w:r>
      <w:r w:rsidRPr="00B234ED">
        <w:rPr>
          <w:rStyle w:val="Hyperlink"/>
        </w:rPr>
        <w:t>Cost Management</w:t>
      </w:r>
      <w:r>
        <w:rPr>
          <w:webHidden/>
        </w:rPr>
        <w:tab/>
        <w:t>16</w:t>
      </w:r>
    </w:p>
    <w:p w14:paraId="6012D65C" w14:textId="6B093C70" w:rsidR="00B234ED" w:rsidRDefault="00B234ED">
      <w:pPr>
        <w:pStyle w:val="TOC2"/>
        <w:tabs>
          <w:tab w:val="left" w:pos="567"/>
        </w:tabs>
        <w:rPr>
          <w:rFonts w:eastAsiaTheme="minorEastAsia"/>
          <w:bCs w:val="0"/>
          <w:color w:val="auto"/>
          <w:sz w:val="22"/>
          <w:szCs w:val="22"/>
          <w:lang w:val="en-US" w:bidi="he-IL"/>
        </w:rPr>
      </w:pPr>
      <w:r w:rsidRPr="00B234ED">
        <w:rPr>
          <w:rStyle w:val="Hyperlink"/>
        </w:rPr>
        <w:lastRenderedPageBreak/>
        <w:t>7.1</w:t>
      </w:r>
      <w:r>
        <w:rPr>
          <w:rFonts w:eastAsiaTheme="minorEastAsia"/>
          <w:bCs w:val="0"/>
          <w:color w:val="auto"/>
          <w:sz w:val="22"/>
          <w:szCs w:val="22"/>
          <w:lang w:val="en-US" w:bidi="he-IL"/>
        </w:rPr>
        <w:tab/>
      </w:r>
      <w:r w:rsidRPr="00B234ED">
        <w:rPr>
          <w:rStyle w:val="Hyperlink"/>
        </w:rPr>
        <w:t>Cost Management</w:t>
      </w:r>
      <w:r>
        <w:rPr>
          <w:webHidden/>
        </w:rPr>
        <w:tab/>
        <w:t>16</w:t>
      </w:r>
    </w:p>
    <w:p w14:paraId="4DB66621" w14:textId="68D9DEF8" w:rsidR="00B234ED" w:rsidRDefault="00B234ED">
      <w:pPr>
        <w:pStyle w:val="TOC2"/>
        <w:tabs>
          <w:tab w:val="left" w:pos="567"/>
        </w:tabs>
        <w:rPr>
          <w:rFonts w:eastAsiaTheme="minorEastAsia"/>
          <w:bCs w:val="0"/>
          <w:color w:val="auto"/>
          <w:sz w:val="22"/>
          <w:szCs w:val="22"/>
          <w:lang w:val="en-US" w:bidi="he-IL"/>
        </w:rPr>
      </w:pPr>
      <w:r w:rsidRPr="00B234ED">
        <w:rPr>
          <w:rStyle w:val="Hyperlink"/>
        </w:rPr>
        <w:t>7.2</w:t>
      </w:r>
      <w:r>
        <w:rPr>
          <w:rFonts w:eastAsiaTheme="minorEastAsia"/>
          <w:bCs w:val="0"/>
          <w:color w:val="auto"/>
          <w:sz w:val="22"/>
          <w:szCs w:val="22"/>
          <w:lang w:val="en-US" w:bidi="he-IL"/>
        </w:rPr>
        <w:tab/>
      </w:r>
      <w:r w:rsidRPr="00B234ED">
        <w:rPr>
          <w:rStyle w:val="Hyperlink"/>
        </w:rPr>
        <w:t>Detailed Design</w:t>
      </w:r>
      <w:r>
        <w:rPr>
          <w:webHidden/>
        </w:rPr>
        <w:tab/>
        <w:t>16</w:t>
      </w:r>
    </w:p>
    <w:p w14:paraId="6978F09A" w14:textId="3791D1DA" w:rsidR="00B234ED" w:rsidRDefault="00B234ED">
      <w:pPr>
        <w:pStyle w:val="TOC2"/>
        <w:tabs>
          <w:tab w:val="left" w:pos="567"/>
        </w:tabs>
        <w:rPr>
          <w:rFonts w:eastAsiaTheme="minorEastAsia"/>
          <w:bCs w:val="0"/>
          <w:color w:val="auto"/>
          <w:sz w:val="22"/>
          <w:szCs w:val="22"/>
          <w:lang w:val="en-US" w:bidi="he-IL"/>
        </w:rPr>
      </w:pPr>
      <w:r w:rsidRPr="00B234ED">
        <w:rPr>
          <w:rStyle w:val="Hyperlink"/>
        </w:rPr>
        <w:t>7.3</w:t>
      </w:r>
      <w:r>
        <w:rPr>
          <w:rFonts w:eastAsiaTheme="minorEastAsia"/>
          <w:bCs w:val="0"/>
          <w:color w:val="auto"/>
          <w:sz w:val="22"/>
          <w:szCs w:val="22"/>
          <w:lang w:val="en-US" w:bidi="he-IL"/>
        </w:rPr>
        <w:tab/>
      </w:r>
      <w:r w:rsidRPr="00B234ED">
        <w:rPr>
          <w:rStyle w:val="Hyperlink"/>
        </w:rPr>
        <w:t>Procurement</w:t>
      </w:r>
      <w:r>
        <w:rPr>
          <w:webHidden/>
        </w:rPr>
        <w:tab/>
        <w:t>16</w:t>
      </w:r>
    </w:p>
    <w:p w14:paraId="5FB3445F" w14:textId="6C6BD629" w:rsidR="00B234ED" w:rsidRDefault="00B234ED">
      <w:pPr>
        <w:pStyle w:val="TOC2"/>
        <w:tabs>
          <w:tab w:val="left" w:pos="567"/>
        </w:tabs>
        <w:rPr>
          <w:rFonts w:eastAsiaTheme="minorEastAsia"/>
          <w:bCs w:val="0"/>
          <w:color w:val="auto"/>
          <w:sz w:val="22"/>
          <w:szCs w:val="22"/>
          <w:lang w:val="en-US" w:bidi="he-IL"/>
        </w:rPr>
      </w:pPr>
      <w:r w:rsidRPr="00B234ED">
        <w:rPr>
          <w:rStyle w:val="Hyperlink"/>
        </w:rPr>
        <w:t>7.4</w:t>
      </w:r>
      <w:r>
        <w:rPr>
          <w:rFonts w:eastAsiaTheme="minorEastAsia"/>
          <w:bCs w:val="0"/>
          <w:color w:val="auto"/>
          <w:sz w:val="22"/>
          <w:szCs w:val="22"/>
          <w:lang w:val="en-US" w:bidi="he-IL"/>
        </w:rPr>
        <w:tab/>
      </w:r>
      <w:r w:rsidRPr="00B234ED">
        <w:rPr>
          <w:rStyle w:val="Hyperlink"/>
        </w:rPr>
        <w:t>Cost Reports</w:t>
      </w:r>
      <w:r>
        <w:rPr>
          <w:webHidden/>
        </w:rPr>
        <w:tab/>
        <w:t>17</w:t>
      </w:r>
    </w:p>
    <w:p w14:paraId="7B52D716" w14:textId="2882C3CC" w:rsidR="00B234ED" w:rsidRDefault="00B234ED">
      <w:pPr>
        <w:pStyle w:val="TOC2"/>
        <w:tabs>
          <w:tab w:val="left" w:pos="567"/>
        </w:tabs>
        <w:rPr>
          <w:rFonts w:eastAsiaTheme="minorEastAsia"/>
          <w:bCs w:val="0"/>
          <w:color w:val="auto"/>
          <w:sz w:val="22"/>
          <w:szCs w:val="22"/>
          <w:lang w:val="en-US" w:bidi="he-IL"/>
        </w:rPr>
      </w:pPr>
      <w:r w:rsidRPr="00B234ED">
        <w:rPr>
          <w:rStyle w:val="Hyperlink"/>
        </w:rPr>
        <w:t>7.5</w:t>
      </w:r>
      <w:r>
        <w:rPr>
          <w:rFonts w:eastAsiaTheme="minorEastAsia"/>
          <w:bCs w:val="0"/>
          <w:color w:val="auto"/>
          <w:sz w:val="22"/>
          <w:szCs w:val="22"/>
          <w:lang w:val="en-US" w:bidi="he-IL"/>
        </w:rPr>
        <w:tab/>
      </w:r>
      <w:r w:rsidRPr="00B234ED">
        <w:rPr>
          <w:rStyle w:val="Hyperlink"/>
        </w:rPr>
        <w:t>Contract Variations and Instructions</w:t>
      </w:r>
      <w:r>
        <w:rPr>
          <w:webHidden/>
        </w:rPr>
        <w:tab/>
        <w:t>17</w:t>
      </w:r>
    </w:p>
    <w:p w14:paraId="34125A62" w14:textId="74FFBD35" w:rsidR="00B234ED" w:rsidRDefault="00B234ED">
      <w:pPr>
        <w:pStyle w:val="TOC2"/>
        <w:tabs>
          <w:tab w:val="left" w:pos="567"/>
        </w:tabs>
        <w:rPr>
          <w:rFonts w:eastAsiaTheme="minorEastAsia"/>
          <w:bCs w:val="0"/>
          <w:color w:val="auto"/>
          <w:sz w:val="22"/>
          <w:szCs w:val="22"/>
          <w:lang w:val="en-US" w:bidi="he-IL"/>
        </w:rPr>
      </w:pPr>
      <w:r w:rsidRPr="00B234ED">
        <w:rPr>
          <w:rStyle w:val="Hyperlink"/>
        </w:rPr>
        <w:t>7.6</w:t>
      </w:r>
      <w:r>
        <w:rPr>
          <w:rFonts w:eastAsiaTheme="minorEastAsia"/>
          <w:bCs w:val="0"/>
          <w:color w:val="auto"/>
          <w:sz w:val="22"/>
          <w:szCs w:val="22"/>
          <w:lang w:val="en-US" w:bidi="he-IL"/>
        </w:rPr>
        <w:tab/>
      </w:r>
      <w:r w:rsidRPr="00B234ED">
        <w:rPr>
          <w:rStyle w:val="Hyperlink"/>
        </w:rPr>
        <w:t>Handover &amp; Final Account</w:t>
      </w:r>
      <w:r>
        <w:rPr>
          <w:webHidden/>
        </w:rPr>
        <w:tab/>
        <w:t>17</w:t>
      </w:r>
    </w:p>
    <w:p w14:paraId="3F2230F3" w14:textId="19EA9249" w:rsidR="00B234ED" w:rsidRDefault="00B234ED">
      <w:pPr>
        <w:pStyle w:val="TOC2"/>
        <w:tabs>
          <w:tab w:val="left" w:pos="567"/>
        </w:tabs>
        <w:rPr>
          <w:rFonts w:eastAsiaTheme="minorEastAsia"/>
          <w:bCs w:val="0"/>
          <w:color w:val="auto"/>
          <w:sz w:val="22"/>
          <w:szCs w:val="22"/>
          <w:lang w:val="en-US" w:bidi="he-IL"/>
        </w:rPr>
      </w:pPr>
      <w:r w:rsidRPr="00B234ED">
        <w:rPr>
          <w:rStyle w:val="Hyperlink"/>
        </w:rPr>
        <w:t>8</w:t>
      </w:r>
      <w:r>
        <w:rPr>
          <w:rFonts w:eastAsiaTheme="minorEastAsia"/>
          <w:bCs w:val="0"/>
          <w:color w:val="auto"/>
          <w:sz w:val="22"/>
          <w:szCs w:val="22"/>
          <w:lang w:val="en-US" w:bidi="he-IL"/>
        </w:rPr>
        <w:tab/>
      </w:r>
      <w:r w:rsidRPr="00B234ED">
        <w:rPr>
          <w:rStyle w:val="Hyperlink"/>
        </w:rPr>
        <w:t>Risk Management</w:t>
      </w:r>
      <w:r>
        <w:rPr>
          <w:webHidden/>
        </w:rPr>
        <w:tab/>
        <w:t>17</w:t>
      </w:r>
    </w:p>
    <w:p w14:paraId="1DBCC1D5" w14:textId="3B11E35B" w:rsidR="00B234ED" w:rsidRDefault="00B234ED">
      <w:pPr>
        <w:pStyle w:val="TOC2"/>
        <w:tabs>
          <w:tab w:val="left" w:pos="567"/>
        </w:tabs>
        <w:rPr>
          <w:rFonts w:eastAsiaTheme="minorEastAsia"/>
          <w:bCs w:val="0"/>
          <w:color w:val="auto"/>
          <w:sz w:val="22"/>
          <w:szCs w:val="22"/>
          <w:lang w:val="en-US" w:bidi="he-IL"/>
        </w:rPr>
      </w:pPr>
      <w:r w:rsidRPr="00B234ED">
        <w:rPr>
          <w:rStyle w:val="Hyperlink"/>
        </w:rPr>
        <w:t>8.1</w:t>
      </w:r>
      <w:r>
        <w:rPr>
          <w:rFonts w:eastAsiaTheme="minorEastAsia"/>
          <w:bCs w:val="0"/>
          <w:color w:val="auto"/>
          <w:sz w:val="22"/>
          <w:szCs w:val="22"/>
          <w:lang w:val="en-US" w:bidi="he-IL"/>
        </w:rPr>
        <w:tab/>
      </w:r>
      <w:r w:rsidRPr="00B234ED">
        <w:rPr>
          <w:rStyle w:val="Hyperlink"/>
        </w:rPr>
        <w:t>Risk Register</w:t>
      </w:r>
      <w:r>
        <w:rPr>
          <w:webHidden/>
        </w:rPr>
        <w:tab/>
        <w:t>17</w:t>
      </w:r>
    </w:p>
    <w:p w14:paraId="6D64BCE7" w14:textId="32191D3C" w:rsidR="00B234ED" w:rsidRDefault="00B234ED">
      <w:pPr>
        <w:pStyle w:val="TOC2"/>
        <w:tabs>
          <w:tab w:val="left" w:pos="567"/>
        </w:tabs>
        <w:rPr>
          <w:rFonts w:eastAsiaTheme="minorEastAsia"/>
          <w:bCs w:val="0"/>
          <w:color w:val="auto"/>
          <w:sz w:val="22"/>
          <w:szCs w:val="22"/>
          <w:lang w:val="en-US" w:bidi="he-IL"/>
        </w:rPr>
      </w:pPr>
      <w:r w:rsidRPr="00B234ED">
        <w:rPr>
          <w:rStyle w:val="Hyperlink"/>
        </w:rPr>
        <w:t>9</w:t>
      </w:r>
      <w:r>
        <w:rPr>
          <w:rFonts w:eastAsiaTheme="minorEastAsia"/>
          <w:bCs w:val="0"/>
          <w:color w:val="auto"/>
          <w:sz w:val="22"/>
          <w:szCs w:val="22"/>
          <w:lang w:val="en-US" w:bidi="he-IL"/>
        </w:rPr>
        <w:tab/>
      </w:r>
      <w:r w:rsidRPr="00B234ED">
        <w:rPr>
          <w:rStyle w:val="Hyperlink"/>
        </w:rPr>
        <w:t>Change Control</w:t>
      </w:r>
      <w:r>
        <w:rPr>
          <w:webHidden/>
        </w:rPr>
        <w:tab/>
        <w:t>17</w:t>
      </w:r>
    </w:p>
    <w:p w14:paraId="4CAFD06B" w14:textId="509CFAE4" w:rsidR="00B234ED" w:rsidRDefault="00B234ED">
      <w:pPr>
        <w:pStyle w:val="TOC2"/>
        <w:tabs>
          <w:tab w:val="left" w:pos="567"/>
        </w:tabs>
        <w:rPr>
          <w:rFonts w:eastAsiaTheme="minorEastAsia"/>
          <w:bCs w:val="0"/>
          <w:color w:val="auto"/>
          <w:sz w:val="22"/>
          <w:szCs w:val="22"/>
          <w:lang w:val="en-US" w:bidi="he-IL"/>
        </w:rPr>
      </w:pPr>
      <w:r w:rsidRPr="00B234ED">
        <w:rPr>
          <w:rStyle w:val="Hyperlink"/>
        </w:rPr>
        <w:t>9.1</w:t>
      </w:r>
      <w:r>
        <w:rPr>
          <w:rFonts w:eastAsiaTheme="minorEastAsia"/>
          <w:bCs w:val="0"/>
          <w:color w:val="auto"/>
          <w:sz w:val="22"/>
          <w:szCs w:val="22"/>
          <w:lang w:val="en-US" w:bidi="he-IL"/>
        </w:rPr>
        <w:tab/>
      </w:r>
      <w:r w:rsidRPr="00B234ED">
        <w:rPr>
          <w:rStyle w:val="Hyperlink"/>
        </w:rPr>
        <w:t>The change control procedure</w:t>
      </w:r>
      <w:r>
        <w:rPr>
          <w:webHidden/>
        </w:rPr>
        <w:tab/>
        <w:t>17</w:t>
      </w:r>
    </w:p>
    <w:p w14:paraId="0FDB854C" w14:textId="3FC1EA30" w:rsidR="00B234ED" w:rsidRDefault="00B234ED">
      <w:pPr>
        <w:pStyle w:val="TOC2"/>
        <w:tabs>
          <w:tab w:val="left" w:pos="567"/>
        </w:tabs>
        <w:rPr>
          <w:rFonts w:eastAsiaTheme="minorEastAsia"/>
          <w:bCs w:val="0"/>
          <w:color w:val="auto"/>
          <w:sz w:val="22"/>
          <w:szCs w:val="22"/>
          <w:lang w:val="en-US" w:bidi="he-IL"/>
        </w:rPr>
      </w:pPr>
      <w:r w:rsidRPr="00B234ED">
        <w:rPr>
          <w:rStyle w:val="Hyperlink"/>
        </w:rPr>
        <w:t>10</w:t>
      </w:r>
      <w:r>
        <w:rPr>
          <w:rFonts w:eastAsiaTheme="minorEastAsia"/>
          <w:bCs w:val="0"/>
          <w:color w:val="auto"/>
          <w:sz w:val="22"/>
          <w:szCs w:val="22"/>
          <w:lang w:val="en-US" w:bidi="he-IL"/>
        </w:rPr>
        <w:tab/>
      </w:r>
      <w:r w:rsidRPr="00B234ED">
        <w:rPr>
          <w:rStyle w:val="Hyperlink"/>
        </w:rPr>
        <w:t>Health &amp; Safety</w:t>
      </w:r>
      <w:r>
        <w:rPr>
          <w:webHidden/>
        </w:rPr>
        <w:tab/>
        <w:t>18</w:t>
      </w:r>
    </w:p>
    <w:p w14:paraId="739561B7" w14:textId="7E33BE07" w:rsidR="00B234ED" w:rsidRDefault="00B234ED">
      <w:pPr>
        <w:pStyle w:val="TOC2"/>
        <w:tabs>
          <w:tab w:val="left" w:pos="800"/>
        </w:tabs>
        <w:rPr>
          <w:rFonts w:eastAsiaTheme="minorEastAsia"/>
          <w:bCs w:val="0"/>
          <w:color w:val="auto"/>
          <w:sz w:val="22"/>
          <w:szCs w:val="22"/>
          <w:lang w:val="en-US" w:bidi="he-IL"/>
        </w:rPr>
      </w:pPr>
      <w:r w:rsidRPr="00B234ED">
        <w:rPr>
          <w:rStyle w:val="Hyperlink"/>
        </w:rPr>
        <w:t>10.1</w:t>
      </w:r>
      <w:r>
        <w:rPr>
          <w:rFonts w:eastAsiaTheme="minorEastAsia"/>
          <w:bCs w:val="0"/>
          <w:color w:val="auto"/>
          <w:sz w:val="22"/>
          <w:szCs w:val="22"/>
          <w:lang w:val="en-US" w:bidi="he-IL"/>
        </w:rPr>
        <w:tab/>
      </w:r>
      <w:r w:rsidRPr="00B234ED">
        <w:rPr>
          <w:rStyle w:val="Hyperlink"/>
        </w:rPr>
        <w:t>Construction (Design and Management) Regulations (CDM)</w:t>
      </w:r>
      <w:r>
        <w:rPr>
          <w:webHidden/>
        </w:rPr>
        <w:tab/>
        <w:t>18</w:t>
      </w:r>
    </w:p>
    <w:p w14:paraId="44D290A8" w14:textId="1BB05BCA" w:rsidR="00B234ED" w:rsidRDefault="00B234ED">
      <w:pPr>
        <w:pStyle w:val="TOC2"/>
        <w:tabs>
          <w:tab w:val="left" w:pos="800"/>
        </w:tabs>
        <w:rPr>
          <w:rFonts w:eastAsiaTheme="minorEastAsia"/>
          <w:bCs w:val="0"/>
          <w:color w:val="auto"/>
          <w:sz w:val="22"/>
          <w:szCs w:val="22"/>
          <w:lang w:val="en-US" w:bidi="he-IL"/>
        </w:rPr>
      </w:pPr>
      <w:r w:rsidRPr="00B234ED">
        <w:rPr>
          <w:rStyle w:val="Hyperlink"/>
        </w:rPr>
        <w:t>10.2</w:t>
      </w:r>
      <w:r>
        <w:rPr>
          <w:rFonts w:eastAsiaTheme="minorEastAsia"/>
          <w:bCs w:val="0"/>
          <w:color w:val="auto"/>
          <w:sz w:val="22"/>
          <w:szCs w:val="22"/>
          <w:lang w:val="en-US" w:bidi="he-IL"/>
        </w:rPr>
        <w:tab/>
      </w:r>
      <w:r w:rsidRPr="00B234ED">
        <w:rPr>
          <w:rStyle w:val="Hyperlink"/>
        </w:rPr>
        <w:t>Pre-construction Information – (PCI)</w:t>
      </w:r>
      <w:r>
        <w:rPr>
          <w:webHidden/>
        </w:rPr>
        <w:tab/>
        <w:t>18</w:t>
      </w:r>
    </w:p>
    <w:p w14:paraId="5D045B84" w14:textId="36D6023E" w:rsidR="00B234ED" w:rsidRDefault="00B234ED">
      <w:pPr>
        <w:pStyle w:val="TOC2"/>
        <w:tabs>
          <w:tab w:val="left" w:pos="567"/>
        </w:tabs>
        <w:rPr>
          <w:rFonts w:eastAsiaTheme="minorEastAsia"/>
          <w:bCs w:val="0"/>
          <w:color w:val="auto"/>
          <w:sz w:val="22"/>
          <w:szCs w:val="22"/>
          <w:lang w:val="en-US" w:bidi="he-IL"/>
        </w:rPr>
      </w:pPr>
      <w:r w:rsidRPr="00B234ED">
        <w:rPr>
          <w:rStyle w:val="Hyperlink"/>
        </w:rPr>
        <w:t>11</w:t>
      </w:r>
      <w:r>
        <w:rPr>
          <w:rFonts w:eastAsiaTheme="minorEastAsia"/>
          <w:bCs w:val="0"/>
          <w:color w:val="auto"/>
          <w:sz w:val="22"/>
          <w:szCs w:val="22"/>
          <w:lang w:val="en-US" w:bidi="he-IL"/>
        </w:rPr>
        <w:tab/>
      </w:r>
      <w:r w:rsidRPr="00B234ED">
        <w:rPr>
          <w:rStyle w:val="Hyperlink"/>
        </w:rPr>
        <w:t>Design Management</w:t>
      </w:r>
      <w:r>
        <w:rPr>
          <w:webHidden/>
        </w:rPr>
        <w:tab/>
        <w:t>18</w:t>
      </w:r>
    </w:p>
    <w:p w14:paraId="0B37B2AB" w14:textId="48D208B4" w:rsidR="00B234ED" w:rsidRDefault="00B234ED">
      <w:pPr>
        <w:pStyle w:val="TOC2"/>
        <w:tabs>
          <w:tab w:val="left" w:pos="800"/>
        </w:tabs>
        <w:rPr>
          <w:rFonts w:eastAsiaTheme="minorEastAsia"/>
          <w:bCs w:val="0"/>
          <w:color w:val="auto"/>
          <w:sz w:val="22"/>
          <w:szCs w:val="22"/>
          <w:lang w:val="en-US" w:bidi="he-IL"/>
        </w:rPr>
      </w:pPr>
      <w:r w:rsidRPr="00B234ED">
        <w:rPr>
          <w:rStyle w:val="Hyperlink"/>
        </w:rPr>
        <w:t>11.1</w:t>
      </w:r>
      <w:r>
        <w:rPr>
          <w:rFonts w:eastAsiaTheme="minorEastAsia"/>
          <w:bCs w:val="0"/>
          <w:color w:val="auto"/>
          <w:sz w:val="22"/>
          <w:szCs w:val="22"/>
          <w:lang w:val="en-US" w:bidi="he-IL"/>
        </w:rPr>
        <w:tab/>
      </w:r>
      <w:r w:rsidRPr="00B234ED">
        <w:rPr>
          <w:rStyle w:val="Hyperlink"/>
        </w:rPr>
        <w:t>Design Management Procedure</w:t>
      </w:r>
      <w:r>
        <w:rPr>
          <w:webHidden/>
        </w:rPr>
        <w:tab/>
        <w:t>18</w:t>
      </w:r>
    </w:p>
    <w:p w14:paraId="72CE0A2F" w14:textId="744E54B4" w:rsidR="00B234ED" w:rsidRDefault="00B234ED">
      <w:pPr>
        <w:pStyle w:val="TOC2"/>
        <w:tabs>
          <w:tab w:val="left" w:pos="800"/>
        </w:tabs>
        <w:rPr>
          <w:rFonts w:eastAsiaTheme="minorEastAsia"/>
          <w:bCs w:val="0"/>
          <w:color w:val="auto"/>
          <w:sz w:val="22"/>
          <w:szCs w:val="22"/>
          <w:lang w:val="en-US" w:bidi="he-IL"/>
        </w:rPr>
      </w:pPr>
      <w:r w:rsidRPr="00B234ED">
        <w:rPr>
          <w:rStyle w:val="Hyperlink"/>
        </w:rPr>
        <w:t>11.2</w:t>
      </w:r>
      <w:r>
        <w:rPr>
          <w:rFonts w:eastAsiaTheme="minorEastAsia"/>
          <w:bCs w:val="0"/>
          <w:color w:val="auto"/>
          <w:sz w:val="22"/>
          <w:szCs w:val="22"/>
          <w:lang w:val="en-US" w:bidi="he-IL"/>
        </w:rPr>
        <w:tab/>
      </w:r>
      <w:r w:rsidRPr="00B234ED">
        <w:rPr>
          <w:rStyle w:val="Hyperlink"/>
        </w:rPr>
        <w:t>Design Programme</w:t>
      </w:r>
      <w:r>
        <w:rPr>
          <w:webHidden/>
        </w:rPr>
        <w:tab/>
        <w:t>18</w:t>
      </w:r>
    </w:p>
    <w:p w14:paraId="65699286" w14:textId="7DFB718E" w:rsidR="00B234ED" w:rsidRDefault="00B234ED">
      <w:pPr>
        <w:pStyle w:val="TOC2"/>
        <w:tabs>
          <w:tab w:val="left" w:pos="800"/>
        </w:tabs>
        <w:rPr>
          <w:rFonts w:eastAsiaTheme="minorEastAsia"/>
          <w:bCs w:val="0"/>
          <w:color w:val="auto"/>
          <w:sz w:val="22"/>
          <w:szCs w:val="22"/>
          <w:lang w:val="en-US" w:bidi="he-IL"/>
        </w:rPr>
      </w:pPr>
      <w:r w:rsidRPr="00B234ED">
        <w:rPr>
          <w:rStyle w:val="Hyperlink"/>
        </w:rPr>
        <w:t>11.3</w:t>
      </w:r>
      <w:r>
        <w:rPr>
          <w:rFonts w:eastAsiaTheme="minorEastAsia"/>
          <w:bCs w:val="0"/>
          <w:color w:val="auto"/>
          <w:sz w:val="22"/>
          <w:szCs w:val="22"/>
          <w:lang w:val="en-US" w:bidi="he-IL"/>
        </w:rPr>
        <w:tab/>
      </w:r>
      <w:r w:rsidRPr="00B234ED">
        <w:rPr>
          <w:rStyle w:val="Hyperlink"/>
        </w:rPr>
        <w:t>Design Standards</w:t>
      </w:r>
      <w:r>
        <w:rPr>
          <w:webHidden/>
        </w:rPr>
        <w:tab/>
        <w:t>18</w:t>
      </w:r>
    </w:p>
    <w:p w14:paraId="1E271CC9" w14:textId="01027027" w:rsidR="00B234ED" w:rsidRDefault="00B234ED">
      <w:pPr>
        <w:pStyle w:val="TOC2"/>
        <w:tabs>
          <w:tab w:val="left" w:pos="800"/>
        </w:tabs>
        <w:rPr>
          <w:rFonts w:eastAsiaTheme="minorEastAsia"/>
          <w:bCs w:val="0"/>
          <w:color w:val="auto"/>
          <w:sz w:val="22"/>
          <w:szCs w:val="22"/>
          <w:lang w:val="en-US" w:bidi="he-IL"/>
        </w:rPr>
      </w:pPr>
      <w:r w:rsidRPr="00B234ED">
        <w:rPr>
          <w:rStyle w:val="Hyperlink"/>
        </w:rPr>
        <w:t>11.4</w:t>
      </w:r>
      <w:r>
        <w:rPr>
          <w:rFonts w:eastAsiaTheme="minorEastAsia"/>
          <w:bCs w:val="0"/>
          <w:color w:val="auto"/>
          <w:sz w:val="22"/>
          <w:szCs w:val="22"/>
          <w:lang w:val="en-US" w:bidi="he-IL"/>
        </w:rPr>
        <w:tab/>
      </w:r>
      <w:r w:rsidRPr="00B234ED">
        <w:rPr>
          <w:rStyle w:val="Hyperlink"/>
        </w:rPr>
        <w:t>Requests for Information</w:t>
      </w:r>
      <w:r>
        <w:rPr>
          <w:webHidden/>
        </w:rPr>
        <w:tab/>
        <w:t>19</w:t>
      </w:r>
    </w:p>
    <w:p w14:paraId="5D881965" w14:textId="2B5A39ED" w:rsidR="00B234ED" w:rsidRDefault="00B234ED">
      <w:pPr>
        <w:pStyle w:val="TOC2"/>
        <w:tabs>
          <w:tab w:val="left" w:pos="567"/>
        </w:tabs>
        <w:rPr>
          <w:rFonts w:eastAsiaTheme="minorEastAsia"/>
          <w:bCs w:val="0"/>
          <w:color w:val="auto"/>
          <w:sz w:val="22"/>
          <w:szCs w:val="22"/>
          <w:lang w:val="en-US" w:bidi="he-IL"/>
        </w:rPr>
      </w:pPr>
      <w:r w:rsidRPr="00B234ED">
        <w:rPr>
          <w:rStyle w:val="Hyperlink"/>
        </w:rPr>
        <w:t>12</w:t>
      </w:r>
      <w:r>
        <w:rPr>
          <w:rFonts w:eastAsiaTheme="minorEastAsia"/>
          <w:bCs w:val="0"/>
          <w:color w:val="auto"/>
          <w:sz w:val="22"/>
          <w:szCs w:val="22"/>
          <w:lang w:val="en-US" w:bidi="he-IL"/>
        </w:rPr>
        <w:tab/>
      </w:r>
      <w:r w:rsidRPr="00B234ED">
        <w:rPr>
          <w:rStyle w:val="Hyperlink"/>
        </w:rPr>
        <w:t>Commercial &amp; Procurement</w:t>
      </w:r>
      <w:r>
        <w:rPr>
          <w:webHidden/>
        </w:rPr>
        <w:tab/>
        <w:t>19</w:t>
      </w:r>
    </w:p>
    <w:p w14:paraId="49431161" w14:textId="2F01C003" w:rsidR="00B234ED" w:rsidRDefault="00B234ED">
      <w:pPr>
        <w:pStyle w:val="TOC2"/>
        <w:tabs>
          <w:tab w:val="left" w:pos="800"/>
        </w:tabs>
        <w:rPr>
          <w:rFonts w:eastAsiaTheme="minorEastAsia"/>
          <w:bCs w:val="0"/>
          <w:color w:val="auto"/>
          <w:sz w:val="22"/>
          <w:szCs w:val="22"/>
          <w:lang w:val="en-US" w:bidi="he-IL"/>
        </w:rPr>
      </w:pPr>
      <w:r w:rsidRPr="00B234ED">
        <w:rPr>
          <w:rStyle w:val="Hyperlink"/>
        </w:rPr>
        <w:t>12.1</w:t>
      </w:r>
      <w:r>
        <w:rPr>
          <w:rFonts w:eastAsiaTheme="minorEastAsia"/>
          <w:bCs w:val="0"/>
          <w:color w:val="auto"/>
          <w:sz w:val="22"/>
          <w:szCs w:val="22"/>
          <w:lang w:val="en-US" w:bidi="he-IL"/>
        </w:rPr>
        <w:tab/>
      </w:r>
      <w:r w:rsidRPr="00B234ED">
        <w:rPr>
          <w:rStyle w:val="Hyperlink"/>
        </w:rPr>
        <w:t>The procurement strategy on which this cost plan is based is:</w:t>
      </w:r>
      <w:r>
        <w:rPr>
          <w:webHidden/>
        </w:rPr>
        <w:tab/>
        <w:t>19</w:t>
      </w:r>
    </w:p>
    <w:p w14:paraId="2CFEA057" w14:textId="290D11C5" w:rsidR="00B234ED" w:rsidRDefault="00B234ED">
      <w:pPr>
        <w:pStyle w:val="TOC2"/>
        <w:tabs>
          <w:tab w:val="left" w:pos="800"/>
        </w:tabs>
        <w:rPr>
          <w:rFonts w:eastAsiaTheme="minorEastAsia"/>
          <w:bCs w:val="0"/>
          <w:color w:val="auto"/>
          <w:sz w:val="22"/>
          <w:szCs w:val="22"/>
          <w:lang w:val="en-US" w:bidi="he-IL"/>
        </w:rPr>
      </w:pPr>
      <w:r w:rsidRPr="00B234ED">
        <w:rPr>
          <w:rStyle w:val="Hyperlink"/>
        </w:rPr>
        <w:t>12.2</w:t>
      </w:r>
      <w:r>
        <w:rPr>
          <w:rFonts w:eastAsiaTheme="minorEastAsia"/>
          <w:bCs w:val="0"/>
          <w:color w:val="auto"/>
          <w:sz w:val="22"/>
          <w:szCs w:val="22"/>
          <w:lang w:val="en-US" w:bidi="he-IL"/>
        </w:rPr>
        <w:tab/>
      </w:r>
      <w:r w:rsidRPr="00B234ED">
        <w:rPr>
          <w:rStyle w:val="Hyperlink"/>
        </w:rPr>
        <w:t>Compensation Events</w:t>
      </w:r>
      <w:r>
        <w:rPr>
          <w:webHidden/>
        </w:rPr>
        <w:tab/>
        <w:t>19</w:t>
      </w:r>
    </w:p>
    <w:p w14:paraId="3F59E4E0" w14:textId="76E650BA" w:rsidR="00B234ED" w:rsidRDefault="00B234ED">
      <w:pPr>
        <w:pStyle w:val="TOC2"/>
        <w:tabs>
          <w:tab w:val="left" w:pos="567"/>
        </w:tabs>
        <w:rPr>
          <w:rFonts w:eastAsiaTheme="minorEastAsia"/>
          <w:bCs w:val="0"/>
          <w:color w:val="auto"/>
          <w:sz w:val="22"/>
          <w:szCs w:val="22"/>
          <w:lang w:val="en-US" w:bidi="he-IL"/>
        </w:rPr>
      </w:pPr>
      <w:r w:rsidRPr="00B234ED">
        <w:rPr>
          <w:rStyle w:val="Hyperlink"/>
        </w:rPr>
        <w:t>13</w:t>
      </w:r>
      <w:r>
        <w:rPr>
          <w:rFonts w:eastAsiaTheme="minorEastAsia"/>
          <w:bCs w:val="0"/>
          <w:color w:val="auto"/>
          <w:sz w:val="22"/>
          <w:szCs w:val="22"/>
          <w:lang w:val="en-US" w:bidi="he-IL"/>
        </w:rPr>
        <w:tab/>
      </w:r>
      <w:r w:rsidRPr="00B234ED">
        <w:rPr>
          <w:rStyle w:val="Hyperlink"/>
        </w:rPr>
        <w:t>Surveys and Statutory Permissions</w:t>
      </w:r>
      <w:r>
        <w:rPr>
          <w:webHidden/>
        </w:rPr>
        <w:tab/>
        <w:t>19</w:t>
      </w:r>
    </w:p>
    <w:p w14:paraId="76AE32D9" w14:textId="7B7F4F9F" w:rsidR="00B234ED" w:rsidRDefault="00B234ED">
      <w:pPr>
        <w:pStyle w:val="TOC2"/>
        <w:tabs>
          <w:tab w:val="left" w:pos="800"/>
        </w:tabs>
        <w:rPr>
          <w:rFonts w:eastAsiaTheme="minorEastAsia"/>
          <w:bCs w:val="0"/>
          <w:color w:val="auto"/>
          <w:sz w:val="22"/>
          <w:szCs w:val="22"/>
          <w:lang w:val="en-US" w:bidi="he-IL"/>
        </w:rPr>
      </w:pPr>
      <w:r w:rsidRPr="00B234ED">
        <w:rPr>
          <w:rStyle w:val="Hyperlink"/>
        </w:rPr>
        <w:t>13.1</w:t>
      </w:r>
      <w:r>
        <w:rPr>
          <w:rFonts w:eastAsiaTheme="minorEastAsia"/>
          <w:bCs w:val="0"/>
          <w:color w:val="auto"/>
          <w:sz w:val="22"/>
          <w:szCs w:val="22"/>
          <w:lang w:val="en-US" w:bidi="he-IL"/>
        </w:rPr>
        <w:tab/>
      </w:r>
      <w:r w:rsidRPr="00B234ED">
        <w:rPr>
          <w:rStyle w:val="Hyperlink"/>
        </w:rPr>
        <w:t>Surveys &amp; Activity Schedule</w:t>
      </w:r>
      <w:r>
        <w:rPr>
          <w:webHidden/>
        </w:rPr>
        <w:tab/>
        <w:t>19</w:t>
      </w:r>
    </w:p>
    <w:p w14:paraId="13E1A7FE" w14:textId="0D74ABBC" w:rsidR="00B234ED" w:rsidRDefault="00B234ED">
      <w:pPr>
        <w:pStyle w:val="TOC2"/>
        <w:tabs>
          <w:tab w:val="left" w:pos="800"/>
        </w:tabs>
        <w:rPr>
          <w:rFonts w:eastAsiaTheme="minorEastAsia"/>
          <w:bCs w:val="0"/>
          <w:color w:val="auto"/>
          <w:sz w:val="22"/>
          <w:szCs w:val="22"/>
          <w:lang w:val="en-US" w:bidi="he-IL"/>
        </w:rPr>
      </w:pPr>
      <w:r w:rsidRPr="00B234ED">
        <w:rPr>
          <w:rStyle w:val="Hyperlink"/>
        </w:rPr>
        <w:t>13.2</w:t>
      </w:r>
      <w:r>
        <w:rPr>
          <w:rFonts w:eastAsiaTheme="minorEastAsia"/>
          <w:bCs w:val="0"/>
          <w:color w:val="auto"/>
          <w:sz w:val="22"/>
          <w:szCs w:val="22"/>
          <w:lang w:val="en-US" w:bidi="he-IL"/>
        </w:rPr>
        <w:tab/>
      </w:r>
      <w:r w:rsidRPr="00B234ED">
        <w:rPr>
          <w:rStyle w:val="Hyperlink"/>
        </w:rPr>
        <w:t>Building Control and Statutory Approvals</w:t>
      </w:r>
      <w:r>
        <w:rPr>
          <w:webHidden/>
        </w:rPr>
        <w:tab/>
        <w:t>20</w:t>
      </w:r>
    </w:p>
    <w:p w14:paraId="52F68A2C" w14:textId="5147607F" w:rsidR="00B234ED" w:rsidRDefault="00B234ED">
      <w:pPr>
        <w:pStyle w:val="TOC2"/>
        <w:tabs>
          <w:tab w:val="left" w:pos="800"/>
        </w:tabs>
        <w:rPr>
          <w:rFonts w:eastAsiaTheme="minorEastAsia"/>
          <w:bCs w:val="0"/>
          <w:color w:val="auto"/>
          <w:sz w:val="22"/>
          <w:szCs w:val="22"/>
          <w:lang w:val="en-US" w:bidi="he-IL"/>
        </w:rPr>
      </w:pPr>
      <w:r w:rsidRPr="00B234ED">
        <w:rPr>
          <w:rStyle w:val="Hyperlink"/>
        </w:rPr>
        <w:t>13.3</w:t>
      </w:r>
      <w:r>
        <w:rPr>
          <w:rFonts w:eastAsiaTheme="minorEastAsia"/>
          <w:bCs w:val="0"/>
          <w:color w:val="auto"/>
          <w:sz w:val="22"/>
          <w:szCs w:val="22"/>
          <w:lang w:val="en-US" w:bidi="he-IL"/>
        </w:rPr>
        <w:tab/>
      </w:r>
      <w:r w:rsidRPr="00B234ED">
        <w:rPr>
          <w:rStyle w:val="Hyperlink"/>
        </w:rPr>
        <w:t>Construction Strategy</w:t>
      </w:r>
      <w:r>
        <w:rPr>
          <w:webHidden/>
        </w:rPr>
        <w:tab/>
        <w:t>20</w:t>
      </w:r>
    </w:p>
    <w:p w14:paraId="571F9E16" w14:textId="518A1108" w:rsidR="00B234ED" w:rsidRDefault="00B234ED">
      <w:pPr>
        <w:pStyle w:val="TOC2"/>
        <w:tabs>
          <w:tab w:val="left" w:pos="800"/>
        </w:tabs>
        <w:rPr>
          <w:rFonts w:eastAsiaTheme="minorEastAsia"/>
          <w:bCs w:val="0"/>
          <w:color w:val="auto"/>
          <w:sz w:val="22"/>
          <w:szCs w:val="22"/>
          <w:lang w:val="en-US" w:bidi="he-IL"/>
        </w:rPr>
      </w:pPr>
      <w:r w:rsidRPr="00B234ED">
        <w:rPr>
          <w:rStyle w:val="Hyperlink"/>
        </w:rPr>
        <w:t>13.4</w:t>
      </w:r>
      <w:r>
        <w:rPr>
          <w:rFonts w:eastAsiaTheme="minorEastAsia"/>
          <w:bCs w:val="0"/>
          <w:color w:val="auto"/>
          <w:sz w:val="22"/>
          <w:szCs w:val="22"/>
          <w:lang w:val="en-US" w:bidi="he-IL"/>
        </w:rPr>
        <w:tab/>
      </w:r>
      <w:r w:rsidRPr="00B234ED">
        <w:rPr>
          <w:rStyle w:val="Hyperlink"/>
        </w:rPr>
        <w:t>Landlord’s Consent</w:t>
      </w:r>
      <w:r>
        <w:rPr>
          <w:webHidden/>
        </w:rPr>
        <w:tab/>
        <w:t>20</w:t>
      </w:r>
    </w:p>
    <w:p w14:paraId="7300A59B" w14:textId="7A469560" w:rsidR="00B234ED" w:rsidRDefault="00B234ED">
      <w:pPr>
        <w:pStyle w:val="TOC2"/>
        <w:tabs>
          <w:tab w:val="left" w:pos="800"/>
        </w:tabs>
        <w:rPr>
          <w:rFonts w:eastAsiaTheme="minorEastAsia"/>
          <w:bCs w:val="0"/>
          <w:color w:val="auto"/>
          <w:sz w:val="22"/>
          <w:szCs w:val="22"/>
          <w:lang w:val="en-US" w:bidi="he-IL"/>
        </w:rPr>
      </w:pPr>
      <w:r w:rsidRPr="00B234ED">
        <w:rPr>
          <w:rStyle w:val="Hyperlink"/>
        </w:rPr>
        <w:t>13.5</w:t>
      </w:r>
      <w:r>
        <w:rPr>
          <w:rFonts w:eastAsiaTheme="minorEastAsia"/>
          <w:bCs w:val="0"/>
          <w:color w:val="auto"/>
          <w:sz w:val="22"/>
          <w:szCs w:val="22"/>
          <w:lang w:val="en-US" w:bidi="he-IL"/>
        </w:rPr>
        <w:tab/>
      </w:r>
      <w:r w:rsidRPr="00B234ED">
        <w:rPr>
          <w:rStyle w:val="Hyperlink"/>
        </w:rPr>
        <w:t>Third Party Approvals</w:t>
      </w:r>
      <w:r>
        <w:rPr>
          <w:webHidden/>
        </w:rPr>
        <w:tab/>
        <w:t>20</w:t>
      </w:r>
    </w:p>
    <w:p w14:paraId="7ADE0F8F" w14:textId="06B2F9B0" w:rsidR="00B234ED" w:rsidRDefault="00B234ED">
      <w:pPr>
        <w:pStyle w:val="TOC2"/>
        <w:tabs>
          <w:tab w:val="left" w:pos="567"/>
        </w:tabs>
        <w:rPr>
          <w:rFonts w:eastAsiaTheme="minorEastAsia"/>
          <w:bCs w:val="0"/>
          <w:color w:val="auto"/>
          <w:sz w:val="22"/>
          <w:szCs w:val="22"/>
          <w:lang w:val="en-US" w:bidi="he-IL"/>
        </w:rPr>
      </w:pPr>
      <w:r w:rsidRPr="00B234ED">
        <w:rPr>
          <w:rStyle w:val="Hyperlink"/>
        </w:rPr>
        <w:t>14</w:t>
      </w:r>
      <w:r>
        <w:rPr>
          <w:rFonts w:eastAsiaTheme="minorEastAsia"/>
          <w:bCs w:val="0"/>
          <w:color w:val="auto"/>
          <w:sz w:val="22"/>
          <w:szCs w:val="22"/>
          <w:lang w:val="en-US" w:bidi="he-IL"/>
        </w:rPr>
        <w:tab/>
      </w:r>
      <w:r w:rsidRPr="00B234ED">
        <w:rPr>
          <w:rStyle w:val="Hyperlink"/>
        </w:rPr>
        <w:t>Handover Management</w:t>
      </w:r>
      <w:r>
        <w:rPr>
          <w:webHidden/>
        </w:rPr>
        <w:tab/>
        <w:t>20</w:t>
      </w:r>
    </w:p>
    <w:p w14:paraId="3407E2A7" w14:textId="10592BD0" w:rsidR="00B234ED" w:rsidRDefault="00B234ED">
      <w:pPr>
        <w:pStyle w:val="TOC2"/>
        <w:tabs>
          <w:tab w:val="left" w:pos="800"/>
        </w:tabs>
        <w:rPr>
          <w:rFonts w:eastAsiaTheme="minorEastAsia"/>
          <w:bCs w:val="0"/>
          <w:color w:val="auto"/>
          <w:sz w:val="22"/>
          <w:szCs w:val="22"/>
          <w:lang w:val="en-US" w:bidi="he-IL"/>
        </w:rPr>
      </w:pPr>
      <w:r w:rsidRPr="00B234ED">
        <w:rPr>
          <w:rStyle w:val="Hyperlink"/>
        </w:rPr>
        <w:t>14.1</w:t>
      </w:r>
      <w:r>
        <w:rPr>
          <w:rFonts w:eastAsiaTheme="minorEastAsia"/>
          <w:bCs w:val="0"/>
          <w:color w:val="auto"/>
          <w:sz w:val="22"/>
          <w:szCs w:val="22"/>
          <w:lang w:val="en-US" w:bidi="he-IL"/>
        </w:rPr>
        <w:tab/>
      </w:r>
      <w:r w:rsidRPr="00B234ED">
        <w:rPr>
          <w:rStyle w:val="Hyperlink"/>
        </w:rPr>
        <w:t>Commissioning and Handover</w:t>
      </w:r>
      <w:r>
        <w:rPr>
          <w:webHidden/>
        </w:rPr>
        <w:tab/>
        <w:t>20</w:t>
      </w:r>
    </w:p>
    <w:p w14:paraId="2D8EE454" w14:textId="23019EDB" w:rsidR="00B234ED" w:rsidRDefault="00B234ED">
      <w:pPr>
        <w:pStyle w:val="TOC2"/>
        <w:tabs>
          <w:tab w:val="left" w:pos="800"/>
        </w:tabs>
        <w:rPr>
          <w:rFonts w:eastAsiaTheme="minorEastAsia"/>
          <w:bCs w:val="0"/>
          <w:color w:val="auto"/>
          <w:sz w:val="22"/>
          <w:szCs w:val="22"/>
          <w:lang w:val="en-US" w:bidi="he-IL"/>
        </w:rPr>
      </w:pPr>
      <w:r w:rsidRPr="00B234ED">
        <w:rPr>
          <w:rStyle w:val="Hyperlink"/>
        </w:rPr>
        <w:t>14.2</w:t>
      </w:r>
      <w:r>
        <w:rPr>
          <w:rFonts w:eastAsiaTheme="minorEastAsia"/>
          <w:bCs w:val="0"/>
          <w:color w:val="auto"/>
          <w:sz w:val="22"/>
          <w:szCs w:val="22"/>
          <w:lang w:val="en-US" w:bidi="he-IL"/>
        </w:rPr>
        <w:tab/>
      </w:r>
      <w:r w:rsidRPr="00B234ED">
        <w:rPr>
          <w:rStyle w:val="Hyperlink"/>
        </w:rPr>
        <w:t>Testing and Commissioning</w:t>
      </w:r>
      <w:r>
        <w:rPr>
          <w:webHidden/>
        </w:rPr>
        <w:tab/>
        <w:t>20</w:t>
      </w:r>
    </w:p>
    <w:p w14:paraId="5DDA452D" w14:textId="07856AF7" w:rsidR="00B234ED" w:rsidRDefault="00B234ED">
      <w:pPr>
        <w:pStyle w:val="TOC2"/>
        <w:tabs>
          <w:tab w:val="left" w:pos="800"/>
        </w:tabs>
        <w:rPr>
          <w:rFonts w:eastAsiaTheme="minorEastAsia"/>
          <w:bCs w:val="0"/>
          <w:color w:val="auto"/>
          <w:sz w:val="22"/>
          <w:szCs w:val="22"/>
          <w:lang w:val="en-US" w:bidi="he-IL"/>
        </w:rPr>
      </w:pPr>
      <w:r w:rsidRPr="00B234ED">
        <w:rPr>
          <w:rStyle w:val="Hyperlink"/>
        </w:rPr>
        <w:t>14.3</w:t>
      </w:r>
      <w:r>
        <w:rPr>
          <w:rFonts w:eastAsiaTheme="minorEastAsia"/>
          <w:bCs w:val="0"/>
          <w:color w:val="auto"/>
          <w:sz w:val="22"/>
          <w:szCs w:val="22"/>
          <w:lang w:val="en-US" w:bidi="he-IL"/>
        </w:rPr>
        <w:tab/>
      </w:r>
      <w:r w:rsidRPr="00B234ED">
        <w:rPr>
          <w:rStyle w:val="Hyperlink"/>
        </w:rPr>
        <w:t>Health and Safety File</w:t>
      </w:r>
      <w:r>
        <w:rPr>
          <w:webHidden/>
        </w:rPr>
        <w:tab/>
        <w:t>20</w:t>
      </w:r>
    </w:p>
    <w:p w14:paraId="199CC74F" w14:textId="5312FEC1" w:rsidR="00B234ED" w:rsidRDefault="00B234ED">
      <w:pPr>
        <w:pStyle w:val="TOC2"/>
        <w:tabs>
          <w:tab w:val="left" w:pos="800"/>
        </w:tabs>
        <w:rPr>
          <w:rFonts w:eastAsiaTheme="minorEastAsia"/>
          <w:bCs w:val="0"/>
          <w:color w:val="auto"/>
          <w:sz w:val="22"/>
          <w:szCs w:val="22"/>
          <w:lang w:val="en-US" w:bidi="he-IL"/>
        </w:rPr>
      </w:pPr>
      <w:r w:rsidRPr="00B234ED">
        <w:rPr>
          <w:rStyle w:val="Hyperlink"/>
        </w:rPr>
        <w:t>14.4</w:t>
      </w:r>
      <w:r>
        <w:rPr>
          <w:rFonts w:eastAsiaTheme="minorEastAsia"/>
          <w:bCs w:val="0"/>
          <w:color w:val="auto"/>
          <w:sz w:val="22"/>
          <w:szCs w:val="22"/>
          <w:lang w:val="en-US" w:bidi="he-IL"/>
        </w:rPr>
        <w:tab/>
      </w:r>
      <w:r w:rsidRPr="00B234ED">
        <w:rPr>
          <w:rStyle w:val="Hyperlink"/>
        </w:rPr>
        <w:t>As Built Drawings and O&amp;M Manuals</w:t>
      </w:r>
      <w:r>
        <w:rPr>
          <w:webHidden/>
        </w:rPr>
        <w:tab/>
        <w:t>20</w:t>
      </w:r>
    </w:p>
    <w:p w14:paraId="399FE814" w14:textId="3665E83B" w:rsidR="00504F4C" w:rsidRDefault="00504F4C" w:rsidP="00E85974">
      <w:pPr>
        <w:pStyle w:val="Text"/>
      </w:pPr>
    </w:p>
    <w:p w14:paraId="3180A51F" w14:textId="77777777" w:rsidR="00504F4C" w:rsidRDefault="00504F4C" w:rsidP="00D6183A">
      <w:pPr>
        <w:pStyle w:val="Text"/>
      </w:pPr>
      <w:bookmarkStart w:id="1" w:name="_Toc86239133"/>
      <w:r>
        <w:t>Version Control</w:t>
      </w:r>
      <w:bookmarkEnd w:id="1"/>
    </w:p>
    <w:tbl>
      <w:tblPr>
        <w:tblStyle w:val="GleedsTable21"/>
        <w:tblW w:w="0" w:type="auto"/>
        <w:tblLook w:val="04A0" w:firstRow="1" w:lastRow="0" w:firstColumn="1" w:lastColumn="0" w:noHBand="0" w:noVBand="1"/>
      </w:tblPr>
      <w:tblGrid>
        <w:gridCol w:w="1413"/>
        <w:gridCol w:w="5593"/>
        <w:gridCol w:w="3503"/>
      </w:tblGrid>
      <w:tr w:rsidR="00504F4C" w:rsidRPr="000410F4" w14:paraId="0DB27822" w14:textId="77777777" w:rsidTr="00504F4C">
        <w:trPr>
          <w:cnfStyle w:val="100000000000" w:firstRow="1" w:lastRow="0" w:firstColumn="0" w:lastColumn="0" w:oddVBand="0" w:evenVBand="0" w:oddHBand="0" w:evenHBand="0" w:firstRowFirstColumn="0" w:firstRowLastColumn="0" w:lastRowFirstColumn="0" w:lastRowLastColumn="0"/>
        </w:trPr>
        <w:tc>
          <w:tcPr>
            <w:tcW w:w="1413" w:type="dxa"/>
            <w:shd w:val="clear" w:color="auto" w:fill="BFBFBF" w:themeFill="text1" w:themeFillShade="BF"/>
          </w:tcPr>
          <w:p w14:paraId="2F4B6E9B" w14:textId="77777777" w:rsidR="00504F4C" w:rsidRPr="000410F4" w:rsidRDefault="00504F4C" w:rsidP="00334CBD">
            <w:r w:rsidRPr="000410F4">
              <w:t>Version No.</w:t>
            </w:r>
          </w:p>
        </w:tc>
        <w:tc>
          <w:tcPr>
            <w:tcW w:w="5593" w:type="dxa"/>
            <w:shd w:val="clear" w:color="auto" w:fill="BFBFBF" w:themeFill="text1" w:themeFillShade="BF"/>
          </w:tcPr>
          <w:p w14:paraId="7BDEE9B3" w14:textId="77777777" w:rsidR="00504F4C" w:rsidRPr="000410F4" w:rsidRDefault="00504F4C" w:rsidP="00334CBD">
            <w:r w:rsidRPr="000410F4">
              <w:t>Description</w:t>
            </w:r>
          </w:p>
        </w:tc>
        <w:tc>
          <w:tcPr>
            <w:tcW w:w="3503" w:type="dxa"/>
            <w:shd w:val="clear" w:color="auto" w:fill="BFBFBF" w:themeFill="text1" w:themeFillShade="BF"/>
          </w:tcPr>
          <w:p w14:paraId="31B87D7A" w14:textId="77777777" w:rsidR="00504F4C" w:rsidRPr="000410F4" w:rsidRDefault="00504F4C" w:rsidP="00334CBD">
            <w:r w:rsidRPr="000410F4">
              <w:t xml:space="preserve">Date of Issue </w:t>
            </w:r>
          </w:p>
        </w:tc>
      </w:tr>
      <w:tr w:rsidR="00504F4C" w:rsidRPr="000410F4" w14:paraId="631FBA72" w14:textId="77777777" w:rsidTr="00334CBD">
        <w:tc>
          <w:tcPr>
            <w:tcW w:w="1413" w:type="dxa"/>
          </w:tcPr>
          <w:p w14:paraId="12B7566B" w14:textId="77777777" w:rsidR="00504F4C" w:rsidRPr="000410F4" w:rsidRDefault="00504F4C" w:rsidP="00334CBD">
            <w:pPr>
              <w:jc w:val="right"/>
            </w:pPr>
            <w:r w:rsidRPr="000410F4">
              <w:t>1</w:t>
            </w:r>
            <w:r>
              <w:t>.0</w:t>
            </w:r>
          </w:p>
        </w:tc>
        <w:tc>
          <w:tcPr>
            <w:tcW w:w="5593" w:type="dxa"/>
          </w:tcPr>
          <w:p w14:paraId="1E7B04D7" w14:textId="77777777" w:rsidR="00504F4C" w:rsidRPr="000410F4" w:rsidRDefault="00504F4C" w:rsidP="00334CBD">
            <w:r w:rsidRPr="000410F4">
              <w:t>Draft for Client Review and Comment</w:t>
            </w:r>
          </w:p>
        </w:tc>
        <w:tc>
          <w:tcPr>
            <w:tcW w:w="3503" w:type="dxa"/>
          </w:tcPr>
          <w:p w14:paraId="707567E5" w14:textId="79F3C55E" w:rsidR="00504F4C" w:rsidRPr="000410F4" w:rsidRDefault="00E03E02" w:rsidP="00334CBD">
            <w:r>
              <w:t>May</w:t>
            </w:r>
            <w:r w:rsidR="00504F4C">
              <w:t xml:space="preserve"> 202</w:t>
            </w:r>
            <w:r>
              <w:t>0</w:t>
            </w:r>
          </w:p>
        </w:tc>
      </w:tr>
      <w:tr w:rsidR="00504F4C" w:rsidRPr="000410F4" w14:paraId="7375CF88" w14:textId="77777777" w:rsidTr="00334CBD">
        <w:tc>
          <w:tcPr>
            <w:tcW w:w="1413" w:type="dxa"/>
          </w:tcPr>
          <w:p w14:paraId="64E666C3" w14:textId="77777777" w:rsidR="00504F4C" w:rsidRPr="000410F4" w:rsidRDefault="00504F4C" w:rsidP="00334CBD">
            <w:pPr>
              <w:jc w:val="right"/>
            </w:pPr>
          </w:p>
        </w:tc>
        <w:tc>
          <w:tcPr>
            <w:tcW w:w="5593" w:type="dxa"/>
          </w:tcPr>
          <w:p w14:paraId="76014038" w14:textId="77777777" w:rsidR="00504F4C" w:rsidRPr="000410F4" w:rsidRDefault="00504F4C" w:rsidP="00334CBD"/>
        </w:tc>
        <w:tc>
          <w:tcPr>
            <w:tcW w:w="3503" w:type="dxa"/>
          </w:tcPr>
          <w:p w14:paraId="2909AE70" w14:textId="77777777" w:rsidR="00504F4C" w:rsidRPr="000410F4" w:rsidRDefault="00504F4C" w:rsidP="00334CBD"/>
        </w:tc>
      </w:tr>
    </w:tbl>
    <w:p w14:paraId="09A7943D" w14:textId="77777777" w:rsidR="00504F4C" w:rsidRDefault="00504F4C" w:rsidP="00504F4C">
      <w:pPr>
        <w:pStyle w:val="Text"/>
      </w:pPr>
    </w:p>
    <w:p w14:paraId="7CEE9723" w14:textId="77777777" w:rsidR="00504F4C" w:rsidRDefault="00504F4C" w:rsidP="00474A45">
      <w:pPr>
        <w:pStyle w:val="Text"/>
        <w:rPr>
          <w:rFonts w:ascii="Arial" w:eastAsia="Times New Roman" w:hAnsi="Arial" w:cs="Arial"/>
        </w:rPr>
      </w:pPr>
      <w:r>
        <w:br w:type="page"/>
      </w:r>
    </w:p>
    <w:p w14:paraId="61AB0EA4" w14:textId="77777777" w:rsidR="005A453A" w:rsidRPr="00D6183A" w:rsidRDefault="005A453A" w:rsidP="00D6183A">
      <w:pPr>
        <w:pStyle w:val="Text"/>
        <w:rPr>
          <w:b/>
          <w:sz w:val="24"/>
          <w:szCs w:val="24"/>
        </w:rPr>
      </w:pPr>
      <w:bookmarkStart w:id="2" w:name="_Toc67394385"/>
      <w:bookmarkStart w:id="3" w:name="_Toc86239134"/>
      <w:r w:rsidRPr="00D6183A">
        <w:rPr>
          <w:b/>
          <w:sz w:val="24"/>
          <w:szCs w:val="24"/>
        </w:rPr>
        <w:lastRenderedPageBreak/>
        <w:t>Controlled Documentation</w:t>
      </w:r>
      <w:bookmarkEnd w:id="2"/>
      <w:bookmarkEnd w:id="3"/>
    </w:p>
    <w:p w14:paraId="7A5D867C" w14:textId="3B880280" w:rsidR="005A453A" w:rsidRPr="00F11A7D" w:rsidRDefault="005A453A" w:rsidP="00474A45">
      <w:pPr>
        <w:pStyle w:val="Text"/>
      </w:pPr>
      <w:r w:rsidRPr="00F11A7D">
        <w:t xml:space="preserve">This </w:t>
      </w:r>
      <w:r>
        <w:t>document</w:t>
      </w:r>
      <w:r w:rsidRPr="00F11A7D">
        <w:t xml:space="preserve"> has been compiled by </w:t>
      </w:r>
      <w:r w:rsidR="00705FFF" w:rsidRPr="00D256D4">
        <w:rPr>
          <w:highlight w:val="lightGray"/>
        </w:rPr>
        <w:t>KBR</w:t>
      </w:r>
      <w:r w:rsidRPr="00F04D14">
        <w:rPr>
          <w:color w:val="FF0000"/>
        </w:rPr>
        <w:t xml:space="preserve"> </w:t>
      </w:r>
      <w:r w:rsidRPr="00F11A7D">
        <w:t xml:space="preserve">and remains the property of </w:t>
      </w:r>
      <w:r w:rsidR="00705FFF" w:rsidRPr="00D256D4">
        <w:rPr>
          <w:highlight w:val="lightGray"/>
        </w:rPr>
        <w:t>KBR</w:t>
      </w:r>
      <w:r w:rsidRPr="00F04D14">
        <w:rPr>
          <w:color w:val="FF0000"/>
        </w:rPr>
        <w:t xml:space="preserve"> </w:t>
      </w:r>
      <w:r>
        <w:t>as the registered holder</w:t>
      </w:r>
      <w:r w:rsidRPr="00F11A7D">
        <w:t xml:space="preserve">. </w:t>
      </w:r>
    </w:p>
    <w:p w14:paraId="25191CF3" w14:textId="3F3F6963" w:rsidR="005A453A" w:rsidRPr="00F11A7D" w:rsidRDefault="005A453A" w:rsidP="00474A45">
      <w:pPr>
        <w:pStyle w:val="Text"/>
        <w:rPr>
          <w:rFonts w:cs="Arial"/>
        </w:rPr>
      </w:pPr>
      <w:r w:rsidRPr="00F11A7D">
        <w:t xml:space="preserve">The registered holder is responsible for its safe custody, for inserting all revisions and for removing all pages made obsolete by revisions. It is the responsibility of the registered holder to distribute any revisions of the </w:t>
      </w:r>
      <w:r>
        <w:rPr>
          <w:rFonts w:cs="Arial"/>
        </w:rPr>
        <w:t>Project Execution Plan (PEP)</w:t>
      </w:r>
      <w:r w:rsidRPr="00F11A7D">
        <w:rPr>
          <w:rFonts w:cs="Arial"/>
        </w:rPr>
        <w:t xml:space="preserve">. The </w:t>
      </w:r>
      <w:r>
        <w:rPr>
          <w:rFonts w:cs="Arial"/>
        </w:rPr>
        <w:t>registered holder</w:t>
      </w:r>
      <w:r w:rsidRPr="00F11A7D">
        <w:rPr>
          <w:rFonts w:cs="Arial"/>
        </w:rPr>
        <w:t xml:space="preserve"> </w:t>
      </w:r>
      <w:r w:rsidRPr="00F11A7D">
        <w:rPr>
          <w:rFonts w:cs="Arial"/>
          <w:u w:val="single"/>
        </w:rPr>
        <w:t>only</w:t>
      </w:r>
      <w:r w:rsidRPr="00F11A7D">
        <w:rPr>
          <w:rFonts w:cs="Arial"/>
        </w:rPr>
        <w:t xml:space="preserve"> will make and issue any revisions to the document.</w:t>
      </w:r>
    </w:p>
    <w:p w14:paraId="4F786DF1" w14:textId="4DAF91ED" w:rsidR="005A453A" w:rsidRPr="00F11A7D" w:rsidRDefault="005A453A" w:rsidP="00474A45">
      <w:pPr>
        <w:pStyle w:val="Text"/>
      </w:pPr>
      <w:r>
        <w:t>The register holder</w:t>
      </w:r>
      <w:r w:rsidRPr="00F11A7D">
        <w:t xml:space="preserve"> will review these procedures manually and periodically, to reaffirm its adequacy and conformity to the current </w:t>
      </w:r>
      <w:r w:rsidRPr="00BD6EEF">
        <w:t>requirements of</w:t>
      </w:r>
      <w:r w:rsidR="00F04D14">
        <w:t xml:space="preserve"> </w:t>
      </w:r>
      <w:r w:rsidR="6B4787BD" w:rsidRPr="00D256D4">
        <w:rPr>
          <w:highlight w:val="lightGray"/>
        </w:rPr>
        <w:t>Leatherhead School Trust</w:t>
      </w:r>
      <w:r w:rsidRPr="623D04FF">
        <w:rPr>
          <w:color w:val="FF0000"/>
        </w:rPr>
        <w:t>.</w:t>
      </w:r>
      <w:r w:rsidRPr="00F04D14">
        <w:rPr>
          <w:color w:val="FF0000"/>
        </w:rPr>
        <w:t xml:space="preserve"> </w:t>
      </w:r>
      <w:r w:rsidRPr="00F11A7D">
        <w:t>Revisions shall be made by replacement of the applicable section or sections.</w:t>
      </w:r>
    </w:p>
    <w:p w14:paraId="6492BB99" w14:textId="77777777" w:rsidR="005A453A" w:rsidRPr="00D6183A" w:rsidRDefault="005A453A" w:rsidP="00D6183A">
      <w:pPr>
        <w:pStyle w:val="Text"/>
        <w:rPr>
          <w:b/>
          <w:sz w:val="24"/>
          <w:szCs w:val="24"/>
        </w:rPr>
      </w:pPr>
      <w:bookmarkStart w:id="4" w:name="_Toc26346738"/>
      <w:bookmarkStart w:id="5" w:name="_Toc36734809"/>
      <w:bookmarkStart w:id="6" w:name="_Toc67394386"/>
      <w:bookmarkStart w:id="7" w:name="_Toc86239135"/>
      <w:r w:rsidRPr="00D6183A">
        <w:rPr>
          <w:b/>
          <w:sz w:val="24"/>
          <w:szCs w:val="24"/>
        </w:rPr>
        <w:t>Use and Content</w:t>
      </w:r>
      <w:bookmarkEnd w:id="4"/>
      <w:bookmarkEnd w:id="5"/>
      <w:bookmarkEnd w:id="6"/>
      <w:bookmarkEnd w:id="7"/>
      <w:r w:rsidRPr="00D6183A">
        <w:rPr>
          <w:b/>
          <w:sz w:val="24"/>
          <w:szCs w:val="24"/>
        </w:rPr>
        <w:t xml:space="preserve"> </w:t>
      </w:r>
    </w:p>
    <w:p w14:paraId="6C33C64E" w14:textId="7FFFAA5F" w:rsidR="005A453A" w:rsidRDefault="005A453A" w:rsidP="00474A45">
      <w:pPr>
        <w:pStyle w:val="Text"/>
      </w:pPr>
      <w:r w:rsidRPr="00B733BB">
        <w:t xml:space="preserve">The </w:t>
      </w:r>
      <w:r>
        <w:t>PEP</w:t>
      </w:r>
      <w:r w:rsidRPr="00B733BB">
        <w:t xml:space="preserve"> is the governing document that establishes the means to execute, monitor, and control projects. The plan serves as the main communication vehicle to ensure that everyone is aware and knowledgeable </w:t>
      </w:r>
      <w:r>
        <w:t>of</w:t>
      </w:r>
      <w:r w:rsidRPr="00B733BB">
        <w:t xml:space="preserve"> project objectives and how they will be accomplished. </w:t>
      </w:r>
      <w:r>
        <w:t>This document</w:t>
      </w:r>
      <w:r w:rsidRPr="00B733BB">
        <w:t xml:space="preserve"> is not legally binding. The</w:t>
      </w:r>
      <w:r w:rsidRPr="00AA78A1">
        <w:t xml:space="preserve"> </w:t>
      </w:r>
      <w:r w:rsidR="003A0D09" w:rsidRPr="00D256D4">
        <w:rPr>
          <w:highlight w:val="lightGray"/>
        </w:rPr>
        <w:t>KBR</w:t>
      </w:r>
      <w:r w:rsidRPr="00F04D14">
        <w:rPr>
          <w:color w:val="FF0000"/>
        </w:rPr>
        <w:t xml:space="preserve"> </w:t>
      </w:r>
      <w:r w:rsidRPr="00AA78A1">
        <w:t xml:space="preserve">representatives will always maintain excellent communications with </w:t>
      </w:r>
      <w:r w:rsidR="34ABD4A7" w:rsidRPr="00D256D4">
        <w:rPr>
          <w:rFonts w:ascii="Arial" w:eastAsia="Arial" w:hAnsi="Arial"/>
          <w:highlight w:val="lightGray"/>
        </w:rPr>
        <w:t>Leatherhead School Trust</w:t>
      </w:r>
      <w:r w:rsidR="00BD6EEF" w:rsidRPr="00F04D14">
        <w:rPr>
          <w:color w:val="FF0000"/>
        </w:rPr>
        <w:t xml:space="preserve"> </w:t>
      </w:r>
      <w:r w:rsidRPr="00AA78A1">
        <w:t>and wider delivery team.</w:t>
      </w:r>
    </w:p>
    <w:p w14:paraId="7A99DBCA" w14:textId="77777777" w:rsidR="005A453A" w:rsidRDefault="005A453A" w:rsidP="00474A45">
      <w:pPr>
        <w:pStyle w:val="Text"/>
      </w:pPr>
      <w:r w:rsidRPr="00B83FB4">
        <w:t>Whilst certain procedures are detailed in this document</w:t>
      </w:r>
      <w:r>
        <w:t>,</w:t>
      </w:r>
      <w:r w:rsidRPr="00B83FB4">
        <w:t xml:space="preserve"> the provision of such details should not be construed as limiting the obligations of the parties.</w:t>
      </w:r>
    </w:p>
    <w:p w14:paraId="4230DEE1" w14:textId="7D031718" w:rsidR="005A453A" w:rsidRPr="00B83FB4" w:rsidRDefault="005A453A" w:rsidP="00474A45">
      <w:pPr>
        <w:pStyle w:val="Text"/>
      </w:pPr>
      <w:r w:rsidRPr="00B83FB4">
        <w:t>These procedures are subject to review and may be amended by agreement</w:t>
      </w:r>
      <w:r>
        <w:t>.</w:t>
      </w:r>
      <w:r w:rsidRPr="00B83FB4">
        <w:t xml:space="preserve"> Any amendments will be issued to all parties for inclusion in their procedures.</w:t>
      </w:r>
    </w:p>
    <w:p w14:paraId="1361F43C" w14:textId="77777777" w:rsidR="005A453A" w:rsidRPr="00D6183A" w:rsidRDefault="005A453A" w:rsidP="00D6183A">
      <w:pPr>
        <w:pStyle w:val="Text"/>
        <w:rPr>
          <w:b/>
          <w:sz w:val="24"/>
          <w:szCs w:val="24"/>
        </w:rPr>
      </w:pPr>
      <w:bookmarkStart w:id="8" w:name="_Toc26346739"/>
      <w:bookmarkStart w:id="9" w:name="_Toc36734810"/>
      <w:bookmarkStart w:id="10" w:name="_Toc67394387"/>
      <w:bookmarkStart w:id="11" w:name="_Toc86239136"/>
      <w:r w:rsidRPr="00D6183A">
        <w:rPr>
          <w:b/>
          <w:sz w:val="24"/>
          <w:szCs w:val="24"/>
        </w:rPr>
        <w:t>Amendment Procedure</w:t>
      </w:r>
      <w:bookmarkEnd w:id="8"/>
      <w:bookmarkEnd w:id="9"/>
      <w:bookmarkEnd w:id="10"/>
      <w:bookmarkEnd w:id="11"/>
    </w:p>
    <w:p w14:paraId="2FE34ED5" w14:textId="2C9A4DF4" w:rsidR="005A453A" w:rsidRPr="00B83FB4" w:rsidRDefault="005A453A" w:rsidP="00474A45">
      <w:pPr>
        <w:pStyle w:val="Text"/>
      </w:pPr>
      <w:r>
        <w:t xml:space="preserve">Representatives of </w:t>
      </w:r>
      <w:r w:rsidR="003A0D09" w:rsidRPr="00D256D4">
        <w:rPr>
          <w:highlight w:val="lightGray"/>
        </w:rPr>
        <w:t>KBR</w:t>
      </w:r>
      <w:r w:rsidR="000147C1" w:rsidRPr="00F04D14">
        <w:rPr>
          <w:color w:val="FF0000"/>
          <w:spacing w:val="-3"/>
        </w:rPr>
        <w:t xml:space="preserve"> </w:t>
      </w:r>
      <w:r>
        <w:t xml:space="preserve">and </w:t>
      </w:r>
      <w:r w:rsidR="61598C1C" w:rsidRPr="00D256D4">
        <w:rPr>
          <w:rFonts w:ascii="Arial" w:eastAsia="Arial" w:hAnsi="Arial"/>
          <w:highlight w:val="lightGray"/>
        </w:rPr>
        <w:t>Leatherhead School Trust</w:t>
      </w:r>
      <w:r w:rsidRPr="00F04D14">
        <w:rPr>
          <w:color w:val="FF0000"/>
        </w:rPr>
        <w:t xml:space="preserve"> </w:t>
      </w:r>
      <w:r>
        <w:t xml:space="preserve">may </w:t>
      </w:r>
      <w:r w:rsidRPr="00B83FB4">
        <w:t xml:space="preserve">propose amendments to the </w:t>
      </w:r>
      <w:r>
        <w:t>Project Execution Plan</w:t>
      </w:r>
      <w:r w:rsidRPr="00B83FB4">
        <w:t>. Proposals should be submitted in writing to the</w:t>
      </w:r>
      <w:r w:rsidR="002A2A06">
        <w:t xml:space="preserve"> </w:t>
      </w:r>
      <w:r w:rsidR="002A2A06" w:rsidRPr="00BD6EEF">
        <w:t>Lead</w:t>
      </w:r>
      <w:r w:rsidRPr="00BD6EEF">
        <w:t xml:space="preserve"> Project Manager</w:t>
      </w:r>
      <w:r w:rsidRPr="00B83FB4">
        <w:t>, stating the following:</w:t>
      </w:r>
    </w:p>
    <w:p w14:paraId="36D99C3D" w14:textId="77777777" w:rsidR="005A453A" w:rsidRPr="00B83FB4" w:rsidRDefault="005A453A" w:rsidP="009F3FEB">
      <w:pPr>
        <w:numPr>
          <w:ilvl w:val="0"/>
          <w:numId w:val="10"/>
        </w:numPr>
        <w:tabs>
          <w:tab w:val="clear" w:pos="720"/>
        </w:tabs>
        <w:spacing w:after="0"/>
        <w:ind w:left="1134" w:hanging="283"/>
        <w:jc w:val="both"/>
        <w:rPr>
          <w:rFonts w:cs="Arial"/>
        </w:rPr>
      </w:pPr>
      <w:r w:rsidRPr="00B83FB4">
        <w:rPr>
          <w:rFonts w:cs="Arial"/>
        </w:rPr>
        <w:t>Background to the proposed amendment</w:t>
      </w:r>
    </w:p>
    <w:p w14:paraId="554BA487" w14:textId="77777777" w:rsidR="005A453A" w:rsidRPr="00B83FB4" w:rsidRDefault="005A453A" w:rsidP="009F3FEB">
      <w:pPr>
        <w:numPr>
          <w:ilvl w:val="0"/>
          <w:numId w:val="10"/>
        </w:numPr>
        <w:tabs>
          <w:tab w:val="clear" w:pos="720"/>
        </w:tabs>
        <w:spacing w:after="0"/>
        <w:ind w:left="1134" w:hanging="283"/>
        <w:jc w:val="both"/>
        <w:rPr>
          <w:rFonts w:cs="Arial"/>
        </w:rPr>
      </w:pPr>
      <w:r w:rsidRPr="00B83FB4">
        <w:rPr>
          <w:rFonts w:cs="Arial"/>
        </w:rPr>
        <w:t xml:space="preserve">Section(s) of the </w:t>
      </w:r>
      <w:r>
        <w:rPr>
          <w:rFonts w:cs="Arial"/>
        </w:rPr>
        <w:t>Project Execution Plan</w:t>
      </w:r>
      <w:r w:rsidRPr="00B83FB4">
        <w:rPr>
          <w:rFonts w:cs="Arial"/>
        </w:rPr>
        <w:t xml:space="preserve"> which would be affected</w:t>
      </w:r>
    </w:p>
    <w:p w14:paraId="51F3BD1D" w14:textId="77777777" w:rsidR="005A453A" w:rsidRPr="00B83FB4" w:rsidRDefault="005A453A" w:rsidP="009F3FEB">
      <w:pPr>
        <w:numPr>
          <w:ilvl w:val="0"/>
          <w:numId w:val="10"/>
        </w:numPr>
        <w:tabs>
          <w:tab w:val="clear" w:pos="720"/>
        </w:tabs>
        <w:spacing w:after="0"/>
        <w:ind w:left="1134" w:hanging="283"/>
        <w:jc w:val="both"/>
        <w:rPr>
          <w:rFonts w:cs="Arial"/>
        </w:rPr>
      </w:pPr>
      <w:r w:rsidRPr="00B83FB4">
        <w:rPr>
          <w:rFonts w:cs="Arial"/>
        </w:rPr>
        <w:t>Benefit(s) obtained from adopting the proposal and</w:t>
      </w:r>
    </w:p>
    <w:p w14:paraId="0EAAD4DC" w14:textId="77777777" w:rsidR="005A453A" w:rsidRDefault="005A453A" w:rsidP="009F3FEB">
      <w:pPr>
        <w:numPr>
          <w:ilvl w:val="0"/>
          <w:numId w:val="10"/>
        </w:numPr>
        <w:tabs>
          <w:tab w:val="clear" w:pos="720"/>
        </w:tabs>
        <w:spacing w:after="0"/>
        <w:ind w:left="1134" w:hanging="283"/>
        <w:jc w:val="both"/>
        <w:rPr>
          <w:rFonts w:cs="Arial"/>
        </w:rPr>
      </w:pPr>
      <w:r w:rsidRPr="00B83FB4">
        <w:rPr>
          <w:rFonts w:cs="Arial"/>
        </w:rPr>
        <w:t>An outline of the proposed change in sufficient detail for its merits to be properly considered</w:t>
      </w:r>
    </w:p>
    <w:p w14:paraId="10A2AEC4" w14:textId="2485EBA2" w:rsidR="005A453A" w:rsidRDefault="005A453A" w:rsidP="00474A45">
      <w:pPr>
        <w:pStyle w:val="Text"/>
      </w:pPr>
      <w:r w:rsidRPr="00B83FB4">
        <w:t xml:space="preserve">Proposed amendments will be considered </w:t>
      </w:r>
      <w:r>
        <w:t xml:space="preserve">in conjunction </w:t>
      </w:r>
      <w:r w:rsidRPr="00BD6EEF">
        <w:t xml:space="preserve">with the </w:t>
      </w:r>
      <w:r w:rsidR="00E34FCB" w:rsidRPr="00BD6EEF">
        <w:t>Project</w:t>
      </w:r>
      <w:r w:rsidRPr="00BD6EEF">
        <w:t xml:space="preserve"> Director</w:t>
      </w:r>
      <w:r w:rsidRPr="00B83FB4">
        <w:t>. Whe</w:t>
      </w:r>
      <w:r>
        <w:t>re</w:t>
      </w:r>
      <w:r w:rsidRPr="00B83FB4">
        <w:t xml:space="preserve"> a proposal </w:t>
      </w:r>
      <w:r>
        <w:t>is</w:t>
      </w:r>
      <w:r w:rsidRPr="00B83FB4">
        <w:t xml:space="preserve"> approved, the </w:t>
      </w:r>
      <w:r>
        <w:t xml:space="preserve">registered holder </w:t>
      </w:r>
      <w:r w:rsidRPr="00B83FB4">
        <w:t>will amend all relevant sections and reissue.</w:t>
      </w:r>
    </w:p>
    <w:p w14:paraId="336BD6F9" w14:textId="77777777" w:rsidR="005A453A" w:rsidRPr="00207B92" w:rsidRDefault="005A453A" w:rsidP="00C64DF6">
      <w:pPr>
        <w:pStyle w:val="Heading1"/>
      </w:pPr>
      <w:bookmarkStart w:id="12" w:name="_Toc67394388"/>
      <w:bookmarkStart w:id="13" w:name="_Toc86239137"/>
      <w:bookmarkStart w:id="14" w:name="_Toc128482467"/>
      <w:bookmarkStart w:id="15" w:name="_Toc128488154"/>
      <w:bookmarkStart w:id="16" w:name="_Toc128488219"/>
      <w:r w:rsidRPr="00207B92">
        <w:t>Scope of the Project Execution Plan</w:t>
      </w:r>
      <w:bookmarkEnd w:id="12"/>
      <w:bookmarkEnd w:id="13"/>
      <w:bookmarkEnd w:id="14"/>
      <w:bookmarkEnd w:id="15"/>
      <w:bookmarkEnd w:id="16"/>
    </w:p>
    <w:p w14:paraId="4EBBD2F8" w14:textId="360D7273" w:rsidR="00384316" w:rsidRDefault="005A453A" w:rsidP="00474A45">
      <w:pPr>
        <w:pStyle w:val="Text"/>
      </w:pPr>
      <w:r w:rsidRPr="00207B92">
        <w:t xml:space="preserve">The </w:t>
      </w:r>
      <w:r>
        <w:t>P</w:t>
      </w:r>
      <w:r w:rsidR="00A774B9">
        <w:t>E</w:t>
      </w:r>
      <w:r>
        <w:t>P</w:t>
      </w:r>
      <w:r w:rsidRPr="00207B92">
        <w:t xml:space="preserve"> is an approved document that defines </w:t>
      </w:r>
      <w:r w:rsidR="00557D29" w:rsidRPr="00207B92">
        <w:t xml:space="preserve">the procedures for successful </w:t>
      </w:r>
      <w:r w:rsidR="000C6930">
        <w:t xml:space="preserve">delivery of </w:t>
      </w:r>
      <w:r w:rsidR="000C6930" w:rsidRPr="623D04FF">
        <w:t xml:space="preserve">a secondary school and sixth form college expansion located in </w:t>
      </w:r>
      <w:r w:rsidR="475B65B1" w:rsidRPr="00D256D4">
        <w:rPr>
          <w:rFonts w:ascii="Arial" w:eastAsia="Arial" w:hAnsi="Arial" w:cs="Arial"/>
          <w:highlight w:val="lightGray"/>
        </w:rPr>
        <w:t>High School Leatherhead</w:t>
      </w:r>
      <w:r w:rsidR="475B65B1" w:rsidRPr="623D04FF">
        <w:t>.</w:t>
      </w:r>
      <w:r w:rsidRPr="000147C1">
        <w:rPr>
          <w:color w:val="FF0000"/>
        </w:rPr>
        <w:t xml:space="preserve"> </w:t>
      </w:r>
      <w:r w:rsidRPr="00207B92">
        <w:t xml:space="preserve">By using a comprehensive methodology, that defines how the project will be executed, monitored, and controlled, the aim is to ensure successful delivery of the project scope in line with the programme objectives set by </w:t>
      </w:r>
      <w:r w:rsidR="001E18F3">
        <w:t xml:space="preserve">the </w:t>
      </w:r>
      <w:r w:rsidR="26ADD84A" w:rsidRPr="00D256D4">
        <w:rPr>
          <w:rFonts w:ascii="Arial" w:eastAsia="Arial" w:hAnsi="Arial" w:cs="Arial"/>
          <w:highlight w:val="lightGray"/>
        </w:rPr>
        <w:t>Leatherhead School Trust</w:t>
      </w:r>
      <w:r w:rsidR="00BD6EEF" w:rsidRPr="623D04FF">
        <w:rPr>
          <w:lang w:val="en-US" w:eastAsia="ja-JP"/>
        </w:rPr>
        <w:t>.</w:t>
      </w:r>
      <w:r>
        <w:t xml:space="preserve"> </w:t>
      </w:r>
    </w:p>
    <w:p w14:paraId="1C979113" w14:textId="1AD3EA46" w:rsidR="00E85974" w:rsidRPr="00C64DF6" w:rsidRDefault="002432F5" w:rsidP="00C64DF6">
      <w:pPr>
        <w:pStyle w:val="Heading2"/>
      </w:pPr>
      <w:bookmarkStart w:id="17" w:name="_Toc128482468"/>
      <w:bookmarkStart w:id="18" w:name="_Toc128488155"/>
      <w:bookmarkStart w:id="19" w:name="_Toc128488220"/>
      <w:r w:rsidRPr="00C64DF6">
        <w:t xml:space="preserve">Project </w:t>
      </w:r>
      <w:r w:rsidR="00E90C9D" w:rsidRPr="00C64DF6">
        <w:t>Background</w:t>
      </w:r>
      <w:bookmarkEnd w:id="17"/>
      <w:bookmarkEnd w:id="18"/>
      <w:bookmarkEnd w:id="19"/>
      <w:r w:rsidR="00BB1AB8" w:rsidRPr="00C64DF6">
        <w:t xml:space="preserve"> </w:t>
      </w:r>
    </w:p>
    <w:p w14:paraId="70B55D0B" w14:textId="7DA028F9" w:rsidR="00312FD9" w:rsidRPr="00312FD9" w:rsidRDefault="404F2821" w:rsidP="00474A45">
      <w:pPr>
        <w:pStyle w:val="Text"/>
      </w:pPr>
      <w:r w:rsidRPr="00D256D4">
        <w:rPr>
          <w:highlight w:val="lightGray"/>
        </w:rPr>
        <w:t>Project background project background project background project background project background project background project background project background project background project background project background project background project background project background project background project background project background.</w:t>
      </w:r>
    </w:p>
    <w:p w14:paraId="2A96B610" w14:textId="77777777" w:rsidR="00312FD9" w:rsidRPr="00312FD9" w:rsidRDefault="00312FD9" w:rsidP="00474A45">
      <w:pPr>
        <w:pStyle w:val="Text"/>
      </w:pPr>
    </w:p>
    <w:p w14:paraId="72D33EEE" w14:textId="77777777" w:rsidR="00312FD9" w:rsidRPr="00312FD9" w:rsidRDefault="404F2821" w:rsidP="00474A45">
      <w:pPr>
        <w:pStyle w:val="Text"/>
      </w:pPr>
      <w:r w:rsidRPr="00D256D4">
        <w:rPr>
          <w:highlight w:val="lightGray"/>
        </w:rPr>
        <w:t>Project background project background project background project background project background project background project background project background project background project background project background project background project background project background project background project background project background project background.</w:t>
      </w:r>
    </w:p>
    <w:p w14:paraId="54D1D9BE" w14:textId="37CAE2DD" w:rsidR="001C648B" w:rsidRPr="001C648B" w:rsidRDefault="001C648B" w:rsidP="00D6183A">
      <w:pPr>
        <w:pStyle w:val="Heading2"/>
      </w:pPr>
      <w:bookmarkStart w:id="20" w:name="_Toc128482469"/>
      <w:bookmarkStart w:id="21" w:name="_Toc128488156"/>
      <w:bookmarkStart w:id="22" w:name="_Toc128488221"/>
      <w:r w:rsidRPr="001C648B">
        <w:t>Site Location</w:t>
      </w:r>
      <w:bookmarkEnd w:id="20"/>
      <w:bookmarkEnd w:id="21"/>
      <w:bookmarkEnd w:id="22"/>
    </w:p>
    <w:p w14:paraId="262B2051" w14:textId="31609AA0" w:rsidR="00B34A56" w:rsidRPr="00056AA8" w:rsidRDefault="00B34A56" w:rsidP="004435CF">
      <w:pPr>
        <w:rPr>
          <w:color w:val="FF0000"/>
        </w:rPr>
      </w:pPr>
    </w:p>
    <w:p w14:paraId="76B2211F" w14:textId="1823F4C0" w:rsidR="002A7906" w:rsidRPr="00CC49DE" w:rsidRDefault="001C648B" w:rsidP="00D6183A">
      <w:pPr>
        <w:pStyle w:val="Heading2"/>
      </w:pPr>
      <w:bookmarkStart w:id="23" w:name="_Toc128482470"/>
      <w:bookmarkStart w:id="24" w:name="_Toc128488157"/>
      <w:bookmarkStart w:id="25" w:name="_Toc128488222"/>
      <w:r w:rsidRPr="001C648B">
        <w:t>Scope of Works</w:t>
      </w:r>
      <w:bookmarkEnd w:id="23"/>
      <w:bookmarkEnd w:id="24"/>
      <w:bookmarkEnd w:id="25"/>
    </w:p>
    <w:p w14:paraId="11B157B8" w14:textId="42463F61" w:rsidR="4420FDF2" w:rsidRDefault="4420FDF2" w:rsidP="00474A45">
      <w:pPr>
        <w:pStyle w:val="Text"/>
      </w:pPr>
      <w:r w:rsidRPr="00D256D4">
        <w:rPr>
          <w:highlight w:val="lightGray"/>
        </w:rPr>
        <w:t>Scope of works scope of works scope of works scope of works scope of works scope of works scope of works scope of works scope of works scope of works scope of works scope of works scope of works scope of works scope of works scope of works scope of works.</w:t>
      </w:r>
    </w:p>
    <w:p w14:paraId="2D22165D" w14:textId="77777777" w:rsidR="4420FDF2" w:rsidRDefault="4420FDF2" w:rsidP="00474A45">
      <w:pPr>
        <w:pStyle w:val="Text"/>
      </w:pPr>
    </w:p>
    <w:p w14:paraId="0FC0C8D4" w14:textId="77777777" w:rsidR="4420FDF2" w:rsidRDefault="4420FDF2" w:rsidP="00474A45">
      <w:pPr>
        <w:pStyle w:val="Text"/>
      </w:pPr>
      <w:r w:rsidRPr="00D256D4">
        <w:rPr>
          <w:highlight w:val="lightGray"/>
        </w:rPr>
        <w:t>Scope of works scope of works scope of works scope of works scope of works scope of works scope of works scope of works scope of works scope of works scope of works scope of works scope of works scope of works scope of works scope of works scope of works scope of works scope of works.</w:t>
      </w:r>
    </w:p>
    <w:p w14:paraId="71E514BA" w14:textId="77777777" w:rsidR="4420FDF2" w:rsidRDefault="4420FDF2" w:rsidP="00474A45">
      <w:pPr>
        <w:pStyle w:val="Text"/>
      </w:pPr>
    </w:p>
    <w:p w14:paraId="7C5907BF" w14:textId="77777777" w:rsidR="4420FDF2" w:rsidRDefault="4420FDF2" w:rsidP="00474A45">
      <w:pPr>
        <w:pStyle w:val="Text"/>
      </w:pPr>
      <w:r w:rsidRPr="00D256D4">
        <w:rPr>
          <w:highlight w:val="lightGray"/>
        </w:rPr>
        <w:t>Scope of works scope of works scope of works scope of works scope of works scope of works scope of works scope of works scope of works.</w:t>
      </w:r>
    </w:p>
    <w:p w14:paraId="34F122C5" w14:textId="004B5F0F" w:rsidR="00CB7BED" w:rsidRDefault="000D5777" w:rsidP="00D6183A">
      <w:pPr>
        <w:pStyle w:val="Heading2"/>
      </w:pPr>
      <w:bookmarkStart w:id="26" w:name="_Toc128482471"/>
      <w:bookmarkStart w:id="27" w:name="_Toc128488158"/>
      <w:bookmarkStart w:id="28" w:name="_Toc128488223"/>
      <w:r w:rsidRPr="000D5777">
        <w:t>Milestones</w:t>
      </w:r>
      <w:bookmarkEnd w:id="26"/>
      <w:bookmarkEnd w:id="27"/>
      <w:bookmarkEnd w:id="28"/>
      <w:r w:rsidRPr="000D5777">
        <w:t xml:space="preserve"> </w:t>
      </w:r>
    </w:p>
    <w:p w14:paraId="3805AFA5" w14:textId="6218A931" w:rsidR="0013498E" w:rsidRPr="00474A45" w:rsidRDefault="00D236F1" w:rsidP="0033171C">
      <w:pPr>
        <w:spacing w:line="276" w:lineRule="auto"/>
        <w:jc w:val="both"/>
        <w:rPr>
          <w:rFonts w:ascii="Arial" w:hAnsi="Arial" w:cs="Arial"/>
        </w:rPr>
      </w:pPr>
      <w:r w:rsidRPr="00474A45">
        <w:rPr>
          <w:rFonts w:ascii="Arial" w:hAnsi="Arial" w:cs="Arial"/>
        </w:rPr>
        <w:t>The milestones have been identified within the project programme</w:t>
      </w:r>
      <w:r w:rsidR="003A539D" w:rsidRPr="00474A45">
        <w:rPr>
          <w:rFonts w:ascii="Arial" w:hAnsi="Arial" w:cs="Arial"/>
        </w:rPr>
        <w:t xml:space="preserve"> and these have been aligned to the demands of the project requirements</w:t>
      </w:r>
      <w:r w:rsidR="0077041A" w:rsidRPr="00474A45">
        <w:rPr>
          <w:rFonts w:ascii="Arial" w:hAnsi="Arial" w:cs="Arial"/>
        </w:rPr>
        <w:t xml:space="preserve"> and the </w:t>
      </w:r>
      <w:r w:rsidR="001938F1" w:rsidRPr="00D256D4">
        <w:rPr>
          <w:rFonts w:ascii="Arial" w:hAnsi="Arial" w:cs="Arial"/>
          <w:highlight w:val="lightGray"/>
        </w:rPr>
        <w:t>Leatherhead School Trust</w:t>
      </w:r>
      <w:r w:rsidR="0077041A" w:rsidRPr="00474A45">
        <w:rPr>
          <w:rFonts w:ascii="Arial" w:hAnsi="Arial" w:cs="Arial"/>
          <w:color w:val="FF0000"/>
        </w:rPr>
        <w:t xml:space="preserve"> </w:t>
      </w:r>
      <w:r w:rsidR="0077041A" w:rsidRPr="00474A45">
        <w:rPr>
          <w:rFonts w:ascii="Arial" w:hAnsi="Arial" w:cs="Arial"/>
        </w:rPr>
        <w:t>approval gateways</w:t>
      </w:r>
      <w:r w:rsidR="00116C71" w:rsidRPr="00474A45">
        <w:rPr>
          <w:rFonts w:ascii="Arial" w:hAnsi="Arial" w:cs="Arial"/>
        </w:rPr>
        <w:t>, (</w:t>
      </w:r>
      <w:r w:rsidR="00116C71" w:rsidRPr="00474A45">
        <w:rPr>
          <w:color w:val="auto"/>
        </w:rPr>
        <w:t xml:space="preserve">refer to Appendix </w:t>
      </w:r>
      <w:r w:rsidR="004F083E" w:rsidRPr="00474A45">
        <w:rPr>
          <w:color w:val="auto"/>
        </w:rPr>
        <w:t>B</w:t>
      </w:r>
      <w:r w:rsidR="00116C71" w:rsidRPr="00474A45">
        <w:rPr>
          <w:color w:val="auto"/>
        </w:rPr>
        <w:t>).</w:t>
      </w:r>
    </w:p>
    <w:p w14:paraId="6256CE5C" w14:textId="18EA64F8" w:rsidR="00810E2D" w:rsidRPr="0099401B" w:rsidRDefault="00810E2D" w:rsidP="00ED37E7">
      <w:pPr>
        <w:spacing w:before="120" w:after="120" w:line="360" w:lineRule="auto"/>
        <w:rPr>
          <w:rFonts w:asciiTheme="majorHAnsi" w:hAnsiTheme="majorHAnsi" w:cstheme="majorHAnsi"/>
          <w:b/>
          <w:bCs/>
          <w:highlight w:val="yellow"/>
        </w:rPr>
      </w:pPr>
    </w:p>
    <w:tbl>
      <w:tblPr>
        <w:tblW w:w="9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75"/>
        <w:gridCol w:w="3646"/>
      </w:tblGrid>
      <w:tr w:rsidR="00ED37E7" w:rsidRPr="0099401B" w14:paraId="7A387D6A" w14:textId="604ADEF9" w:rsidTr="004461A2">
        <w:trPr>
          <w:trHeight w:val="437"/>
          <w:jc w:val="center"/>
        </w:trPr>
        <w:tc>
          <w:tcPr>
            <w:tcW w:w="5575" w:type="dxa"/>
            <w:shd w:val="clear" w:color="auto" w:fill="BFBFBF" w:themeFill="text1" w:themeFillShade="BF"/>
          </w:tcPr>
          <w:p w14:paraId="37377824" w14:textId="7A707EAE" w:rsidR="00ED37E7" w:rsidRPr="008B5630" w:rsidRDefault="00ED37E7" w:rsidP="00EA53A8">
            <w:pPr>
              <w:spacing w:after="240"/>
              <w:jc w:val="both"/>
              <w:rPr>
                <w:rFonts w:ascii="Arial" w:hAnsi="Arial"/>
                <w:b/>
              </w:rPr>
            </w:pPr>
            <w:r w:rsidRPr="008B5630">
              <w:rPr>
                <w:rFonts w:ascii="Arial" w:hAnsi="Arial"/>
                <w:b/>
              </w:rPr>
              <w:t>Activities</w:t>
            </w:r>
          </w:p>
        </w:tc>
        <w:tc>
          <w:tcPr>
            <w:tcW w:w="3646" w:type="dxa"/>
            <w:shd w:val="clear" w:color="auto" w:fill="BFBFBF" w:themeFill="text1" w:themeFillShade="BF"/>
          </w:tcPr>
          <w:p w14:paraId="3358EECB" w14:textId="484F6E61" w:rsidR="00ED37E7" w:rsidRPr="008B5630" w:rsidRDefault="00ED37E7" w:rsidP="00CC7784">
            <w:pPr>
              <w:spacing w:after="240"/>
              <w:jc w:val="both"/>
              <w:rPr>
                <w:rFonts w:ascii="Arial" w:hAnsi="Arial"/>
                <w:b/>
              </w:rPr>
            </w:pPr>
            <w:r w:rsidRPr="008B5630">
              <w:rPr>
                <w:rFonts w:ascii="Arial" w:hAnsi="Arial"/>
                <w:b/>
              </w:rPr>
              <w:t>Milestones dates</w:t>
            </w:r>
          </w:p>
        </w:tc>
      </w:tr>
      <w:tr w:rsidR="00ED37E7" w:rsidRPr="0099401B" w14:paraId="35195C29" w14:textId="19CBDA29" w:rsidTr="004461A2">
        <w:trPr>
          <w:trHeight w:val="519"/>
          <w:jc w:val="center"/>
        </w:trPr>
        <w:tc>
          <w:tcPr>
            <w:tcW w:w="5575" w:type="dxa"/>
            <w:vAlign w:val="center"/>
          </w:tcPr>
          <w:p w14:paraId="44DBEB31" w14:textId="5112C99E" w:rsidR="00ED37E7" w:rsidRPr="008B5630" w:rsidRDefault="001938F1" w:rsidP="00542E45">
            <w:pPr>
              <w:spacing w:after="0"/>
              <w:rPr>
                <w:rFonts w:ascii="Arial" w:hAnsi="Arial"/>
              </w:rPr>
            </w:pPr>
            <w:r>
              <w:t>Stage 0 - Strategic Definition Complete</w:t>
            </w:r>
          </w:p>
        </w:tc>
        <w:tc>
          <w:tcPr>
            <w:tcW w:w="3646" w:type="dxa"/>
          </w:tcPr>
          <w:p w14:paraId="3C7D086C" w14:textId="5453BABF" w:rsidR="00ED37E7" w:rsidRPr="00D256D4" w:rsidRDefault="004461A2" w:rsidP="00DC60EC">
            <w:pPr>
              <w:spacing w:after="0"/>
              <w:rPr>
                <w:rFonts w:ascii="Arial" w:hAnsi="Arial"/>
                <w:highlight w:val="lightGray"/>
              </w:rPr>
            </w:pPr>
            <w:r w:rsidRPr="00D256D4">
              <w:rPr>
                <w:rFonts w:ascii="Arial" w:hAnsi="Arial"/>
                <w:highlight w:val="lightGray"/>
              </w:rPr>
              <w:t>27/04/2023</w:t>
            </w:r>
          </w:p>
        </w:tc>
      </w:tr>
      <w:tr w:rsidR="00ED37E7" w:rsidRPr="0099401B" w14:paraId="5561B1F1" w14:textId="5F45822F" w:rsidTr="004461A2">
        <w:trPr>
          <w:trHeight w:val="519"/>
          <w:jc w:val="center"/>
        </w:trPr>
        <w:tc>
          <w:tcPr>
            <w:tcW w:w="5575" w:type="dxa"/>
            <w:vAlign w:val="center"/>
          </w:tcPr>
          <w:p w14:paraId="01E300B0" w14:textId="4E5380C7" w:rsidR="00ED37E7" w:rsidRPr="008B5630" w:rsidRDefault="001938F1" w:rsidP="00542E45">
            <w:pPr>
              <w:spacing w:after="0"/>
              <w:rPr>
                <w:rFonts w:ascii="Arial" w:hAnsi="Arial"/>
              </w:rPr>
            </w:pPr>
            <w:r>
              <w:t>Stage 1 - Prep</w:t>
            </w:r>
            <w:r w:rsidR="0056724B">
              <w:t>a</w:t>
            </w:r>
            <w:r>
              <w:t>ration and Briefing Complete</w:t>
            </w:r>
          </w:p>
        </w:tc>
        <w:tc>
          <w:tcPr>
            <w:tcW w:w="3646" w:type="dxa"/>
          </w:tcPr>
          <w:p w14:paraId="08A01FAB" w14:textId="21E0B684" w:rsidR="00ED37E7" w:rsidRPr="00D256D4" w:rsidRDefault="00ED37E7" w:rsidP="00DC60EC">
            <w:pPr>
              <w:spacing w:after="0"/>
              <w:rPr>
                <w:rFonts w:ascii="Arial" w:hAnsi="Arial"/>
                <w:highlight w:val="lightGray"/>
              </w:rPr>
            </w:pPr>
          </w:p>
        </w:tc>
      </w:tr>
      <w:tr w:rsidR="002C7D7E" w:rsidRPr="0099401B" w14:paraId="66E8ECE3" w14:textId="77777777" w:rsidTr="004461A2">
        <w:trPr>
          <w:trHeight w:val="519"/>
          <w:jc w:val="center"/>
        </w:trPr>
        <w:tc>
          <w:tcPr>
            <w:tcW w:w="5575" w:type="dxa"/>
            <w:vAlign w:val="center"/>
          </w:tcPr>
          <w:p w14:paraId="48E2C277" w14:textId="74653052" w:rsidR="002C7D7E" w:rsidRPr="008B5630" w:rsidRDefault="00502EFF" w:rsidP="00542E45">
            <w:pPr>
              <w:spacing w:after="0"/>
              <w:rPr>
                <w:rFonts w:ascii="Arial" w:hAnsi="Arial"/>
              </w:rPr>
            </w:pPr>
            <w:r>
              <w:t>Stage 2 - Concept Design Complete</w:t>
            </w:r>
          </w:p>
        </w:tc>
        <w:tc>
          <w:tcPr>
            <w:tcW w:w="3646" w:type="dxa"/>
          </w:tcPr>
          <w:p w14:paraId="3E4B397B" w14:textId="72B22AD2" w:rsidR="002C7D7E" w:rsidRPr="00D256D4" w:rsidRDefault="001B476C" w:rsidP="00DC60EC">
            <w:pPr>
              <w:spacing w:after="0"/>
              <w:rPr>
                <w:rFonts w:ascii="Arial" w:hAnsi="Arial"/>
                <w:highlight w:val="lightGray"/>
              </w:rPr>
            </w:pPr>
            <w:r w:rsidRPr="00D256D4">
              <w:rPr>
                <w:rFonts w:ascii="Arial" w:hAnsi="Arial"/>
                <w:highlight w:val="lightGray"/>
              </w:rPr>
              <w:t>27/07/2023</w:t>
            </w:r>
          </w:p>
        </w:tc>
      </w:tr>
      <w:tr w:rsidR="002C7D7E" w:rsidRPr="0099401B" w14:paraId="4BA30CD4" w14:textId="77777777" w:rsidTr="004461A2">
        <w:trPr>
          <w:trHeight w:val="519"/>
          <w:jc w:val="center"/>
        </w:trPr>
        <w:tc>
          <w:tcPr>
            <w:tcW w:w="5575" w:type="dxa"/>
            <w:vAlign w:val="center"/>
          </w:tcPr>
          <w:p w14:paraId="400F5234" w14:textId="4E1D98F5" w:rsidR="002C7D7E" w:rsidRPr="008B5630" w:rsidRDefault="00502EFF" w:rsidP="002C7D7E">
            <w:pPr>
              <w:spacing w:after="0"/>
              <w:rPr>
                <w:rFonts w:ascii="Arial" w:hAnsi="Arial"/>
              </w:rPr>
            </w:pPr>
            <w:r>
              <w:t>Stage 3 - Spatial Coordination Complete</w:t>
            </w:r>
          </w:p>
        </w:tc>
        <w:tc>
          <w:tcPr>
            <w:tcW w:w="3646" w:type="dxa"/>
          </w:tcPr>
          <w:p w14:paraId="26D16F2E" w14:textId="44C69D1A" w:rsidR="002C7D7E" w:rsidRPr="00D256D4" w:rsidRDefault="002C7D7E" w:rsidP="002C7D7E">
            <w:pPr>
              <w:spacing w:after="0"/>
              <w:rPr>
                <w:rFonts w:ascii="Arial" w:hAnsi="Arial"/>
                <w:highlight w:val="lightGray"/>
              </w:rPr>
            </w:pPr>
          </w:p>
        </w:tc>
      </w:tr>
      <w:tr w:rsidR="002C7D7E" w:rsidRPr="0099401B" w14:paraId="0DE24970" w14:textId="77777777" w:rsidTr="004461A2">
        <w:trPr>
          <w:trHeight w:val="519"/>
          <w:jc w:val="center"/>
        </w:trPr>
        <w:tc>
          <w:tcPr>
            <w:tcW w:w="5575" w:type="dxa"/>
            <w:vAlign w:val="center"/>
          </w:tcPr>
          <w:p w14:paraId="7981FE94" w14:textId="026D6F55" w:rsidR="002C7D7E" w:rsidRPr="008B5630" w:rsidRDefault="00502EFF" w:rsidP="002C7D7E">
            <w:pPr>
              <w:spacing w:after="0"/>
              <w:rPr>
                <w:rFonts w:ascii="Arial" w:hAnsi="Arial"/>
              </w:rPr>
            </w:pPr>
            <w:r>
              <w:t>Stage 4 - Technical Design Complete</w:t>
            </w:r>
          </w:p>
        </w:tc>
        <w:tc>
          <w:tcPr>
            <w:tcW w:w="3646" w:type="dxa"/>
          </w:tcPr>
          <w:p w14:paraId="0B105D91" w14:textId="1285BC4D" w:rsidR="002C7D7E" w:rsidRPr="00D256D4" w:rsidRDefault="004461A2" w:rsidP="002C7D7E">
            <w:pPr>
              <w:spacing w:after="0"/>
              <w:rPr>
                <w:rFonts w:ascii="Arial" w:hAnsi="Arial"/>
                <w:highlight w:val="lightGray"/>
              </w:rPr>
            </w:pPr>
            <w:r w:rsidRPr="00D256D4">
              <w:rPr>
                <w:rFonts w:ascii="Arial" w:hAnsi="Arial"/>
                <w:highlight w:val="lightGray"/>
              </w:rPr>
              <w:t>27/10/2023</w:t>
            </w:r>
          </w:p>
        </w:tc>
      </w:tr>
      <w:tr w:rsidR="002C7D7E" w:rsidRPr="0099401B" w14:paraId="733AD85A" w14:textId="77777777" w:rsidTr="004461A2">
        <w:trPr>
          <w:trHeight w:val="519"/>
          <w:jc w:val="center"/>
        </w:trPr>
        <w:tc>
          <w:tcPr>
            <w:tcW w:w="5575" w:type="dxa"/>
            <w:vAlign w:val="center"/>
          </w:tcPr>
          <w:p w14:paraId="78353B28" w14:textId="180831CD" w:rsidR="002C7D7E" w:rsidRPr="008B5630" w:rsidRDefault="0056724B" w:rsidP="002C7D7E">
            <w:pPr>
              <w:spacing w:after="0"/>
            </w:pPr>
            <w:r>
              <w:t>Stage 5 - Manufacturing and Construction Complete</w:t>
            </w:r>
          </w:p>
        </w:tc>
        <w:tc>
          <w:tcPr>
            <w:tcW w:w="3646" w:type="dxa"/>
          </w:tcPr>
          <w:p w14:paraId="2D2B5A7A" w14:textId="3821B266" w:rsidR="002C7D7E" w:rsidRPr="00D256D4" w:rsidRDefault="002C7D7E" w:rsidP="002C7D7E">
            <w:pPr>
              <w:spacing w:after="0"/>
              <w:rPr>
                <w:rFonts w:ascii="Arial" w:hAnsi="Arial"/>
                <w:highlight w:val="lightGray"/>
              </w:rPr>
            </w:pPr>
          </w:p>
        </w:tc>
      </w:tr>
      <w:tr w:rsidR="00D20167" w:rsidRPr="0099401B" w14:paraId="2A43212B" w14:textId="77777777" w:rsidTr="004461A2">
        <w:trPr>
          <w:trHeight w:val="519"/>
          <w:jc w:val="center"/>
        </w:trPr>
        <w:tc>
          <w:tcPr>
            <w:tcW w:w="5575" w:type="dxa"/>
            <w:vAlign w:val="center"/>
          </w:tcPr>
          <w:p w14:paraId="3B5042BE" w14:textId="0A0297FB" w:rsidR="00D20167" w:rsidRPr="008B5630" w:rsidRDefault="0056724B" w:rsidP="002C7D7E">
            <w:pPr>
              <w:spacing w:after="0"/>
            </w:pPr>
            <w:r>
              <w:t>Stage 6 - Handover Complete</w:t>
            </w:r>
          </w:p>
        </w:tc>
        <w:tc>
          <w:tcPr>
            <w:tcW w:w="3646" w:type="dxa"/>
          </w:tcPr>
          <w:p w14:paraId="111D4094" w14:textId="2F957EE3" w:rsidR="00D20167" w:rsidRPr="00D256D4" w:rsidRDefault="004461A2" w:rsidP="002C7D7E">
            <w:pPr>
              <w:spacing w:after="0"/>
              <w:rPr>
                <w:rFonts w:ascii="Arial" w:hAnsi="Arial"/>
                <w:highlight w:val="lightGray"/>
              </w:rPr>
            </w:pPr>
            <w:r w:rsidRPr="00D256D4">
              <w:rPr>
                <w:rFonts w:ascii="Arial" w:hAnsi="Arial"/>
                <w:highlight w:val="lightGray"/>
              </w:rPr>
              <w:t>01/01/2025</w:t>
            </w:r>
          </w:p>
        </w:tc>
      </w:tr>
    </w:tbl>
    <w:p w14:paraId="32C2EA7B" w14:textId="77777777" w:rsidR="000E3213" w:rsidRDefault="000E3213" w:rsidP="00955696">
      <w:pPr>
        <w:pStyle w:val="Text"/>
      </w:pPr>
    </w:p>
    <w:p w14:paraId="3B4C43C9" w14:textId="2DC78DDA" w:rsidR="00D51DED" w:rsidRPr="00F83EC0" w:rsidRDefault="006876F2" w:rsidP="00D6183A">
      <w:pPr>
        <w:pStyle w:val="Heading2"/>
        <w:rPr>
          <w:rStyle w:val="Hyperlink"/>
          <w:color w:val="000000" w:themeColor="background1"/>
          <w:u w:val="none"/>
        </w:rPr>
      </w:pPr>
      <w:bookmarkStart w:id="29" w:name="_Toc128482472"/>
      <w:bookmarkStart w:id="30" w:name="_Toc128488159"/>
      <w:bookmarkStart w:id="31" w:name="_Toc128488224"/>
      <w:r w:rsidRPr="00F83EC0">
        <w:rPr>
          <w:rStyle w:val="Hyperlink"/>
          <w:color w:val="000000" w:themeColor="background1"/>
          <w:u w:val="none"/>
        </w:rPr>
        <w:t>Project</w:t>
      </w:r>
      <w:r w:rsidR="00910E73" w:rsidRPr="00F83EC0">
        <w:rPr>
          <w:rStyle w:val="Hyperlink"/>
          <w:color w:val="000000" w:themeColor="background1"/>
          <w:u w:val="none"/>
        </w:rPr>
        <w:t xml:space="preserve"> Constraints</w:t>
      </w:r>
      <w:bookmarkEnd w:id="29"/>
      <w:bookmarkEnd w:id="30"/>
      <w:bookmarkEnd w:id="31"/>
    </w:p>
    <w:p w14:paraId="7B78733F" w14:textId="09D6CFE0" w:rsidR="3E3E99B0" w:rsidRDefault="3E3E99B0" w:rsidP="623D04FF">
      <w:pPr>
        <w:tabs>
          <w:tab w:val="left" w:pos="3000"/>
        </w:tabs>
        <w:spacing w:line="276" w:lineRule="auto"/>
      </w:pPr>
      <w:r w:rsidRPr="00D256D4">
        <w:rPr>
          <w:rFonts w:ascii="Arial" w:eastAsia="Arial" w:hAnsi="Arial" w:cs="Arial"/>
          <w:highlight w:val="lightGray"/>
        </w:rPr>
        <w:t>Project constraints project constraints project constraints project constraints project constraints project constraints project constraints project constraints project constraints project constraints project constraints project constraints.</w:t>
      </w:r>
    </w:p>
    <w:p w14:paraId="7E8B250A" w14:textId="77777777" w:rsidR="3E3E99B0" w:rsidRDefault="3E3E99B0" w:rsidP="623D04FF">
      <w:pPr>
        <w:tabs>
          <w:tab w:val="left" w:pos="3000"/>
        </w:tabs>
        <w:spacing w:line="276" w:lineRule="auto"/>
      </w:pPr>
    </w:p>
    <w:p w14:paraId="3B18FE2C" w14:textId="77777777" w:rsidR="3E3E99B0" w:rsidRDefault="3E3E99B0" w:rsidP="623D04FF">
      <w:pPr>
        <w:tabs>
          <w:tab w:val="left" w:pos="3000"/>
        </w:tabs>
        <w:spacing w:line="276" w:lineRule="auto"/>
      </w:pPr>
      <w:r w:rsidRPr="00D256D4">
        <w:rPr>
          <w:rFonts w:ascii="Arial" w:eastAsia="Arial" w:hAnsi="Arial" w:cs="Arial"/>
          <w:highlight w:val="lightGray"/>
        </w:rPr>
        <w:t>Project constraints project constraints project constraints project constraints project constraints project constraints project constraints project constraints project constraints project constraints project constraints project constraints project constraints project constraints project constraints project constraints project constraints project constraints project constraints project constraints project constraints.</w:t>
      </w:r>
    </w:p>
    <w:p w14:paraId="6F9B99F1" w14:textId="7FBE21C6" w:rsidR="000664B1" w:rsidRPr="00CC49DE" w:rsidRDefault="000664B1" w:rsidP="00D6183A">
      <w:pPr>
        <w:pStyle w:val="Heading2"/>
      </w:pPr>
      <w:bookmarkStart w:id="32" w:name="_Toc128482473"/>
      <w:bookmarkStart w:id="33" w:name="_Toc128488160"/>
      <w:bookmarkStart w:id="34" w:name="_Toc128488225"/>
      <w:r w:rsidRPr="00574BC9">
        <w:rPr>
          <w:rStyle w:val="Hyperlink"/>
          <w:color w:val="auto"/>
          <w:u w:val="none"/>
        </w:rPr>
        <w:t xml:space="preserve">Project Objectives </w:t>
      </w:r>
      <w:r w:rsidR="00764858">
        <w:rPr>
          <w:rStyle w:val="Hyperlink"/>
          <w:color w:val="auto"/>
          <w:u w:val="none"/>
        </w:rPr>
        <w:t>&amp; Outcomes</w:t>
      </w:r>
      <w:bookmarkEnd w:id="32"/>
      <w:bookmarkEnd w:id="33"/>
      <w:bookmarkEnd w:id="34"/>
    </w:p>
    <w:p w14:paraId="2DFB10EB" w14:textId="07B76DC7" w:rsidR="00CB2F57" w:rsidRPr="007267AB" w:rsidRDefault="00CB2F57" w:rsidP="000664B1">
      <w:pPr>
        <w:pStyle w:val="Text"/>
      </w:pPr>
    </w:p>
    <w:p w14:paraId="68AF004F" w14:textId="3E4C0031" w:rsidR="000664B1" w:rsidRPr="004B0853" w:rsidRDefault="000664B1" w:rsidP="00D6183A">
      <w:pPr>
        <w:pStyle w:val="Heading2"/>
      </w:pPr>
      <w:bookmarkStart w:id="35" w:name="_Toc128482474"/>
      <w:bookmarkStart w:id="36" w:name="_Toc128488161"/>
      <w:bookmarkStart w:id="37" w:name="_Toc128488226"/>
      <w:r w:rsidRPr="007267AB">
        <w:t>Success Criteria</w:t>
      </w:r>
      <w:bookmarkEnd w:id="35"/>
      <w:bookmarkEnd w:id="36"/>
      <w:bookmarkEnd w:id="37"/>
    </w:p>
    <w:p w14:paraId="5B7E6396" w14:textId="289B37BD" w:rsidR="000664B1" w:rsidRPr="00F62BDE" w:rsidRDefault="008B5630" w:rsidP="00D238B0">
      <w:pPr>
        <w:pStyle w:val="Text"/>
      </w:pPr>
      <w:r w:rsidRPr="00D256D4">
        <w:rPr>
          <w:highlight w:val="lightGray"/>
        </w:rPr>
        <w:t>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 success criteria.</w:t>
      </w:r>
    </w:p>
    <w:p w14:paraId="5B34E699" w14:textId="5AE97DB0" w:rsidR="001C5768" w:rsidRPr="008B3658" w:rsidRDefault="001C5768" w:rsidP="008B3658">
      <w:pPr>
        <w:pStyle w:val="Heading1"/>
        <w:rPr>
          <w:rStyle w:val="Hyperlink"/>
          <w:color w:val="000000" w:themeColor="background1"/>
          <w:u w:val="none"/>
        </w:rPr>
      </w:pPr>
      <w:bookmarkStart w:id="38" w:name="_Toc128482475"/>
      <w:bookmarkStart w:id="39" w:name="_Toc128488162"/>
      <w:bookmarkStart w:id="40" w:name="_Toc128488227"/>
      <w:r w:rsidRPr="008B3658">
        <w:rPr>
          <w:rStyle w:val="Hyperlink"/>
          <w:color w:val="000000" w:themeColor="background1"/>
          <w:u w:val="none"/>
        </w:rPr>
        <w:lastRenderedPageBreak/>
        <w:t>Project Governance</w:t>
      </w:r>
      <w:bookmarkEnd w:id="38"/>
      <w:bookmarkEnd w:id="39"/>
      <w:bookmarkEnd w:id="40"/>
      <w:r w:rsidR="007267AB" w:rsidRPr="008B3658">
        <w:rPr>
          <w:rStyle w:val="Hyperlink"/>
          <w:color w:val="000000" w:themeColor="background1"/>
          <w:u w:val="none"/>
        </w:rPr>
        <w:t xml:space="preserve"> </w:t>
      </w:r>
    </w:p>
    <w:p w14:paraId="26D0758D" w14:textId="3FE73ECC" w:rsidR="006B24B0" w:rsidRPr="009753CB" w:rsidRDefault="001C5768" w:rsidP="00F15055">
      <w:pPr>
        <w:pStyle w:val="Text"/>
      </w:pPr>
      <w:r w:rsidRPr="00FF178C">
        <w:t>The</w:t>
      </w:r>
      <w:r>
        <w:t xml:space="preserve"> governance structure determines how the client decides upon its requirements, approves funding and control progress of the </w:t>
      </w:r>
      <w:r w:rsidR="005E3690">
        <w:t>project</w:t>
      </w:r>
      <w:r>
        <w:t xml:space="preserve">. A robust governance structure is essential to ensure that delegated authority and accountability are unambiguous. </w:t>
      </w:r>
    </w:p>
    <w:p w14:paraId="5EB1B9C9" w14:textId="1F1D1472" w:rsidR="00696027" w:rsidRPr="00955696" w:rsidRDefault="006B24B0" w:rsidP="00F15055">
      <w:pPr>
        <w:pStyle w:val="Text"/>
      </w:pPr>
      <w:r w:rsidRPr="00955696">
        <w:t>Governance of</w:t>
      </w:r>
      <w:r w:rsidR="00691004" w:rsidRPr="00955696">
        <w:t xml:space="preserve"> </w:t>
      </w:r>
      <w:r w:rsidR="00BD2EC6" w:rsidRPr="00D256D4">
        <w:rPr>
          <w:highlight w:val="lightGray"/>
        </w:rPr>
        <w:t>Leatherhead School Trust</w:t>
      </w:r>
      <w:r w:rsidRPr="00955696">
        <w:t xml:space="preserve"> </w:t>
      </w:r>
      <w:r w:rsidR="009753CB" w:rsidRPr="00955696">
        <w:t xml:space="preserve">is demonstrated within the Code of Corporate Governance. The approvals and general project governance of the project is via </w:t>
      </w:r>
      <w:r w:rsidR="00BD2EC6" w:rsidRPr="00D256D4">
        <w:rPr>
          <w:highlight w:val="lightGray"/>
        </w:rPr>
        <w:t>Alex Madani-Roberts</w:t>
      </w:r>
      <w:r w:rsidR="009753CB" w:rsidRPr="00955696">
        <w:t xml:space="preserve"> of </w:t>
      </w:r>
      <w:r w:rsidR="00924219" w:rsidRPr="00D256D4">
        <w:rPr>
          <w:highlight w:val="lightGray"/>
        </w:rPr>
        <w:t>Leatherhead School Trust</w:t>
      </w:r>
      <w:r w:rsidR="00BD2EC6" w:rsidRPr="00955696">
        <w:t xml:space="preserve"> </w:t>
      </w:r>
      <w:r w:rsidR="009753CB" w:rsidRPr="00955696">
        <w:t xml:space="preserve">who reports back and acts as a representative of other key stakeholders at </w:t>
      </w:r>
      <w:r w:rsidR="00924219" w:rsidRPr="00955696">
        <w:t>Leatherhead School Trust</w:t>
      </w:r>
      <w:r w:rsidR="009753CB" w:rsidRPr="00955696">
        <w:t>.</w:t>
      </w:r>
    </w:p>
    <w:p w14:paraId="737C42C7" w14:textId="2FA255CD" w:rsidR="00696027" w:rsidRDefault="00696027" w:rsidP="00F15055">
      <w:pPr>
        <w:pStyle w:val="Text"/>
      </w:pPr>
      <w:r>
        <w:t xml:space="preserve">The </w:t>
      </w:r>
      <w:r w:rsidR="003A0D09" w:rsidRPr="00D256D4">
        <w:rPr>
          <w:highlight w:val="lightGray"/>
        </w:rPr>
        <w:t>KBR</w:t>
      </w:r>
      <w:r>
        <w:t xml:space="preserve"> gateways are part of this governance process and are prescribed within </w:t>
      </w:r>
      <w:r w:rsidR="003A0D09" w:rsidRPr="00D256D4">
        <w:rPr>
          <w:highlight w:val="lightGray"/>
        </w:rPr>
        <w:t>KBR</w:t>
      </w:r>
      <w:r w:rsidRPr="00955696">
        <w:t xml:space="preserve"> </w:t>
      </w:r>
      <w:r>
        <w:t xml:space="preserve">Governance Policies. </w:t>
      </w:r>
    </w:p>
    <w:p w14:paraId="60CF0821" w14:textId="03949AA0" w:rsidR="00D434ED" w:rsidRPr="008D3462" w:rsidRDefault="00D434ED" w:rsidP="00F83EC0">
      <w:pPr>
        <w:pStyle w:val="Heading2"/>
        <w:rPr>
          <w:b w:val="0"/>
          <w:bCs/>
          <w:color w:val="FFFFFF" w:themeColor="text1"/>
          <w:sz w:val="32"/>
          <w:szCs w:val="32"/>
        </w:rPr>
      </w:pPr>
      <w:bookmarkStart w:id="41" w:name="_Toc128482476"/>
      <w:bookmarkStart w:id="42" w:name="_Toc128488163"/>
      <w:bookmarkStart w:id="43" w:name="_Toc128488228"/>
      <w:r w:rsidRPr="008B3658">
        <w:t>Project Team</w:t>
      </w:r>
      <w:bookmarkEnd w:id="41"/>
      <w:bookmarkEnd w:id="42"/>
      <w:bookmarkEnd w:id="43"/>
      <w:r w:rsidRPr="008B3658">
        <w:t xml:space="preserve"> </w:t>
      </w:r>
    </w:p>
    <w:p w14:paraId="3E51EA29" w14:textId="0952C131" w:rsidR="00D434ED" w:rsidRPr="00955696" w:rsidRDefault="00D434ED" w:rsidP="0095418E">
      <w:pPr>
        <w:pStyle w:val="Text"/>
      </w:pPr>
      <w:r>
        <w:t>The project involves several stakeholders and various parties. The main purpose of identifying those parties is to ensure that there are no duplications or gaps. All parties should endeavour to ensure</w:t>
      </w:r>
      <w:r w:rsidR="00DE2528">
        <w:t xml:space="preserve"> the continuity of personnel for the duration of the project. </w:t>
      </w:r>
      <w:r w:rsidR="00DE2528" w:rsidRPr="00691004">
        <w:t xml:space="preserve">The Project Directory is included in Appendix </w:t>
      </w:r>
      <w:r w:rsidR="004F083E" w:rsidRPr="00955696">
        <w:t>C</w:t>
      </w:r>
      <w:r w:rsidR="00E346E6" w:rsidRPr="00955696">
        <w:t>.</w:t>
      </w:r>
    </w:p>
    <w:p w14:paraId="1C0CCEF0" w14:textId="73B48073" w:rsidR="005137CB" w:rsidRPr="00AE75BA" w:rsidRDefault="005137CB" w:rsidP="008B3658">
      <w:pPr>
        <w:pStyle w:val="Heading2"/>
      </w:pPr>
      <w:bookmarkStart w:id="44" w:name="_Toc128482477"/>
      <w:bookmarkStart w:id="45" w:name="_Toc128488164"/>
      <w:bookmarkStart w:id="46" w:name="_Toc128488229"/>
      <w:r>
        <w:t>Roles &amp; Responsibilities Matrix</w:t>
      </w:r>
      <w:bookmarkEnd w:id="44"/>
      <w:bookmarkEnd w:id="45"/>
      <w:bookmarkEnd w:id="46"/>
    </w:p>
    <w:p w14:paraId="35D1EA93" w14:textId="08463644" w:rsidR="00A23038" w:rsidRPr="00871993" w:rsidRDefault="00871993" w:rsidP="00413CEF">
      <w:pPr>
        <w:pStyle w:val="Sub-title"/>
        <w:rPr>
          <w:rStyle w:val="Hyperlink"/>
          <w:b w:val="0"/>
          <w:bCs/>
          <w:color w:val="000000" w:themeColor="background1"/>
          <w:u w:val="none"/>
        </w:rPr>
      </w:pPr>
      <w:r w:rsidRPr="00871993">
        <w:rPr>
          <w:rStyle w:val="Hyperlink"/>
          <w:b w:val="0"/>
          <w:bCs/>
          <w:color w:val="000000" w:themeColor="background1"/>
          <w:u w:val="none"/>
        </w:rPr>
        <w:t xml:space="preserve">The following table illustrates the roles and responsibilities of the key stakeholders </w:t>
      </w:r>
      <w:r>
        <w:rPr>
          <w:rStyle w:val="Hyperlink"/>
          <w:b w:val="0"/>
          <w:bCs/>
          <w:color w:val="000000" w:themeColor="background1"/>
          <w:u w:val="none"/>
        </w:rPr>
        <w:t>involved in delivery of this project:</w:t>
      </w:r>
    </w:p>
    <w:p w14:paraId="1D21E3F9" w14:textId="089C8824" w:rsidR="00871993" w:rsidRDefault="00871993" w:rsidP="00871993">
      <w:pPr>
        <w:pStyle w:val="Text"/>
      </w:pPr>
    </w:p>
    <w:tbl>
      <w:tblPr>
        <w:tblStyle w:val="GleedsTable3"/>
        <w:tblW w:w="10509" w:type="dxa"/>
        <w:jc w:val="center"/>
        <w:tblLook w:val="04A0" w:firstRow="1" w:lastRow="0" w:firstColumn="1" w:lastColumn="0" w:noHBand="0" w:noVBand="1"/>
      </w:tblPr>
      <w:tblGrid>
        <w:gridCol w:w="3216"/>
        <w:gridCol w:w="1523"/>
        <w:gridCol w:w="1406"/>
        <w:gridCol w:w="1473"/>
        <w:gridCol w:w="1516"/>
        <w:gridCol w:w="1375"/>
      </w:tblGrid>
      <w:tr w:rsidR="00871993" w14:paraId="04418645" w14:textId="77777777" w:rsidTr="09153753">
        <w:trPr>
          <w:cnfStyle w:val="100000000000" w:firstRow="1" w:lastRow="0" w:firstColumn="0" w:lastColumn="0" w:oddVBand="0" w:evenVBand="0" w:oddHBand="0" w:evenHBand="0" w:firstRowFirstColumn="0" w:firstRowLastColumn="0" w:lastRowFirstColumn="0" w:lastRowLastColumn="0"/>
          <w:jc w:val="center"/>
        </w:trPr>
        <w:tc>
          <w:tcPr>
            <w:tcW w:w="3420" w:type="dxa"/>
            <w:shd w:val="clear" w:color="auto" w:fill="BFBFBF" w:themeFill="text1" w:themeFillShade="BF"/>
          </w:tcPr>
          <w:p w14:paraId="4B5D35D9" w14:textId="52292761" w:rsidR="00871993" w:rsidRPr="003730A3" w:rsidRDefault="00871993" w:rsidP="00871993">
            <w:pPr>
              <w:pStyle w:val="Text"/>
            </w:pPr>
            <w:r>
              <w:t xml:space="preserve">Task / Activity </w:t>
            </w:r>
            <w:r w:rsidR="00FE46F4">
              <w:t>/ Role</w:t>
            </w:r>
          </w:p>
        </w:tc>
        <w:tc>
          <w:tcPr>
            <w:tcW w:w="1537" w:type="dxa"/>
            <w:shd w:val="clear" w:color="auto" w:fill="BFBFBF" w:themeFill="text1" w:themeFillShade="BF"/>
          </w:tcPr>
          <w:p w14:paraId="51E79209" w14:textId="65E82645" w:rsidR="00871993" w:rsidRPr="00D256D4" w:rsidRDefault="0F930FEC" w:rsidP="00871993">
            <w:pPr>
              <w:pStyle w:val="Text"/>
              <w:rPr>
                <w:highlight w:val="lightGray"/>
              </w:rPr>
            </w:pPr>
            <w:r w:rsidRPr="00D256D4">
              <w:rPr>
                <w:highlight w:val="lightGray"/>
              </w:rPr>
              <w:t>Leatherhead School Trust</w:t>
            </w:r>
          </w:p>
        </w:tc>
        <w:tc>
          <w:tcPr>
            <w:tcW w:w="1050" w:type="dxa"/>
            <w:shd w:val="clear" w:color="auto" w:fill="BFBFBF" w:themeFill="text1" w:themeFillShade="BF"/>
          </w:tcPr>
          <w:p w14:paraId="45F36748" w14:textId="6DB034ED" w:rsidR="00871993" w:rsidRPr="00D256D4" w:rsidRDefault="0F930FEC" w:rsidP="00871993">
            <w:pPr>
              <w:pStyle w:val="Text"/>
              <w:rPr>
                <w:highlight w:val="lightGray"/>
              </w:rPr>
            </w:pPr>
            <w:r w:rsidRPr="00D256D4">
              <w:rPr>
                <w:highlight w:val="lightGray"/>
              </w:rPr>
              <w:t>Leatherhead High School</w:t>
            </w:r>
          </w:p>
          <w:p w14:paraId="3BDA32B2" w14:textId="724B1862" w:rsidR="0065069D" w:rsidRPr="00D256D4" w:rsidRDefault="0065069D" w:rsidP="00871993">
            <w:pPr>
              <w:pStyle w:val="Text"/>
              <w:rPr>
                <w:highlight w:val="lightGray"/>
              </w:rPr>
            </w:pPr>
          </w:p>
        </w:tc>
        <w:tc>
          <w:tcPr>
            <w:tcW w:w="1575" w:type="dxa"/>
            <w:shd w:val="clear" w:color="auto" w:fill="BFBFBF" w:themeFill="text1" w:themeFillShade="BF"/>
          </w:tcPr>
          <w:p w14:paraId="3CD79ED2" w14:textId="73D256CB" w:rsidR="0065069D" w:rsidRPr="00D256D4" w:rsidRDefault="0F930FEC" w:rsidP="00871993">
            <w:pPr>
              <w:pStyle w:val="Text"/>
              <w:rPr>
                <w:highlight w:val="lightGray"/>
              </w:rPr>
            </w:pPr>
            <w:r w:rsidRPr="00D256D4">
              <w:rPr>
                <w:highlight w:val="lightGray"/>
              </w:rPr>
              <w:t>KBR</w:t>
            </w:r>
          </w:p>
        </w:tc>
        <w:tc>
          <w:tcPr>
            <w:tcW w:w="1530" w:type="dxa"/>
            <w:shd w:val="clear" w:color="auto" w:fill="BFBFBF" w:themeFill="text1" w:themeFillShade="BF"/>
          </w:tcPr>
          <w:p w14:paraId="36F4B50F" w14:textId="2F266264" w:rsidR="00AA672D" w:rsidRPr="00D256D4" w:rsidRDefault="0F930FEC" w:rsidP="00AA672D">
            <w:pPr>
              <w:pStyle w:val="Text"/>
              <w:rPr>
                <w:highlight w:val="lightGray"/>
              </w:rPr>
            </w:pPr>
            <w:r w:rsidRPr="00D256D4">
              <w:rPr>
                <w:highlight w:val="lightGray"/>
              </w:rPr>
              <w:t>Leatherhead Building Co</w:t>
            </w:r>
          </w:p>
        </w:tc>
        <w:tc>
          <w:tcPr>
            <w:tcW w:w="1397" w:type="dxa"/>
            <w:shd w:val="clear" w:color="auto" w:fill="BFBFBF" w:themeFill="text1" w:themeFillShade="BF"/>
          </w:tcPr>
          <w:p w14:paraId="64D2C0F6" w14:textId="63B8515F" w:rsidR="0065069D" w:rsidRPr="00D256D4" w:rsidRDefault="0F930FEC" w:rsidP="00871993">
            <w:pPr>
              <w:pStyle w:val="Text"/>
              <w:rPr>
                <w:highlight w:val="lightGray"/>
              </w:rPr>
            </w:pPr>
            <w:r w:rsidRPr="00D256D4">
              <w:rPr>
                <w:highlight w:val="lightGray"/>
              </w:rPr>
              <w:t>Surrey Architects</w:t>
            </w:r>
          </w:p>
        </w:tc>
      </w:tr>
      <w:tr w:rsidR="00871993" w14:paraId="6DE7154B" w14:textId="77777777" w:rsidTr="09153753">
        <w:trPr>
          <w:jc w:val="center"/>
        </w:trPr>
        <w:tc>
          <w:tcPr>
            <w:tcW w:w="3420" w:type="dxa"/>
          </w:tcPr>
          <w:p w14:paraId="60C8C3EE" w14:textId="15A392A3" w:rsidR="00871993" w:rsidRPr="003730A3" w:rsidRDefault="00FE46F4" w:rsidP="00871993">
            <w:pPr>
              <w:pStyle w:val="Text"/>
            </w:pPr>
            <w:r>
              <w:t>Employer / Client</w:t>
            </w:r>
            <w:r w:rsidR="00D86E51">
              <w:t xml:space="preserve"> </w:t>
            </w:r>
          </w:p>
        </w:tc>
        <w:tc>
          <w:tcPr>
            <w:tcW w:w="1537" w:type="dxa"/>
          </w:tcPr>
          <w:p w14:paraId="11116A83" w14:textId="4FFE2FD4" w:rsidR="00871993" w:rsidRPr="00D256D4" w:rsidRDefault="00634289" w:rsidP="00FE46F4">
            <w:pPr>
              <w:pStyle w:val="Text"/>
              <w:jc w:val="center"/>
              <w:rPr>
                <w:highlight w:val="lightGray"/>
              </w:rPr>
            </w:pPr>
            <w:r w:rsidRPr="00D256D4">
              <w:rPr>
                <w:highlight w:val="lightGray"/>
              </w:rPr>
              <w:t>Y</w:t>
            </w:r>
          </w:p>
        </w:tc>
        <w:tc>
          <w:tcPr>
            <w:tcW w:w="1050" w:type="dxa"/>
          </w:tcPr>
          <w:p w14:paraId="642FF064" w14:textId="621563D4" w:rsidR="00871993" w:rsidRPr="00D256D4" w:rsidRDefault="00871993" w:rsidP="00FE46F4">
            <w:pPr>
              <w:pStyle w:val="Text"/>
              <w:jc w:val="center"/>
              <w:rPr>
                <w:highlight w:val="lightGray"/>
              </w:rPr>
            </w:pPr>
          </w:p>
        </w:tc>
        <w:tc>
          <w:tcPr>
            <w:tcW w:w="1575" w:type="dxa"/>
          </w:tcPr>
          <w:p w14:paraId="1E260D23" w14:textId="69A3B0FA" w:rsidR="00871993" w:rsidRPr="00D256D4" w:rsidRDefault="00A25AD2" w:rsidP="00FE46F4">
            <w:pPr>
              <w:pStyle w:val="Text"/>
              <w:jc w:val="center"/>
              <w:rPr>
                <w:highlight w:val="lightGray"/>
              </w:rPr>
            </w:pPr>
            <w:r w:rsidRPr="00D256D4">
              <w:rPr>
                <w:highlight w:val="lightGray"/>
              </w:rPr>
              <w:t>Y</w:t>
            </w:r>
          </w:p>
        </w:tc>
        <w:tc>
          <w:tcPr>
            <w:tcW w:w="1530" w:type="dxa"/>
          </w:tcPr>
          <w:p w14:paraId="34D2C544" w14:textId="47C9556A" w:rsidR="00871993" w:rsidRPr="00D256D4" w:rsidRDefault="00871993" w:rsidP="00FE46F4">
            <w:pPr>
              <w:pStyle w:val="Text"/>
              <w:jc w:val="center"/>
              <w:rPr>
                <w:highlight w:val="lightGray"/>
              </w:rPr>
            </w:pPr>
          </w:p>
        </w:tc>
        <w:tc>
          <w:tcPr>
            <w:tcW w:w="1397" w:type="dxa"/>
          </w:tcPr>
          <w:p w14:paraId="14E69B78" w14:textId="11DEA13F" w:rsidR="00871993" w:rsidRPr="00D256D4" w:rsidRDefault="00871993" w:rsidP="00FE46F4">
            <w:pPr>
              <w:pStyle w:val="Text"/>
              <w:jc w:val="center"/>
              <w:rPr>
                <w:highlight w:val="lightGray"/>
              </w:rPr>
            </w:pPr>
          </w:p>
        </w:tc>
      </w:tr>
      <w:tr w:rsidR="00FE46F4" w14:paraId="7645F90B" w14:textId="77777777" w:rsidTr="09153753">
        <w:trPr>
          <w:jc w:val="center"/>
        </w:trPr>
        <w:tc>
          <w:tcPr>
            <w:tcW w:w="3420" w:type="dxa"/>
          </w:tcPr>
          <w:p w14:paraId="5528E21E" w14:textId="37F76632" w:rsidR="00FE46F4" w:rsidRPr="003730A3" w:rsidRDefault="00FE46F4" w:rsidP="00FE46F4">
            <w:pPr>
              <w:pStyle w:val="Text"/>
            </w:pPr>
            <w:r>
              <w:t>Site Arrangements</w:t>
            </w:r>
          </w:p>
        </w:tc>
        <w:tc>
          <w:tcPr>
            <w:tcW w:w="1537" w:type="dxa"/>
          </w:tcPr>
          <w:p w14:paraId="1C778D1D" w14:textId="24DCAA48" w:rsidR="00FE46F4" w:rsidRPr="00D256D4" w:rsidRDefault="00A25AD2" w:rsidP="00FE46F4">
            <w:pPr>
              <w:pStyle w:val="Text"/>
              <w:jc w:val="center"/>
              <w:rPr>
                <w:highlight w:val="lightGray"/>
              </w:rPr>
            </w:pPr>
            <w:r w:rsidRPr="00D256D4">
              <w:rPr>
                <w:highlight w:val="lightGray"/>
              </w:rPr>
              <w:t>Y</w:t>
            </w:r>
          </w:p>
        </w:tc>
        <w:tc>
          <w:tcPr>
            <w:tcW w:w="1050" w:type="dxa"/>
          </w:tcPr>
          <w:p w14:paraId="316D60CF" w14:textId="407D4F11" w:rsidR="00FE46F4" w:rsidRPr="00D256D4" w:rsidRDefault="00A25AD2" w:rsidP="00FE46F4">
            <w:pPr>
              <w:pStyle w:val="Text"/>
              <w:jc w:val="center"/>
              <w:rPr>
                <w:highlight w:val="lightGray"/>
              </w:rPr>
            </w:pPr>
            <w:r w:rsidRPr="00D256D4">
              <w:rPr>
                <w:highlight w:val="lightGray"/>
              </w:rPr>
              <w:t>Y</w:t>
            </w:r>
          </w:p>
        </w:tc>
        <w:tc>
          <w:tcPr>
            <w:tcW w:w="1575" w:type="dxa"/>
          </w:tcPr>
          <w:p w14:paraId="4C27C5C8" w14:textId="224F20E2" w:rsidR="00FE46F4" w:rsidRPr="00D256D4" w:rsidRDefault="00FE46F4" w:rsidP="00FE46F4">
            <w:pPr>
              <w:pStyle w:val="Text"/>
              <w:jc w:val="center"/>
              <w:rPr>
                <w:highlight w:val="lightGray"/>
              </w:rPr>
            </w:pPr>
          </w:p>
        </w:tc>
        <w:tc>
          <w:tcPr>
            <w:tcW w:w="1530" w:type="dxa"/>
          </w:tcPr>
          <w:p w14:paraId="2CDB68AB" w14:textId="1CD7862F" w:rsidR="00FE46F4" w:rsidRPr="00D256D4" w:rsidRDefault="00FE46F4" w:rsidP="00FE46F4">
            <w:pPr>
              <w:pStyle w:val="Text"/>
              <w:jc w:val="center"/>
              <w:rPr>
                <w:highlight w:val="lightGray"/>
              </w:rPr>
            </w:pPr>
          </w:p>
        </w:tc>
        <w:tc>
          <w:tcPr>
            <w:tcW w:w="1397" w:type="dxa"/>
          </w:tcPr>
          <w:p w14:paraId="784B27E2" w14:textId="13437086" w:rsidR="00FE46F4" w:rsidRPr="00D256D4" w:rsidRDefault="00FE46F4" w:rsidP="00FE46F4">
            <w:pPr>
              <w:pStyle w:val="Text"/>
              <w:jc w:val="center"/>
              <w:rPr>
                <w:highlight w:val="lightGray"/>
              </w:rPr>
            </w:pPr>
          </w:p>
        </w:tc>
      </w:tr>
      <w:tr w:rsidR="00FE46F4" w14:paraId="74750913" w14:textId="77777777" w:rsidTr="09153753">
        <w:trPr>
          <w:jc w:val="center"/>
        </w:trPr>
        <w:tc>
          <w:tcPr>
            <w:tcW w:w="3420" w:type="dxa"/>
          </w:tcPr>
          <w:p w14:paraId="75700338" w14:textId="680EBA4A" w:rsidR="00FE46F4" w:rsidRPr="003730A3" w:rsidRDefault="00FE46F4" w:rsidP="00FE46F4">
            <w:pPr>
              <w:pStyle w:val="Text"/>
            </w:pPr>
            <w:r>
              <w:t>Project Management</w:t>
            </w:r>
          </w:p>
        </w:tc>
        <w:tc>
          <w:tcPr>
            <w:tcW w:w="1537" w:type="dxa"/>
          </w:tcPr>
          <w:p w14:paraId="65386EA8" w14:textId="1D40880B" w:rsidR="00FE46F4" w:rsidRPr="00D256D4" w:rsidRDefault="00DF1BBF" w:rsidP="00FE46F4">
            <w:pPr>
              <w:pStyle w:val="Text"/>
              <w:jc w:val="center"/>
              <w:rPr>
                <w:color w:val="auto"/>
                <w:highlight w:val="lightGray"/>
              </w:rPr>
            </w:pPr>
            <w:r w:rsidRPr="00D256D4">
              <w:rPr>
                <w:color w:val="auto"/>
                <w:highlight w:val="lightGray"/>
              </w:rPr>
              <w:t>Y</w:t>
            </w:r>
          </w:p>
        </w:tc>
        <w:tc>
          <w:tcPr>
            <w:tcW w:w="1050" w:type="dxa"/>
          </w:tcPr>
          <w:p w14:paraId="40FA11DA" w14:textId="4FAFCCC9" w:rsidR="00FE46F4" w:rsidRPr="00D256D4" w:rsidRDefault="00FE46F4" w:rsidP="00FE46F4">
            <w:pPr>
              <w:pStyle w:val="Text"/>
              <w:jc w:val="center"/>
              <w:rPr>
                <w:color w:val="auto"/>
                <w:highlight w:val="lightGray"/>
              </w:rPr>
            </w:pPr>
          </w:p>
        </w:tc>
        <w:tc>
          <w:tcPr>
            <w:tcW w:w="1575" w:type="dxa"/>
          </w:tcPr>
          <w:p w14:paraId="548BA479" w14:textId="26501D1A" w:rsidR="00FE46F4" w:rsidRPr="00D256D4" w:rsidRDefault="00DF1BBF" w:rsidP="00FE46F4">
            <w:pPr>
              <w:pStyle w:val="Text"/>
              <w:jc w:val="center"/>
              <w:rPr>
                <w:color w:val="auto"/>
                <w:highlight w:val="lightGray"/>
              </w:rPr>
            </w:pPr>
            <w:r w:rsidRPr="00D256D4">
              <w:rPr>
                <w:color w:val="auto"/>
                <w:highlight w:val="lightGray"/>
              </w:rPr>
              <w:t>Y</w:t>
            </w:r>
          </w:p>
        </w:tc>
        <w:tc>
          <w:tcPr>
            <w:tcW w:w="1530" w:type="dxa"/>
          </w:tcPr>
          <w:p w14:paraId="0C318C5A" w14:textId="6A793F5E" w:rsidR="00FE46F4" w:rsidRPr="00D256D4" w:rsidRDefault="00FE46F4" w:rsidP="00FE46F4">
            <w:pPr>
              <w:pStyle w:val="Text"/>
              <w:jc w:val="center"/>
              <w:rPr>
                <w:color w:val="auto"/>
                <w:highlight w:val="lightGray"/>
              </w:rPr>
            </w:pPr>
          </w:p>
        </w:tc>
        <w:tc>
          <w:tcPr>
            <w:tcW w:w="1397" w:type="dxa"/>
          </w:tcPr>
          <w:p w14:paraId="63E21CBA" w14:textId="4880D995" w:rsidR="00FE46F4" w:rsidRPr="00D256D4" w:rsidRDefault="00FE46F4" w:rsidP="00FE46F4">
            <w:pPr>
              <w:pStyle w:val="Text"/>
              <w:jc w:val="center"/>
              <w:rPr>
                <w:color w:val="auto"/>
                <w:highlight w:val="lightGray"/>
              </w:rPr>
            </w:pPr>
          </w:p>
        </w:tc>
      </w:tr>
      <w:tr w:rsidR="00FE46F4" w14:paraId="21C4733B" w14:textId="77777777" w:rsidTr="09153753">
        <w:trPr>
          <w:jc w:val="center"/>
        </w:trPr>
        <w:tc>
          <w:tcPr>
            <w:tcW w:w="3420" w:type="dxa"/>
          </w:tcPr>
          <w:p w14:paraId="48EA0142" w14:textId="5F7042A0" w:rsidR="00FE46F4" w:rsidRPr="003730A3" w:rsidRDefault="00FE46F4" w:rsidP="00FE46F4">
            <w:pPr>
              <w:pStyle w:val="Text"/>
            </w:pPr>
            <w:r>
              <w:t>Cost Management</w:t>
            </w:r>
          </w:p>
        </w:tc>
        <w:tc>
          <w:tcPr>
            <w:tcW w:w="1537" w:type="dxa"/>
          </w:tcPr>
          <w:p w14:paraId="543F156B" w14:textId="1227FA34" w:rsidR="00FE46F4" w:rsidRPr="00D256D4" w:rsidRDefault="00DF1BBF" w:rsidP="00FE46F4">
            <w:pPr>
              <w:pStyle w:val="Text"/>
              <w:jc w:val="center"/>
              <w:rPr>
                <w:color w:val="auto"/>
                <w:highlight w:val="lightGray"/>
              </w:rPr>
            </w:pPr>
            <w:r w:rsidRPr="00D256D4">
              <w:rPr>
                <w:color w:val="auto"/>
                <w:highlight w:val="lightGray"/>
              </w:rPr>
              <w:t>Y</w:t>
            </w:r>
          </w:p>
        </w:tc>
        <w:tc>
          <w:tcPr>
            <w:tcW w:w="1050" w:type="dxa"/>
          </w:tcPr>
          <w:p w14:paraId="13259EEA" w14:textId="7E59B742" w:rsidR="00FE46F4" w:rsidRPr="00D256D4" w:rsidRDefault="00FE46F4" w:rsidP="00FE46F4">
            <w:pPr>
              <w:pStyle w:val="Text"/>
              <w:jc w:val="center"/>
              <w:rPr>
                <w:color w:val="auto"/>
                <w:highlight w:val="lightGray"/>
              </w:rPr>
            </w:pPr>
          </w:p>
        </w:tc>
        <w:tc>
          <w:tcPr>
            <w:tcW w:w="1575" w:type="dxa"/>
          </w:tcPr>
          <w:p w14:paraId="254E1FD8" w14:textId="52D84EB2" w:rsidR="00FE46F4" w:rsidRPr="00D256D4" w:rsidRDefault="00037E1D" w:rsidP="00FE46F4">
            <w:pPr>
              <w:pStyle w:val="Text"/>
              <w:jc w:val="center"/>
              <w:rPr>
                <w:color w:val="auto"/>
                <w:highlight w:val="lightGray"/>
              </w:rPr>
            </w:pPr>
            <w:r w:rsidRPr="00D256D4">
              <w:rPr>
                <w:color w:val="auto"/>
                <w:highlight w:val="lightGray"/>
              </w:rPr>
              <w:t>Y</w:t>
            </w:r>
          </w:p>
        </w:tc>
        <w:tc>
          <w:tcPr>
            <w:tcW w:w="1530" w:type="dxa"/>
          </w:tcPr>
          <w:p w14:paraId="41287B15" w14:textId="4F4FD5E9" w:rsidR="00FE46F4" w:rsidRPr="00D256D4" w:rsidRDefault="00FE46F4" w:rsidP="00FE46F4">
            <w:pPr>
              <w:pStyle w:val="Text"/>
              <w:jc w:val="center"/>
              <w:rPr>
                <w:color w:val="auto"/>
                <w:highlight w:val="lightGray"/>
              </w:rPr>
            </w:pPr>
          </w:p>
        </w:tc>
        <w:tc>
          <w:tcPr>
            <w:tcW w:w="1397" w:type="dxa"/>
          </w:tcPr>
          <w:p w14:paraId="4906B7C2" w14:textId="44CE1DEA" w:rsidR="00FE46F4" w:rsidRPr="00D256D4" w:rsidRDefault="00FE46F4" w:rsidP="00FE46F4">
            <w:pPr>
              <w:pStyle w:val="Text"/>
              <w:jc w:val="center"/>
              <w:rPr>
                <w:color w:val="auto"/>
                <w:highlight w:val="lightGray"/>
              </w:rPr>
            </w:pPr>
          </w:p>
        </w:tc>
      </w:tr>
      <w:tr w:rsidR="00FE46F4" w14:paraId="51899FDB" w14:textId="77777777" w:rsidTr="09153753">
        <w:trPr>
          <w:jc w:val="center"/>
        </w:trPr>
        <w:tc>
          <w:tcPr>
            <w:tcW w:w="3420" w:type="dxa"/>
          </w:tcPr>
          <w:p w14:paraId="08856B8A" w14:textId="46D0F026" w:rsidR="00FE46F4" w:rsidRPr="003730A3" w:rsidRDefault="00FE46F4" w:rsidP="00FE46F4">
            <w:pPr>
              <w:pStyle w:val="Text"/>
            </w:pPr>
            <w:r>
              <w:t>Design Specification</w:t>
            </w:r>
          </w:p>
        </w:tc>
        <w:tc>
          <w:tcPr>
            <w:tcW w:w="1537" w:type="dxa"/>
          </w:tcPr>
          <w:p w14:paraId="017B3D17" w14:textId="325E84C8" w:rsidR="00FE46F4" w:rsidRPr="00D256D4" w:rsidRDefault="00037E1D" w:rsidP="00FE46F4">
            <w:pPr>
              <w:pStyle w:val="Text"/>
              <w:jc w:val="center"/>
              <w:rPr>
                <w:color w:val="auto"/>
                <w:highlight w:val="lightGray"/>
              </w:rPr>
            </w:pPr>
            <w:r w:rsidRPr="00D256D4">
              <w:rPr>
                <w:color w:val="auto"/>
                <w:highlight w:val="lightGray"/>
              </w:rPr>
              <w:t>Y</w:t>
            </w:r>
          </w:p>
        </w:tc>
        <w:tc>
          <w:tcPr>
            <w:tcW w:w="1050" w:type="dxa"/>
          </w:tcPr>
          <w:p w14:paraId="6FE3586B" w14:textId="6F18C046" w:rsidR="00FE46F4" w:rsidRPr="00D256D4" w:rsidRDefault="00037E1D" w:rsidP="00FE46F4">
            <w:pPr>
              <w:pStyle w:val="Text"/>
              <w:jc w:val="center"/>
              <w:rPr>
                <w:color w:val="auto"/>
                <w:highlight w:val="lightGray"/>
              </w:rPr>
            </w:pPr>
            <w:r w:rsidRPr="00D256D4">
              <w:rPr>
                <w:color w:val="auto"/>
                <w:highlight w:val="lightGray"/>
              </w:rPr>
              <w:t>Y</w:t>
            </w:r>
          </w:p>
        </w:tc>
        <w:tc>
          <w:tcPr>
            <w:tcW w:w="1575" w:type="dxa"/>
          </w:tcPr>
          <w:p w14:paraId="7FC4027F" w14:textId="2395328B" w:rsidR="00FE46F4" w:rsidRPr="00D256D4" w:rsidRDefault="00FE46F4" w:rsidP="00FE46F4">
            <w:pPr>
              <w:pStyle w:val="Text"/>
              <w:jc w:val="center"/>
              <w:rPr>
                <w:color w:val="auto"/>
                <w:highlight w:val="lightGray"/>
              </w:rPr>
            </w:pPr>
          </w:p>
        </w:tc>
        <w:tc>
          <w:tcPr>
            <w:tcW w:w="1530" w:type="dxa"/>
          </w:tcPr>
          <w:p w14:paraId="1DA0B0A9" w14:textId="2DC0D4BD" w:rsidR="00841399" w:rsidRPr="00D256D4" w:rsidRDefault="00841399" w:rsidP="00841399">
            <w:pPr>
              <w:pStyle w:val="Text"/>
              <w:jc w:val="center"/>
              <w:rPr>
                <w:color w:val="auto"/>
                <w:highlight w:val="lightGray"/>
              </w:rPr>
            </w:pPr>
          </w:p>
        </w:tc>
        <w:tc>
          <w:tcPr>
            <w:tcW w:w="1397" w:type="dxa"/>
          </w:tcPr>
          <w:p w14:paraId="38A5F3E0" w14:textId="0A8BEE0E" w:rsidR="00FE46F4" w:rsidRPr="00D256D4" w:rsidRDefault="007E181B" w:rsidP="00FE46F4">
            <w:pPr>
              <w:pStyle w:val="Text"/>
              <w:jc w:val="center"/>
              <w:rPr>
                <w:color w:val="auto"/>
                <w:highlight w:val="lightGray"/>
              </w:rPr>
            </w:pPr>
            <w:r w:rsidRPr="00D256D4">
              <w:rPr>
                <w:color w:val="auto"/>
                <w:highlight w:val="lightGray"/>
              </w:rPr>
              <w:t>Y</w:t>
            </w:r>
          </w:p>
        </w:tc>
      </w:tr>
      <w:tr w:rsidR="00A328C6" w14:paraId="1CBA46C2" w14:textId="77777777" w:rsidTr="09153753">
        <w:trPr>
          <w:jc w:val="center"/>
        </w:trPr>
        <w:tc>
          <w:tcPr>
            <w:tcW w:w="3420" w:type="dxa"/>
          </w:tcPr>
          <w:p w14:paraId="27C67957" w14:textId="57637265" w:rsidR="00A328C6" w:rsidRPr="003730A3" w:rsidRDefault="00A328C6" w:rsidP="00A328C6">
            <w:pPr>
              <w:pStyle w:val="Text"/>
            </w:pPr>
            <w:r>
              <w:t>Principal Designer</w:t>
            </w:r>
          </w:p>
        </w:tc>
        <w:tc>
          <w:tcPr>
            <w:tcW w:w="1537" w:type="dxa"/>
          </w:tcPr>
          <w:p w14:paraId="0429BDD9" w14:textId="38E49D04" w:rsidR="00A328C6" w:rsidRPr="00D256D4" w:rsidRDefault="00A328C6" w:rsidP="00A328C6">
            <w:pPr>
              <w:pStyle w:val="Text"/>
              <w:jc w:val="center"/>
              <w:rPr>
                <w:color w:val="auto"/>
                <w:highlight w:val="lightGray"/>
              </w:rPr>
            </w:pPr>
          </w:p>
        </w:tc>
        <w:tc>
          <w:tcPr>
            <w:tcW w:w="1050" w:type="dxa"/>
          </w:tcPr>
          <w:p w14:paraId="5064ECFF" w14:textId="71EF29B6" w:rsidR="00A328C6" w:rsidRPr="00D256D4" w:rsidRDefault="00A328C6" w:rsidP="00A328C6">
            <w:pPr>
              <w:pStyle w:val="Text"/>
              <w:jc w:val="center"/>
              <w:rPr>
                <w:color w:val="auto"/>
                <w:highlight w:val="lightGray"/>
              </w:rPr>
            </w:pPr>
          </w:p>
        </w:tc>
        <w:tc>
          <w:tcPr>
            <w:tcW w:w="1575" w:type="dxa"/>
          </w:tcPr>
          <w:p w14:paraId="4AE4D132" w14:textId="7F200D45" w:rsidR="00A328C6" w:rsidRPr="00D256D4" w:rsidRDefault="00A328C6" w:rsidP="00A328C6">
            <w:pPr>
              <w:pStyle w:val="Text"/>
              <w:jc w:val="center"/>
              <w:rPr>
                <w:color w:val="auto"/>
                <w:highlight w:val="lightGray"/>
              </w:rPr>
            </w:pPr>
          </w:p>
        </w:tc>
        <w:tc>
          <w:tcPr>
            <w:tcW w:w="1530" w:type="dxa"/>
          </w:tcPr>
          <w:p w14:paraId="473A4DD8" w14:textId="0BAA0E79" w:rsidR="00A328C6" w:rsidRPr="00D256D4" w:rsidRDefault="00A328C6" w:rsidP="00A328C6">
            <w:pPr>
              <w:pStyle w:val="Text"/>
              <w:jc w:val="center"/>
              <w:rPr>
                <w:color w:val="auto"/>
                <w:highlight w:val="lightGray"/>
              </w:rPr>
            </w:pPr>
          </w:p>
        </w:tc>
        <w:tc>
          <w:tcPr>
            <w:tcW w:w="1397" w:type="dxa"/>
          </w:tcPr>
          <w:p w14:paraId="22C939C7" w14:textId="15F9FBEB" w:rsidR="00A328C6" w:rsidRPr="00D256D4" w:rsidRDefault="00553D93" w:rsidP="00A328C6">
            <w:pPr>
              <w:pStyle w:val="Text"/>
              <w:jc w:val="center"/>
              <w:rPr>
                <w:color w:val="auto"/>
                <w:highlight w:val="lightGray"/>
              </w:rPr>
            </w:pPr>
            <w:r w:rsidRPr="00D256D4">
              <w:rPr>
                <w:color w:val="auto"/>
                <w:highlight w:val="lightGray"/>
              </w:rPr>
              <w:t>Y</w:t>
            </w:r>
          </w:p>
        </w:tc>
      </w:tr>
      <w:tr w:rsidR="00A328C6" w14:paraId="06A5DE57" w14:textId="77777777" w:rsidTr="09153753">
        <w:trPr>
          <w:jc w:val="center"/>
        </w:trPr>
        <w:tc>
          <w:tcPr>
            <w:tcW w:w="3420" w:type="dxa"/>
          </w:tcPr>
          <w:p w14:paraId="3139548C" w14:textId="7C5EFB69" w:rsidR="00A328C6" w:rsidRPr="003730A3" w:rsidRDefault="00A328C6" w:rsidP="00A328C6">
            <w:pPr>
              <w:pStyle w:val="Text"/>
            </w:pPr>
            <w:r>
              <w:t>Client Health &amp; Safety Advisor</w:t>
            </w:r>
          </w:p>
        </w:tc>
        <w:tc>
          <w:tcPr>
            <w:tcW w:w="1537" w:type="dxa"/>
          </w:tcPr>
          <w:p w14:paraId="7F6D510D" w14:textId="5C369137" w:rsidR="00A328C6" w:rsidRPr="00D256D4" w:rsidRDefault="007C6666" w:rsidP="00A328C6">
            <w:pPr>
              <w:pStyle w:val="Text"/>
              <w:jc w:val="center"/>
              <w:rPr>
                <w:color w:val="auto"/>
                <w:highlight w:val="lightGray"/>
              </w:rPr>
            </w:pPr>
            <w:r w:rsidRPr="00D256D4">
              <w:rPr>
                <w:color w:val="auto"/>
                <w:highlight w:val="lightGray"/>
              </w:rPr>
              <w:t>Y</w:t>
            </w:r>
          </w:p>
        </w:tc>
        <w:tc>
          <w:tcPr>
            <w:tcW w:w="1050" w:type="dxa"/>
          </w:tcPr>
          <w:p w14:paraId="1FCB69E5" w14:textId="30643E37" w:rsidR="00A328C6" w:rsidRPr="00D256D4" w:rsidRDefault="00A328C6" w:rsidP="00A328C6">
            <w:pPr>
              <w:pStyle w:val="Text"/>
              <w:jc w:val="center"/>
              <w:rPr>
                <w:color w:val="auto"/>
                <w:highlight w:val="lightGray"/>
              </w:rPr>
            </w:pPr>
          </w:p>
        </w:tc>
        <w:tc>
          <w:tcPr>
            <w:tcW w:w="1575" w:type="dxa"/>
          </w:tcPr>
          <w:p w14:paraId="59AA2791" w14:textId="1A0F7961" w:rsidR="00A328C6" w:rsidRPr="00D256D4" w:rsidRDefault="00553D93" w:rsidP="00A328C6">
            <w:pPr>
              <w:pStyle w:val="Text"/>
              <w:jc w:val="center"/>
              <w:rPr>
                <w:color w:val="auto"/>
                <w:highlight w:val="lightGray"/>
              </w:rPr>
            </w:pPr>
            <w:r w:rsidRPr="00D256D4">
              <w:rPr>
                <w:color w:val="auto"/>
                <w:highlight w:val="lightGray"/>
              </w:rPr>
              <w:t>Y</w:t>
            </w:r>
          </w:p>
        </w:tc>
        <w:tc>
          <w:tcPr>
            <w:tcW w:w="1530" w:type="dxa"/>
          </w:tcPr>
          <w:p w14:paraId="6FBCDA69" w14:textId="5EB0427F" w:rsidR="00A328C6" w:rsidRPr="00D256D4" w:rsidRDefault="00A328C6" w:rsidP="00A328C6">
            <w:pPr>
              <w:pStyle w:val="Text"/>
              <w:jc w:val="center"/>
              <w:rPr>
                <w:color w:val="auto"/>
                <w:highlight w:val="lightGray"/>
              </w:rPr>
            </w:pPr>
          </w:p>
        </w:tc>
        <w:tc>
          <w:tcPr>
            <w:tcW w:w="1397" w:type="dxa"/>
          </w:tcPr>
          <w:p w14:paraId="3B13EE33" w14:textId="16795FCC" w:rsidR="00A328C6" w:rsidRPr="00D256D4" w:rsidRDefault="00A328C6" w:rsidP="00A328C6">
            <w:pPr>
              <w:pStyle w:val="Text"/>
              <w:jc w:val="center"/>
              <w:rPr>
                <w:color w:val="auto"/>
                <w:highlight w:val="lightGray"/>
              </w:rPr>
            </w:pPr>
          </w:p>
        </w:tc>
      </w:tr>
      <w:tr w:rsidR="00A328C6" w14:paraId="1A08E95A" w14:textId="77777777" w:rsidTr="09153753">
        <w:trPr>
          <w:jc w:val="center"/>
        </w:trPr>
        <w:tc>
          <w:tcPr>
            <w:tcW w:w="3420" w:type="dxa"/>
          </w:tcPr>
          <w:p w14:paraId="442E5D2C" w14:textId="6D765221" w:rsidR="00A328C6" w:rsidRPr="003730A3" w:rsidRDefault="00A328C6" w:rsidP="00A328C6">
            <w:pPr>
              <w:pStyle w:val="Text"/>
            </w:pPr>
            <w:r>
              <w:t>Procurement</w:t>
            </w:r>
          </w:p>
        </w:tc>
        <w:tc>
          <w:tcPr>
            <w:tcW w:w="1537" w:type="dxa"/>
          </w:tcPr>
          <w:p w14:paraId="41B936B4" w14:textId="6EA7730D" w:rsidR="00A328C6" w:rsidRPr="00D256D4" w:rsidRDefault="00D41297" w:rsidP="00A328C6">
            <w:pPr>
              <w:pStyle w:val="Text"/>
              <w:jc w:val="center"/>
              <w:rPr>
                <w:color w:val="auto"/>
                <w:highlight w:val="lightGray"/>
              </w:rPr>
            </w:pPr>
            <w:r w:rsidRPr="00D256D4">
              <w:rPr>
                <w:color w:val="auto"/>
                <w:highlight w:val="lightGray"/>
              </w:rPr>
              <w:t>Y</w:t>
            </w:r>
          </w:p>
        </w:tc>
        <w:tc>
          <w:tcPr>
            <w:tcW w:w="1050" w:type="dxa"/>
          </w:tcPr>
          <w:p w14:paraId="7974696F" w14:textId="4B482413" w:rsidR="00A328C6" w:rsidRPr="00D256D4" w:rsidRDefault="039CBEDA" w:rsidP="00A328C6">
            <w:pPr>
              <w:pStyle w:val="Text"/>
              <w:jc w:val="center"/>
              <w:rPr>
                <w:highlight w:val="lightGray"/>
              </w:rPr>
            </w:pPr>
            <w:r w:rsidRPr="00D256D4">
              <w:rPr>
                <w:highlight w:val="lightGray"/>
              </w:rPr>
              <w:t>Y</w:t>
            </w:r>
          </w:p>
        </w:tc>
        <w:tc>
          <w:tcPr>
            <w:tcW w:w="1575" w:type="dxa"/>
          </w:tcPr>
          <w:p w14:paraId="01FDC38F" w14:textId="28F59AE8" w:rsidR="00A328C6" w:rsidRPr="00D256D4" w:rsidRDefault="00D41297" w:rsidP="00A328C6">
            <w:pPr>
              <w:pStyle w:val="Text"/>
              <w:jc w:val="center"/>
              <w:rPr>
                <w:color w:val="auto"/>
                <w:highlight w:val="lightGray"/>
              </w:rPr>
            </w:pPr>
            <w:r w:rsidRPr="00D256D4">
              <w:rPr>
                <w:color w:val="auto"/>
                <w:highlight w:val="lightGray"/>
              </w:rPr>
              <w:t>Y</w:t>
            </w:r>
          </w:p>
        </w:tc>
        <w:tc>
          <w:tcPr>
            <w:tcW w:w="1530" w:type="dxa"/>
          </w:tcPr>
          <w:p w14:paraId="7F43FEB7" w14:textId="71448062" w:rsidR="00A328C6" w:rsidRPr="00D256D4" w:rsidRDefault="00A328C6" w:rsidP="00A328C6">
            <w:pPr>
              <w:pStyle w:val="Text"/>
              <w:jc w:val="center"/>
              <w:rPr>
                <w:color w:val="auto"/>
                <w:highlight w:val="lightGray"/>
              </w:rPr>
            </w:pPr>
          </w:p>
        </w:tc>
        <w:tc>
          <w:tcPr>
            <w:tcW w:w="1397" w:type="dxa"/>
          </w:tcPr>
          <w:p w14:paraId="6E8FB468" w14:textId="4174723B" w:rsidR="00A328C6" w:rsidRPr="00D256D4" w:rsidRDefault="00A328C6" w:rsidP="00A328C6">
            <w:pPr>
              <w:pStyle w:val="Text"/>
              <w:jc w:val="center"/>
              <w:rPr>
                <w:color w:val="auto"/>
                <w:highlight w:val="lightGray"/>
              </w:rPr>
            </w:pPr>
          </w:p>
        </w:tc>
      </w:tr>
      <w:tr w:rsidR="00A328C6" w14:paraId="029C88AB" w14:textId="77777777" w:rsidTr="09153753">
        <w:trPr>
          <w:jc w:val="center"/>
        </w:trPr>
        <w:tc>
          <w:tcPr>
            <w:tcW w:w="3420" w:type="dxa"/>
          </w:tcPr>
          <w:p w14:paraId="7F4E3E4D" w14:textId="19B72A47" w:rsidR="00A328C6" w:rsidRPr="003730A3" w:rsidRDefault="00A328C6" w:rsidP="00A328C6">
            <w:pPr>
              <w:pStyle w:val="Text"/>
            </w:pPr>
            <w:r>
              <w:t>Contract Documents</w:t>
            </w:r>
          </w:p>
        </w:tc>
        <w:tc>
          <w:tcPr>
            <w:tcW w:w="1537" w:type="dxa"/>
          </w:tcPr>
          <w:p w14:paraId="77B901B6" w14:textId="2B4F24DD" w:rsidR="00A328C6" w:rsidRPr="00D256D4" w:rsidRDefault="004E196B" w:rsidP="00A328C6">
            <w:pPr>
              <w:pStyle w:val="Text"/>
              <w:jc w:val="center"/>
              <w:rPr>
                <w:color w:val="auto"/>
                <w:highlight w:val="lightGray"/>
              </w:rPr>
            </w:pPr>
            <w:r w:rsidRPr="00D256D4">
              <w:rPr>
                <w:color w:val="auto"/>
                <w:highlight w:val="lightGray"/>
              </w:rPr>
              <w:t>Y</w:t>
            </w:r>
          </w:p>
        </w:tc>
        <w:tc>
          <w:tcPr>
            <w:tcW w:w="1050" w:type="dxa"/>
          </w:tcPr>
          <w:p w14:paraId="0F839922" w14:textId="16460D8D" w:rsidR="00A328C6" w:rsidRPr="00D256D4" w:rsidRDefault="00A328C6" w:rsidP="00A328C6">
            <w:pPr>
              <w:pStyle w:val="Text"/>
              <w:jc w:val="center"/>
              <w:rPr>
                <w:color w:val="auto"/>
                <w:highlight w:val="lightGray"/>
              </w:rPr>
            </w:pPr>
          </w:p>
        </w:tc>
        <w:tc>
          <w:tcPr>
            <w:tcW w:w="1575" w:type="dxa"/>
          </w:tcPr>
          <w:p w14:paraId="46966420" w14:textId="188296D8" w:rsidR="00A328C6" w:rsidRPr="00D256D4" w:rsidRDefault="004E196B" w:rsidP="00A328C6">
            <w:pPr>
              <w:pStyle w:val="Text"/>
              <w:jc w:val="center"/>
              <w:rPr>
                <w:color w:val="auto"/>
                <w:highlight w:val="lightGray"/>
              </w:rPr>
            </w:pPr>
            <w:r w:rsidRPr="00D256D4">
              <w:rPr>
                <w:color w:val="auto"/>
                <w:highlight w:val="lightGray"/>
              </w:rPr>
              <w:t>Y</w:t>
            </w:r>
          </w:p>
        </w:tc>
        <w:tc>
          <w:tcPr>
            <w:tcW w:w="1530" w:type="dxa"/>
          </w:tcPr>
          <w:p w14:paraId="128BF100" w14:textId="64E18DEB" w:rsidR="00A328C6" w:rsidRPr="00D256D4" w:rsidRDefault="004E196B" w:rsidP="00A328C6">
            <w:pPr>
              <w:pStyle w:val="Text"/>
              <w:jc w:val="center"/>
              <w:rPr>
                <w:color w:val="auto"/>
                <w:highlight w:val="lightGray"/>
              </w:rPr>
            </w:pPr>
            <w:r w:rsidRPr="00D256D4">
              <w:rPr>
                <w:color w:val="auto"/>
                <w:highlight w:val="lightGray"/>
              </w:rPr>
              <w:t>Y</w:t>
            </w:r>
          </w:p>
        </w:tc>
        <w:tc>
          <w:tcPr>
            <w:tcW w:w="1397" w:type="dxa"/>
          </w:tcPr>
          <w:p w14:paraId="1DA94A85" w14:textId="3C0E6C14" w:rsidR="00A328C6" w:rsidRPr="00D256D4" w:rsidRDefault="00A328C6" w:rsidP="00A328C6">
            <w:pPr>
              <w:pStyle w:val="Text"/>
              <w:jc w:val="center"/>
              <w:rPr>
                <w:color w:val="auto"/>
                <w:highlight w:val="lightGray"/>
              </w:rPr>
            </w:pPr>
          </w:p>
        </w:tc>
      </w:tr>
      <w:tr w:rsidR="00A328C6" w14:paraId="6207A755" w14:textId="77777777" w:rsidTr="09153753">
        <w:trPr>
          <w:jc w:val="center"/>
        </w:trPr>
        <w:tc>
          <w:tcPr>
            <w:tcW w:w="3420" w:type="dxa"/>
          </w:tcPr>
          <w:p w14:paraId="26AA45C8" w14:textId="7065977F" w:rsidR="00A328C6" w:rsidRPr="003730A3" w:rsidRDefault="00A328C6" w:rsidP="00A328C6">
            <w:pPr>
              <w:pStyle w:val="Text"/>
            </w:pPr>
            <w:r>
              <w:t>Construction</w:t>
            </w:r>
          </w:p>
        </w:tc>
        <w:tc>
          <w:tcPr>
            <w:tcW w:w="1537" w:type="dxa"/>
          </w:tcPr>
          <w:p w14:paraId="6D43CFDD" w14:textId="105510D6" w:rsidR="00A328C6" w:rsidRPr="00D256D4" w:rsidRDefault="00A328C6" w:rsidP="00A328C6">
            <w:pPr>
              <w:pStyle w:val="Text"/>
              <w:jc w:val="center"/>
              <w:rPr>
                <w:color w:val="auto"/>
                <w:highlight w:val="lightGray"/>
              </w:rPr>
            </w:pPr>
          </w:p>
        </w:tc>
        <w:tc>
          <w:tcPr>
            <w:tcW w:w="1050" w:type="dxa"/>
          </w:tcPr>
          <w:p w14:paraId="5D8A3E31" w14:textId="2A73A5DB" w:rsidR="00A328C6" w:rsidRPr="00D256D4" w:rsidRDefault="00A328C6" w:rsidP="00A328C6">
            <w:pPr>
              <w:pStyle w:val="Text"/>
              <w:jc w:val="center"/>
              <w:rPr>
                <w:color w:val="auto"/>
                <w:highlight w:val="lightGray"/>
              </w:rPr>
            </w:pPr>
          </w:p>
        </w:tc>
        <w:tc>
          <w:tcPr>
            <w:tcW w:w="1575" w:type="dxa"/>
          </w:tcPr>
          <w:p w14:paraId="1B80CB6C" w14:textId="31AE7A4E" w:rsidR="00A328C6" w:rsidRPr="00D256D4" w:rsidRDefault="004E196B" w:rsidP="00A328C6">
            <w:pPr>
              <w:pStyle w:val="Text"/>
              <w:jc w:val="center"/>
              <w:rPr>
                <w:color w:val="auto"/>
                <w:highlight w:val="lightGray"/>
              </w:rPr>
            </w:pPr>
            <w:r w:rsidRPr="00D256D4">
              <w:rPr>
                <w:color w:val="auto"/>
                <w:highlight w:val="lightGray"/>
              </w:rPr>
              <w:t>Y</w:t>
            </w:r>
          </w:p>
        </w:tc>
        <w:tc>
          <w:tcPr>
            <w:tcW w:w="1530" w:type="dxa"/>
          </w:tcPr>
          <w:p w14:paraId="3708BE1C" w14:textId="0D96E193" w:rsidR="00A328C6" w:rsidRPr="00D256D4" w:rsidRDefault="004E196B" w:rsidP="00A328C6">
            <w:pPr>
              <w:pStyle w:val="Text"/>
              <w:jc w:val="center"/>
              <w:rPr>
                <w:color w:val="auto"/>
                <w:highlight w:val="lightGray"/>
              </w:rPr>
            </w:pPr>
            <w:r w:rsidRPr="00D256D4">
              <w:rPr>
                <w:color w:val="auto"/>
                <w:highlight w:val="lightGray"/>
              </w:rPr>
              <w:t>Y</w:t>
            </w:r>
          </w:p>
        </w:tc>
        <w:tc>
          <w:tcPr>
            <w:tcW w:w="1397" w:type="dxa"/>
          </w:tcPr>
          <w:p w14:paraId="657203C6" w14:textId="705872B5" w:rsidR="00A328C6" w:rsidRPr="00D256D4" w:rsidRDefault="004E196B" w:rsidP="00A328C6">
            <w:pPr>
              <w:pStyle w:val="Text"/>
              <w:jc w:val="center"/>
              <w:rPr>
                <w:color w:val="auto"/>
                <w:highlight w:val="lightGray"/>
              </w:rPr>
            </w:pPr>
            <w:r w:rsidRPr="00D256D4">
              <w:rPr>
                <w:color w:val="auto"/>
                <w:highlight w:val="lightGray"/>
              </w:rPr>
              <w:t>Y</w:t>
            </w:r>
          </w:p>
        </w:tc>
      </w:tr>
      <w:tr w:rsidR="00A328C6" w14:paraId="41B1D8BE" w14:textId="77777777" w:rsidTr="09153753">
        <w:trPr>
          <w:jc w:val="center"/>
        </w:trPr>
        <w:tc>
          <w:tcPr>
            <w:tcW w:w="3420" w:type="dxa"/>
          </w:tcPr>
          <w:p w14:paraId="47CFD06B" w14:textId="4E6D1D45" w:rsidR="00A328C6" w:rsidRPr="003730A3" w:rsidRDefault="00A328C6" w:rsidP="00A328C6">
            <w:pPr>
              <w:pStyle w:val="Text"/>
            </w:pPr>
            <w:r>
              <w:t xml:space="preserve">Management &amp; Implementation </w:t>
            </w:r>
          </w:p>
        </w:tc>
        <w:tc>
          <w:tcPr>
            <w:tcW w:w="1537" w:type="dxa"/>
          </w:tcPr>
          <w:p w14:paraId="0A7B641A" w14:textId="0D47D959" w:rsidR="00A328C6" w:rsidRPr="00D256D4" w:rsidRDefault="00C9540C" w:rsidP="00A328C6">
            <w:pPr>
              <w:pStyle w:val="Text"/>
              <w:jc w:val="center"/>
              <w:rPr>
                <w:color w:val="auto"/>
                <w:highlight w:val="lightGray"/>
              </w:rPr>
            </w:pPr>
            <w:r w:rsidRPr="00D256D4">
              <w:rPr>
                <w:color w:val="auto"/>
                <w:highlight w:val="lightGray"/>
              </w:rPr>
              <w:t>Y</w:t>
            </w:r>
          </w:p>
        </w:tc>
        <w:tc>
          <w:tcPr>
            <w:tcW w:w="1050" w:type="dxa"/>
          </w:tcPr>
          <w:p w14:paraId="3ABBFB02" w14:textId="1869E4A8" w:rsidR="00A328C6" w:rsidRPr="00D256D4" w:rsidRDefault="00A328C6" w:rsidP="00A328C6">
            <w:pPr>
              <w:pStyle w:val="Text"/>
              <w:jc w:val="center"/>
              <w:rPr>
                <w:color w:val="auto"/>
                <w:highlight w:val="lightGray"/>
              </w:rPr>
            </w:pPr>
          </w:p>
        </w:tc>
        <w:tc>
          <w:tcPr>
            <w:tcW w:w="1575" w:type="dxa"/>
          </w:tcPr>
          <w:p w14:paraId="58995317" w14:textId="3175B2C9" w:rsidR="00A328C6" w:rsidRPr="00D256D4" w:rsidRDefault="00C9540C" w:rsidP="00A328C6">
            <w:pPr>
              <w:pStyle w:val="Text"/>
              <w:jc w:val="center"/>
              <w:rPr>
                <w:color w:val="auto"/>
                <w:highlight w:val="lightGray"/>
              </w:rPr>
            </w:pPr>
            <w:r w:rsidRPr="00D256D4">
              <w:rPr>
                <w:color w:val="auto"/>
                <w:highlight w:val="lightGray"/>
              </w:rPr>
              <w:t>Y</w:t>
            </w:r>
          </w:p>
        </w:tc>
        <w:tc>
          <w:tcPr>
            <w:tcW w:w="1530" w:type="dxa"/>
          </w:tcPr>
          <w:p w14:paraId="0D15919E" w14:textId="0B5893E0" w:rsidR="00A328C6" w:rsidRPr="00D256D4" w:rsidRDefault="00A328C6" w:rsidP="00A328C6">
            <w:pPr>
              <w:pStyle w:val="Text"/>
              <w:jc w:val="center"/>
              <w:rPr>
                <w:color w:val="auto"/>
                <w:highlight w:val="lightGray"/>
              </w:rPr>
            </w:pPr>
          </w:p>
        </w:tc>
        <w:tc>
          <w:tcPr>
            <w:tcW w:w="1397" w:type="dxa"/>
          </w:tcPr>
          <w:p w14:paraId="0F802255" w14:textId="602DBD75" w:rsidR="00A328C6" w:rsidRPr="00D256D4" w:rsidRDefault="00A328C6" w:rsidP="00A328C6">
            <w:pPr>
              <w:pStyle w:val="Text"/>
              <w:jc w:val="center"/>
              <w:rPr>
                <w:color w:val="auto"/>
                <w:highlight w:val="lightGray"/>
              </w:rPr>
            </w:pPr>
          </w:p>
        </w:tc>
      </w:tr>
      <w:tr w:rsidR="00A328C6" w14:paraId="22342345" w14:textId="77777777" w:rsidTr="09153753">
        <w:trPr>
          <w:jc w:val="center"/>
        </w:trPr>
        <w:tc>
          <w:tcPr>
            <w:tcW w:w="3420" w:type="dxa"/>
          </w:tcPr>
          <w:p w14:paraId="4355F452" w14:textId="71730092" w:rsidR="00A328C6" w:rsidRPr="003730A3" w:rsidRDefault="007B5C18" w:rsidP="00A328C6">
            <w:pPr>
              <w:pStyle w:val="Text"/>
            </w:pPr>
            <w:r>
              <w:t>Change Control</w:t>
            </w:r>
          </w:p>
        </w:tc>
        <w:tc>
          <w:tcPr>
            <w:tcW w:w="1537" w:type="dxa"/>
          </w:tcPr>
          <w:p w14:paraId="538AD411" w14:textId="55CA1D79" w:rsidR="00A328C6" w:rsidRPr="00D256D4" w:rsidRDefault="00C9540C" w:rsidP="00A328C6">
            <w:pPr>
              <w:pStyle w:val="Text"/>
              <w:jc w:val="center"/>
              <w:rPr>
                <w:color w:val="auto"/>
                <w:highlight w:val="lightGray"/>
              </w:rPr>
            </w:pPr>
            <w:r w:rsidRPr="00D256D4">
              <w:rPr>
                <w:color w:val="auto"/>
                <w:highlight w:val="lightGray"/>
              </w:rPr>
              <w:t>Y</w:t>
            </w:r>
          </w:p>
        </w:tc>
        <w:tc>
          <w:tcPr>
            <w:tcW w:w="1050" w:type="dxa"/>
          </w:tcPr>
          <w:p w14:paraId="0FF667B2" w14:textId="45D9A158" w:rsidR="00A328C6" w:rsidRPr="00D256D4" w:rsidRDefault="00A328C6" w:rsidP="00A328C6">
            <w:pPr>
              <w:pStyle w:val="Text"/>
              <w:jc w:val="center"/>
              <w:rPr>
                <w:color w:val="auto"/>
                <w:highlight w:val="lightGray"/>
              </w:rPr>
            </w:pPr>
          </w:p>
        </w:tc>
        <w:tc>
          <w:tcPr>
            <w:tcW w:w="1575" w:type="dxa"/>
          </w:tcPr>
          <w:p w14:paraId="7AF4D121" w14:textId="490F8682" w:rsidR="00A328C6" w:rsidRPr="00D256D4" w:rsidRDefault="00C9540C" w:rsidP="00A328C6">
            <w:pPr>
              <w:pStyle w:val="Text"/>
              <w:jc w:val="center"/>
              <w:rPr>
                <w:color w:val="auto"/>
                <w:highlight w:val="lightGray"/>
              </w:rPr>
            </w:pPr>
            <w:r w:rsidRPr="00D256D4">
              <w:rPr>
                <w:color w:val="auto"/>
                <w:highlight w:val="lightGray"/>
              </w:rPr>
              <w:t>Y</w:t>
            </w:r>
          </w:p>
        </w:tc>
        <w:tc>
          <w:tcPr>
            <w:tcW w:w="1530" w:type="dxa"/>
          </w:tcPr>
          <w:p w14:paraId="1D07EB68" w14:textId="73A80563" w:rsidR="00A328C6" w:rsidRPr="00D256D4" w:rsidRDefault="00C9540C" w:rsidP="00A328C6">
            <w:pPr>
              <w:pStyle w:val="Text"/>
              <w:jc w:val="center"/>
              <w:rPr>
                <w:color w:val="auto"/>
                <w:highlight w:val="lightGray"/>
              </w:rPr>
            </w:pPr>
            <w:r w:rsidRPr="00D256D4">
              <w:rPr>
                <w:color w:val="auto"/>
                <w:highlight w:val="lightGray"/>
              </w:rPr>
              <w:t>Y</w:t>
            </w:r>
          </w:p>
        </w:tc>
        <w:tc>
          <w:tcPr>
            <w:tcW w:w="1397" w:type="dxa"/>
          </w:tcPr>
          <w:p w14:paraId="53DEB78B" w14:textId="4C853675" w:rsidR="00A328C6" w:rsidRPr="00D256D4" w:rsidRDefault="00A328C6" w:rsidP="00A328C6">
            <w:pPr>
              <w:pStyle w:val="Text"/>
              <w:jc w:val="center"/>
              <w:rPr>
                <w:color w:val="auto"/>
                <w:highlight w:val="lightGray"/>
              </w:rPr>
            </w:pPr>
          </w:p>
        </w:tc>
      </w:tr>
      <w:tr w:rsidR="007B5C18" w14:paraId="6C84B2B0" w14:textId="77777777" w:rsidTr="09153753">
        <w:trPr>
          <w:jc w:val="center"/>
        </w:trPr>
        <w:tc>
          <w:tcPr>
            <w:tcW w:w="3420" w:type="dxa"/>
          </w:tcPr>
          <w:p w14:paraId="702C7CE1" w14:textId="1669A1AC" w:rsidR="007B5C18" w:rsidRPr="003730A3" w:rsidRDefault="007B5C18" w:rsidP="00A328C6">
            <w:pPr>
              <w:pStyle w:val="Text"/>
            </w:pPr>
            <w:r>
              <w:t>Contract Administration</w:t>
            </w:r>
          </w:p>
        </w:tc>
        <w:tc>
          <w:tcPr>
            <w:tcW w:w="1537" w:type="dxa"/>
          </w:tcPr>
          <w:p w14:paraId="75BFC6EF" w14:textId="2D86FD7F" w:rsidR="007B5C18" w:rsidRPr="00D256D4" w:rsidRDefault="007621A4" w:rsidP="00A328C6">
            <w:pPr>
              <w:pStyle w:val="Text"/>
              <w:jc w:val="center"/>
              <w:rPr>
                <w:color w:val="auto"/>
                <w:highlight w:val="lightGray"/>
              </w:rPr>
            </w:pPr>
            <w:r w:rsidRPr="00D256D4">
              <w:rPr>
                <w:color w:val="auto"/>
                <w:highlight w:val="lightGray"/>
              </w:rPr>
              <w:t>Y</w:t>
            </w:r>
          </w:p>
        </w:tc>
        <w:tc>
          <w:tcPr>
            <w:tcW w:w="1050" w:type="dxa"/>
          </w:tcPr>
          <w:p w14:paraId="593FC120" w14:textId="2EB7C68E" w:rsidR="007B5C18" w:rsidRPr="00D256D4" w:rsidRDefault="007B5C18" w:rsidP="00A328C6">
            <w:pPr>
              <w:pStyle w:val="Text"/>
              <w:jc w:val="center"/>
              <w:rPr>
                <w:color w:val="auto"/>
                <w:highlight w:val="lightGray"/>
              </w:rPr>
            </w:pPr>
          </w:p>
        </w:tc>
        <w:tc>
          <w:tcPr>
            <w:tcW w:w="1575" w:type="dxa"/>
          </w:tcPr>
          <w:p w14:paraId="7DE0BDAA" w14:textId="5B49121F" w:rsidR="007B5C18" w:rsidRPr="00D256D4" w:rsidRDefault="007621A4" w:rsidP="00A328C6">
            <w:pPr>
              <w:pStyle w:val="Text"/>
              <w:jc w:val="center"/>
              <w:rPr>
                <w:color w:val="auto"/>
                <w:highlight w:val="lightGray"/>
              </w:rPr>
            </w:pPr>
            <w:r w:rsidRPr="00D256D4">
              <w:rPr>
                <w:color w:val="auto"/>
                <w:highlight w:val="lightGray"/>
              </w:rPr>
              <w:t>Y</w:t>
            </w:r>
          </w:p>
        </w:tc>
        <w:tc>
          <w:tcPr>
            <w:tcW w:w="1530" w:type="dxa"/>
          </w:tcPr>
          <w:p w14:paraId="31D9292E" w14:textId="1D49159E" w:rsidR="007B5C18" w:rsidRPr="00D256D4" w:rsidRDefault="007B5C18" w:rsidP="00A328C6">
            <w:pPr>
              <w:pStyle w:val="Text"/>
              <w:jc w:val="center"/>
              <w:rPr>
                <w:color w:val="auto"/>
                <w:highlight w:val="lightGray"/>
              </w:rPr>
            </w:pPr>
          </w:p>
        </w:tc>
        <w:tc>
          <w:tcPr>
            <w:tcW w:w="1397" w:type="dxa"/>
          </w:tcPr>
          <w:p w14:paraId="730D9E74" w14:textId="17CF0686" w:rsidR="007B5C18" w:rsidRPr="00D256D4" w:rsidRDefault="007B5C18" w:rsidP="00A328C6">
            <w:pPr>
              <w:pStyle w:val="Text"/>
              <w:jc w:val="center"/>
              <w:rPr>
                <w:color w:val="auto"/>
                <w:highlight w:val="lightGray"/>
              </w:rPr>
            </w:pPr>
          </w:p>
        </w:tc>
      </w:tr>
      <w:tr w:rsidR="007B5C18" w14:paraId="351B4805" w14:textId="77777777" w:rsidTr="09153753">
        <w:trPr>
          <w:jc w:val="center"/>
        </w:trPr>
        <w:tc>
          <w:tcPr>
            <w:tcW w:w="3420" w:type="dxa"/>
          </w:tcPr>
          <w:p w14:paraId="00855111" w14:textId="50E7E104" w:rsidR="007B5C18" w:rsidRPr="003730A3" w:rsidRDefault="007B5C18" w:rsidP="00A328C6">
            <w:pPr>
              <w:pStyle w:val="Text"/>
            </w:pPr>
            <w:r>
              <w:t>Building Control Interface</w:t>
            </w:r>
          </w:p>
        </w:tc>
        <w:tc>
          <w:tcPr>
            <w:tcW w:w="1537" w:type="dxa"/>
          </w:tcPr>
          <w:p w14:paraId="1583B234" w14:textId="7C39F806" w:rsidR="007B5C18" w:rsidRPr="00D256D4" w:rsidRDefault="007621A4" w:rsidP="00A328C6">
            <w:pPr>
              <w:pStyle w:val="Text"/>
              <w:jc w:val="center"/>
              <w:rPr>
                <w:color w:val="auto"/>
                <w:highlight w:val="lightGray"/>
              </w:rPr>
            </w:pPr>
            <w:r w:rsidRPr="00D256D4">
              <w:rPr>
                <w:color w:val="auto"/>
                <w:highlight w:val="lightGray"/>
              </w:rPr>
              <w:t>Y</w:t>
            </w:r>
          </w:p>
        </w:tc>
        <w:tc>
          <w:tcPr>
            <w:tcW w:w="1050" w:type="dxa"/>
          </w:tcPr>
          <w:p w14:paraId="785821C4" w14:textId="56ED0AF8" w:rsidR="007B5C18" w:rsidRPr="00D256D4" w:rsidRDefault="007621A4" w:rsidP="00A328C6">
            <w:pPr>
              <w:pStyle w:val="Text"/>
              <w:jc w:val="center"/>
              <w:rPr>
                <w:color w:val="auto"/>
                <w:highlight w:val="lightGray"/>
              </w:rPr>
            </w:pPr>
            <w:r w:rsidRPr="00D256D4">
              <w:rPr>
                <w:color w:val="auto"/>
                <w:highlight w:val="lightGray"/>
              </w:rPr>
              <w:t>Y</w:t>
            </w:r>
          </w:p>
        </w:tc>
        <w:tc>
          <w:tcPr>
            <w:tcW w:w="1575" w:type="dxa"/>
          </w:tcPr>
          <w:p w14:paraId="681441B6" w14:textId="5ECAB19F" w:rsidR="007B5C18" w:rsidRPr="00D256D4" w:rsidRDefault="007621A4" w:rsidP="00A328C6">
            <w:pPr>
              <w:pStyle w:val="Text"/>
              <w:jc w:val="center"/>
              <w:rPr>
                <w:color w:val="auto"/>
                <w:highlight w:val="lightGray"/>
              </w:rPr>
            </w:pPr>
            <w:r w:rsidRPr="00D256D4">
              <w:rPr>
                <w:color w:val="auto"/>
                <w:highlight w:val="lightGray"/>
              </w:rPr>
              <w:t>Y</w:t>
            </w:r>
          </w:p>
        </w:tc>
        <w:tc>
          <w:tcPr>
            <w:tcW w:w="1530" w:type="dxa"/>
          </w:tcPr>
          <w:p w14:paraId="6C29C98B" w14:textId="09147B00" w:rsidR="007B5C18" w:rsidRPr="00D256D4" w:rsidRDefault="007B5C18" w:rsidP="00A328C6">
            <w:pPr>
              <w:pStyle w:val="Text"/>
              <w:jc w:val="center"/>
              <w:rPr>
                <w:color w:val="auto"/>
                <w:highlight w:val="lightGray"/>
              </w:rPr>
            </w:pPr>
          </w:p>
        </w:tc>
        <w:tc>
          <w:tcPr>
            <w:tcW w:w="1397" w:type="dxa"/>
          </w:tcPr>
          <w:p w14:paraId="1A25BEF4" w14:textId="71BF767B" w:rsidR="007B5C18" w:rsidRPr="00D256D4" w:rsidRDefault="007B5C18" w:rsidP="00A328C6">
            <w:pPr>
              <w:pStyle w:val="Text"/>
              <w:jc w:val="center"/>
              <w:rPr>
                <w:color w:val="auto"/>
                <w:highlight w:val="lightGray"/>
              </w:rPr>
            </w:pPr>
          </w:p>
        </w:tc>
      </w:tr>
      <w:tr w:rsidR="007B5C18" w14:paraId="7C1BECA6" w14:textId="77777777" w:rsidTr="09153753">
        <w:trPr>
          <w:jc w:val="center"/>
        </w:trPr>
        <w:tc>
          <w:tcPr>
            <w:tcW w:w="3420" w:type="dxa"/>
          </w:tcPr>
          <w:p w14:paraId="370BBAA9" w14:textId="12B54C26" w:rsidR="007B5C18" w:rsidRPr="003730A3" w:rsidRDefault="007B5C18" w:rsidP="00A328C6">
            <w:pPr>
              <w:pStyle w:val="Text"/>
            </w:pPr>
            <w:r>
              <w:t>Operation &amp; Maintenance Manuals</w:t>
            </w:r>
          </w:p>
        </w:tc>
        <w:tc>
          <w:tcPr>
            <w:tcW w:w="1537" w:type="dxa"/>
          </w:tcPr>
          <w:p w14:paraId="5804C0E2" w14:textId="59313176" w:rsidR="007B5C18" w:rsidRPr="00D256D4" w:rsidRDefault="00940698" w:rsidP="00A328C6">
            <w:pPr>
              <w:pStyle w:val="Text"/>
              <w:jc w:val="center"/>
              <w:rPr>
                <w:color w:val="auto"/>
                <w:highlight w:val="lightGray"/>
              </w:rPr>
            </w:pPr>
            <w:r w:rsidRPr="00D256D4">
              <w:rPr>
                <w:color w:val="auto"/>
                <w:highlight w:val="lightGray"/>
              </w:rPr>
              <w:t>Y</w:t>
            </w:r>
          </w:p>
        </w:tc>
        <w:tc>
          <w:tcPr>
            <w:tcW w:w="1050" w:type="dxa"/>
          </w:tcPr>
          <w:p w14:paraId="49687D43" w14:textId="4F43618B" w:rsidR="007B5C18" w:rsidRPr="00D256D4" w:rsidRDefault="00940698" w:rsidP="00A328C6">
            <w:pPr>
              <w:pStyle w:val="Text"/>
              <w:jc w:val="center"/>
              <w:rPr>
                <w:color w:val="auto"/>
                <w:highlight w:val="lightGray"/>
              </w:rPr>
            </w:pPr>
            <w:r w:rsidRPr="00D256D4">
              <w:rPr>
                <w:color w:val="auto"/>
                <w:highlight w:val="lightGray"/>
              </w:rPr>
              <w:t>Y</w:t>
            </w:r>
          </w:p>
        </w:tc>
        <w:tc>
          <w:tcPr>
            <w:tcW w:w="1575" w:type="dxa"/>
          </w:tcPr>
          <w:p w14:paraId="489A410A" w14:textId="3EC0B781" w:rsidR="007B5C18" w:rsidRPr="00D256D4" w:rsidRDefault="000B65E1" w:rsidP="00A328C6">
            <w:pPr>
              <w:pStyle w:val="Text"/>
              <w:jc w:val="center"/>
              <w:rPr>
                <w:color w:val="auto"/>
                <w:highlight w:val="lightGray"/>
              </w:rPr>
            </w:pPr>
            <w:r w:rsidRPr="00D256D4">
              <w:rPr>
                <w:color w:val="auto"/>
                <w:highlight w:val="lightGray"/>
              </w:rPr>
              <w:t>Y</w:t>
            </w:r>
          </w:p>
        </w:tc>
        <w:tc>
          <w:tcPr>
            <w:tcW w:w="1530" w:type="dxa"/>
          </w:tcPr>
          <w:p w14:paraId="60BE0455" w14:textId="024CB3D2" w:rsidR="007B5C18" w:rsidRPr="00D256D4" w:rsidRDefault="007B5C18" w:rsidP="00A328C6">
            <w:pPr>
              <w:pStyle w:val="Text"/>
              <w:jc w:val="center"/>
              <w:rPr>
                <w:color w:val="auto"/>
                <w:highlight w:val="lightGray"/>
              </w:rPr>
            </w:pPr>
          </w:p>
        </w:tc>
        <w:tc>
          <w:tcPr>
            <w:tcW w:w="1397" w:type="dxa"/>
          </w:tcPr>
          <w:p w14:paraId="74B919B3" w14:textId="539B3E9A" w:rsidR="007B5C18" w:rsidRPr="00D256D4" w:rsidRDefault="000B65E1" w:rsidP="00A328C6">
            <w:pPr>
              <w:pStyle w:val="Text"/>
              <w:jc w:val="center"/>
              <w:rPr>
                <w:color w:val="auto"/>
                <w:highlight w:val="lightGray"/>
              </w:rPr>
            </w:pPr>
            <w:r w:rsidRPr="00D256D4">
              <w:rPr>
                <w:color w:val="auto"/>
                <w:highlight w:val="lightGray"/>
              </w:rPr>
              <w:t>Y</w:t>
            </w:r>
          </w:p>
        </w:tc>
      </w:tr>
      <w:tr w:rsidR="007B5C18" w14:paraId="57581259" w14:textId="77777777" w:rsidTr="09153753">
        <w:trPr>
          <w:jc w:val="center"/>
        </w:trPr>
        <w:tc>
          <w:tcPr>
            <w:tcW w:w="3420" w:type="dxa"/>
          </w:tcPr>
          <w:p w14:paraId="1DCFB7B3" w14:textId="075189B6" w:rsidR="007B5C18" w:rsidRPr="003730A3" w:rsidRDefault="007B5C18" w:rsidP="00A328C6">
            <w:pPr>
              <w:pStyle w:val="Text"/>
            </w:pPr>
            <w:r>
              <w:t>Facilities Management</w:t>
            </w:r>
          </w:p>
        </w:tc>
        <w:tc>
          <w:tcPr>
            <w:tcW w:w="1537" w:type="dxa"/>
          </w:tcPr>
          <w:p w14:paraId="44C70660" w14:textId="7D92295C" w:rsidR="007B5C18" w:rsidRPr="00D256D4" w:rsidRDefault="007B5C18" w:rsidP="00A328C6">
            <w:pPr>
              <w:pStyle w:val="Text"/>
              <w:jc w:val="center"/>
              <w:rPr>
                <w:highlight w:val="lightGray"/>
              </w:rPr>
            </w:pPr>
          </w:p>
        </w:tc>
        <w:tc>
          <w:tcPr>
            <w:tcW w:w="1050" w:type="dxa"/>
          </w:tcPr>
          <w:p w14:paraId="224C5B22" w14:textId="6B49B91D" w:rsidR="007B5C18" w:rsidRPr="00D256D4" w:rsidRDefault="004B69CC" w:rsidP="00A328C6">
            <w:pPr>
              <w:pStyle w:val="Text"/>
              <w:jc w:val="center"/>
              <w:rPr>
                <w:highlight w:val="lightGray"/>
              </w:rPr>
            </w:pPr>
            <w:r w:rsidRPr="00D256D4">
              <w:rPr>
                <w:highlight w:val="lightGray"/>
              </w:rPr>
              <w:t>Y</w:t>
            </w:r>
          </w:p>
        </w:tc>
        <w:tc>
          <w:tcPr>
            <w:tcW w:w="1575" w:type="dxa"/>
          </w:tcPr>
          <w:p w14:paraId="6650DB0D" w14:textId="064F6FC5" w:rsidR="007B5C18" w:rsidRPr="00D256D4" w:rsidRDefault="007B5C18" w:rsidP="00A328C6">
            <w:pPr>
              <w:pStyle w:val="Text"/>
              <w:jc w:val="center"/>
              <w:rPr>
                <w:highlight w:val="lightGray"/>
              </w:rPr>
            </w:pPr>
          </w:p>
        </w:tc>
        <w:tc>
          <w:tcPr>
            <w:tcW w:w="1530" w:type="dxa"/>
          </w:tcPr>
          <w:p w14:paraId="46F0684D" w14:textId="307F9123" w:rsidR="007B5C18" w:rsidRPr="00D256D4" w:rsidRDefault="004B69CC" w:rsidP="00A328C6">
            <w:pPr>
              <w:pStyle w:val="Text"/>
              <w:jc w:val="center"/>
              <w:rPr>
                <w:highlight w:val="lightGray"/>
              </w:rPr>
            </w:pPr>
            <w:r w:rsidRPr="00D256D4">
              <w:rPr>
                <w:highlight w:val="lightGray"/>
              </w:rPr>
              <w:t>Y</w:t>
            </w:r>
          </w:p>
        </w:tc>
        <w:tc>
          <w:tcPr>
            <w:tcW w:w="1397" w:type="dxa"/>
          </w:tcPr>
          <w:p w14:paraId="0FDE1F01" w14:textId="28EFCAE0" w:rsidR="007B5C18" w:rsidRPr="00D256D4" w:rsidRDefault="007B5C18" w:rsidP="00A328C6">
            <w:pPr>
              <w:pStyle w:val="Text"/>
              <w:jc w:val="center"/>
              <w:rPr>
                <w:highlight w:val="lightGray"/>
              </w:rPr>
            </w:pPr>
          </w:p>
        </w:tc>
      </w:tr>
    </w:tbl>
    <w:p w14:paraId="1049A77E" w14:textId="74AB4EC8" w:rsidR="00871993" w:rsidRDefault="00871993" w:rsidP="00871993">
      <w:pPr>
        <w:pStyle w:val="Text"/>
      </w:pPr>
    </w:p>
    <w:p w14:paraId="6AFA4FD5" w14:textId="604C3077" w:rsidR="00871993" w:rsidRPr="00F83EC0" w:rsidRDefault="00410C02" w:rsidP="008B3658">
      <w:pPr>
        <w:pStyle w:val="Heading1"/>
      </w:pPr>
      <w:bookmarkStart w:id="47" w:name="_Toc128482478"/>
      <w:bookmarkStart w:id="48" w:name="_Toc128488165"/>
      <w:bookmarkStart w:id="49" w:name="_Toc128488230"/>
      <w:r w:rsidRPr="008B3658">
        <w:rPr>
          <w:rStyle w:val="Hyperlink"/>
          <w:color w:val="000000" w:themeColor="background1"/>
          <w:u w:val="none"/>
        </w:rPr>
        <w:t>Communication</w:t>
      </w:r>
      <w:bookmarkEnd w:id="47"/>
      <w:bookmarkEnd w:id="48"/>
      <w:bookmarkEnd w:id="49"/>
      <w:r w:rsidRPr="008B3658">
        <w:rPr>
          <w:rStyle w:val="Hyperlink"/>
          <w:color w:val="000000" w:themeColor="background1"/>
          <w:u w:val="none"/>
        </w:rPr>
        <w:t xml:space="preserve"> </w:t>
      </w:r>
    </w:p>
    <w:p w14:paraId="62B2F6D7" w14:textId="692833DE" w:rsidR="00413CEF" w:rsidRDefault="00413CEF" w:rsidP="00843AC8">
      <w:pPr>
        <w:pStyle w:val="Text"/>
      </w:pPr>
      <w:r w:rsidRPr="00B81FF6">
        <w:t xml:space="preserve">The delivery of this </w:t>
      </w:r>
      <w:r>
        <w:t xml:space="preserve">project of </w:t>
      </w:r>
      <w:r w:rsidRPr="00B81FF6">
        <w:t xml:space="preserve">will require regular communication between </w:t>
      </w:r>
      <w:r w:rsidR="00880D74" w:rsidRPr="00D256D4">
        <w:rPr>
          <w:highlight w:val="lightGray"/>
        </w:rPr>
        <w:t>Leatherhead School Trust</w:t>
      </w:r>
      <w:r>
        <w:t xml:space="preserve">, </w:t>
      </w:r>
      <w:r w:rsidR="00CA1A8E" w:rsidRPr="00D256D4">
        <w:rPr>
          <w:highlight w:val="lightGray"/>
        </w:rPr>
        <w:t>Leatherhead Building Co</w:t>
      </w:r>
      <w:r w:rsidR="00162566" w:rsidRPr="00955696">
        <w:t xml:space="preserve"> </w:t>
      </w:r>
      <w:r w:rsidR="00162566">
        <w:t xml:space="preserve">- </w:t>
      </w:r>
      <w:r>
        <w:t>the Principal Contractor</w:t>
      </w:r>
      <w:r w:rsidR="00162566">
        <w:t xml:space="preserve">, </w:t>
      </w:r>
      <w:r w:rsidR="00F2487B" w:rsidRPr="00D256D4">
        <w:rPr>
          <w:highlight w:val="lightGray"/>
        </w:rPr>
        <w:t>KBR</w:t>
      </w:r>
      <w:r w:rsidR="0095418E" w:rsidRPr="00955696">
        <w:t>,</w:t>
      </w:r>
      <w:r w:rsidRPr="00955696">
        <w:t xml:space="preserve"> </w:t>
      </w:r>
      <w:r>
        <w:t xml:space="preserve">and other supply chain delivery partners as appropriate </w:t>
      </w:r>
      <w:r w:rsidRPr="00B81FF6">
        <w:t xml:space="preserve">to ensure that we are working collaboratively to realise the </w:t>
      </w:r>
      <w:r>
        <w:t>programme objectives and outcomes.</w:t>
      </w:r>
    </w:p>
    <w:p w14:paraId="5459BB86" w14:textId="77777777" w:rsidR="00413CEF" w:rsidRDefault="00413CEF" w:rsidP="00955696">
      <w:pPr>
        <w:pStyle w:val="Text"/>
      </w:pPr>
      <w:r>
        <w:lastRenderedPageBreak/>
        <w:t xml:space="preserve">It is neither possible nor desirable to identify all the communication that may take place. At the same time managing communication is important because the programme has public visibility. This mean that all messages and communication approaches need to be carefully agreed so that sensitivities are catered for. </w:t>
      </w:r>
    </w:p>
    <w:p w14:paraId="77630989" w14:textId="579288D3" w:rsidR="00413CEF" w:rsidRPr="00694633" w:rsidRDefault="00413CEF" w:rsidP="00955696">
      <w:pPr>
        <w:pStyle w:val="Text"/>
      </w:pPr>
      <w:r>
        <w:t>The</w:t>
      </w:r>
      <w:r w:rsidRPr="00B81FF6">
        <w:t xml:space="preserve"> communication strategy is as follows</w:t>
      </w:r>
      <w:r>
        <w:t>:</w:t>
      </w:r>
    </w:p>
    <w:p w14:paraId="2D71B598" w14:textId="6460D4B0" w:rsidR="00413CEF" w:rsidRDefault="00413CEF" w:rsidP="00414E28">
      <w:pPr>
        <w:pStyle w:val="Heading2"/>
      </w:pPr>
      <w:bookmarkStart w:id="50" w:name="_Toc128482479"/>
      <w:bookmarkStart w:id="51" w:name="_Toc128488166"/>
      <w:bookmarkStart w:id="52" w:name="_Toc128488231"/>
      <w:r w:rsidRPr="009B7D69">
        <w:t>E-mail</w:t>
      </w:r>
      <w:bookmarkEnd w:id="50"/>
      <w:bookmarkEnd w:id="51"/>
      <w:bookmarkEnd w:id="52"/>
    </w:p>
    <w:p w14:paraId="7E50668D" w14:textId="185D8A62" w:rsidR="00413CEF" w:rsidRDefault="00413CEF" w:rsidP="00955696">
      <w:pPr>
        <w:pStyle w:val="Text"/>
        <w:rPr>
          <w:rFonts w:cstheme="minorHAnsi"/>
        </w:rPr>
      </w:pPr>
      <w:r w:rsidRPr="00955696">
        <w:t>Wherever possible, E-mail should be used for communicating information. General project correspondence can be included within the email, however contractual or commercially sensitive issues are to be communicated under cover</w:t>
      </w:r>
      <w:r w:rsidR="00694633">
        <w:rPr>
          <w:rFonts w:cstheme="minorHAnsi"/>
        </w:rPr>
        <w:t xml:space="preserve"> </w:t>
      </w:r>
      <w:r w:rsidRPr="00A64124">
        <w:rPr>
          <w:rFonts w:cstheme="minorHAnsi"/>
        </w:rPr>
        <w:t>of a letter with the E-mail acting only as a mode of transport to deliver the correspondence. Electronic signatures must accompany the e-mailed correspondence.</w:t>
      </w:r>
    </w:p>
    <w:p w14:paraId="28086F3E" w14:textId="54BE519A" w:rsidR="00413CEF" w:rsidRDefault="00413CEF" w:rsidP="00414E28">
      <w:pPr>
        <w:pStyle w:val="Heading2"/>
      </w:pPr>
      <w:bookmarkStart w:id="53" w:name="_Toc128482480"/>
      <w:bookmarkStart w:id="54" w:name="_Toc128488167"/>
      <w:bookmarkStart w:id="55" w:name="_Toc128488232"/>
      <w:r w:rsidRPr="009B7D69">
        <w:t>Verbal Communications</w:t>
      </w:r>
      <w:bookmarkEnd w:id="53"/>
      <w:bookmarkEnd w:id="54"/>
      <w:bookmarkEnd w:id="55"/>
    </w:p>
    <w:p w14:paraId="66A069E0" w14:textId="415EFCB1" w:rsidR="00413CEF" w:rsidRDefault="00413CEF" w:rsidP="00955696">
      <w:pPr>
        <w:pStyle w:val="Text"/>
        <w:rPr>
          <w:rFonts w:cstheme="minorHAnsi"/>
        </w:rPr>
      </w:pPr>
      <w:r w:rsidRPr="00A64124">
        <w:t xml:space="preserve">Project </w:t>
      </w:r>
      <w:r>
        <w:rPr>
          <w:rFonts w:cstheme="minorHAnsi"/>
        </w:rPr>
        <w:t>c</w:t>
      </w:r>
      <w:r w:rsidRPr="00A64124">
        <w:rPr>
          <w:rFonts w:cstheme="minorHAnsi"/>
        </w:rPr>
        <w:t>ritical verbal communications, whether in person or by telephone shall be recorded in writing and any salient matters, decisions etc. communicated to the project team members in accordance with above. ‘Project Critical’ to mean communications which have Time, Cost and Quality implications.</w:t>
      </w:r>
    </w:p>
    <w:p w14:paraId="6C954131" w14:textId="77777777" w:rsidR="004806D6" w:rsidRDefault="004806D6" w:rsidP="00955696">
      <w:pPr>
        <w:pStyle w:val="Text"/>
        <w:rPr>
          <w:rFonts w:cstheme="minorHAnsi"/>
        </w:rPr>
      </w:pPr>
      <w:r>
        <w:rPr>
          <w:rFonts w:cstheme="minorHAnsi"/>
        </w:rPr>
        <w:t xml:space="preserve">All telephone/ verbal communication that can be considered as potential contractual significance to be recorded on a file note and filed (i.e. site diary). </w:t>
      </w:r>
    </w:p>
    <w:p w14:paraId="1410C745" w14:textId="74D58C42" w:rsidR="00B57161" w:rsidRPr="00B25BB1" w:rsidRDefault="004806D6" w:rsidP="00955696">
      <w:pPr>
        <w:pStyle w:val="Text"/>
        <w:rPr>
          <w:rFonts w:cstheme="minorHAnsi"/>
        </w:rPr>
      </w:pPr>
      <w:r>
        <w:rPr>
          <w:rFonts w:cstheme="minorHAnsi"/>
        </w:rPr>
        <w:t xml:space="preserve">All drawings, reports and other correspondence, except letters, shall be </w:t>
      </w:r>
      <w:r w:rsidR="002B3693">
        <w:rPr>
          <w:rFonts w:cstheme="minorHAnsi"/>
        </w:rPr>
        <w:t>distributed</w:t>
      </w:r>
      <w:r>
        <w:rPr>
          <w:rFonts w:cstheme="minorHAnsi"/>
        </w:rPr>
        <w:t xml:space="preserve"> </w:t>
      </w:r>
      <w:r w:rsidR="002B3693">
        <w:rPr>
          <w:rFonts w:cstheme="minorHAnsi"/>
        </w:rPr>
        <w:t>via project via contractor</w:t>
      </w:r>
      <w:r w:rsidR="00B25BB1">
        <w:rPr>
          <w:rFonts w:cstheme="minorHAnsi"/>
        </w:rPr>
        <w:t>’s collaboration software</w:t>
      </w:r>
      <w:r w:rsidR="00464B66">
        <w:rPr>
          <w:rFonts w:cstheme="minorHAnsi"/>
        </w:rPr>
        <w:t>.</w:t>
      </w:r>
    </w:p>
    <w:p w14:paraId="1E401A8A" w14:textId="18A279E6" w:rsidR="00E315D0" w:rsidRPr="00AE75BA" w:rsidRDefault="00E315D0" w:rsidP="00414E28">
      <w:pPr>
        <w:pStyle w:val="Heading2"/>
      </w:pPr>
      <w:bookmarkStart w:id="56" w:name="_Toc128482481"/>
      <w:bookmarkStart w:id="57" w:name="_Toc128488168"/>
      <w:bookmarkStart w:id="58" w:name="_Toc128488233"/>
      <w:r w:rsidRPr="00B57161">
        <w:t>Schedule of Meetings</w:t>
      </w:r>
      <w:bookmarkEnd w:id="56"/>
      <w:bookmarkEnd w:id="57"/>
      <w:bookmarkEnd w:id="58"/>
      <w:r w:rsidRPr="00B57161">
        <w:t xml:space="preserve"> </w:t>
      </w:r>
    </w:p>
    <w:p w14:paraId="1C46EA64" w14:textId="02F713B5" w:rsidR="00E315D0" w:rsidRDefault="00E315D0" w:rsidP="00E315D0">
      <w:pPr>
        <w:pStyle w:val="Text"/>
      </w:pPr>
      <w:r>
        <w:t xml:space="preserve">The table illustrates the schedule of meetings required to take place during the pre- and post-contract </w:t>
      </w:r>
      <w:r w:rsidR="00464B66">
        <w:t>stages.</w:t>
      </w:r>
    </w:p>
    <w:tbl>
      <w:tblPr>
        <w:tblStyle w:val="GleedsTable3"/>
        <w:tblW w:w="10170" w:type="dxa"/>
        <w:tblInd w:w="-5" w:type="dxa"/>
        <w:tblLook w:val="04A0" w:firstRow="1" w:lastRow="0" w:firstColumn="1" w:lastColumn="0" w:noHBand="0" w:noVBand="1"/>
      </w:tblPr>
      <w:tblGrid>
        <w:gridCol w:w="3780"/>
        <w:gridCol w:w="6390"/>
      </w:tblGrid>
      <w:tr w:rsidR="00105EC4" w14:paraId="2B04B789" w14:textId="77777777" w:rsidTr="001433A4">
        <w:trPr>
          <w:cnfStyle w:val="100000000000" w:firstRow="1" w:lastRow="0" w:firstColumn="0" w:lastColumn="0" w:oddVBand="0" w:evenVBand="0" w:oddHBand="0" w:evenHBand="0" w:firstRowFirstColumn="0" w:firstRowLastColumn="0" w:lastRowFirstColumn="0" w:lastRowLastColumn="0"/>
        </w:trPr>
        <w:tc>
          <w:tcPr>
            <w:tcW w:w="3780" w:type="dxa"/>
            <w:shd w:val="clear" w:color="auto" w:fill="BFBFBF" w:themeFill="text1" w:themeFillShade="BF"/>
          </w:tcPr>
          <w:p w14:paraId="399F1D42" w14:textId="6E7F60DC" w:rsidR="00105EC4" w:rsidRPr="003730A3" w:rsidRDefault="00105EC4" w:rsidP="0037397A">
            <w:pPr>
              <w:pStyle w:val="Text"/>
            </w:pPr>
            <w:r>
              <w:t>Meeting Type</w:t>
            </w:r>
          </w:p>
        </w:tc>
        <w:tc>
          <w:tcPr>
            <w:tcW w:w="6390" w:type="dxa"/>
            <w:shd w:val="clear" w:color="auto" w:fill="BFBFBF" w:themeFill="text1" w:themeFillShade="BF"/>
          </w:tcPr>
          <w:p w14:paraId="2832416C" w14:textId="3A50504B" w:rsidR="00105EC4" w:rsidRPr="003730A3" w:rsidRDefault="00105EC4" w:rsidP="0037397A">
            <w:pPr>
              <w:pStyle w:val="Text"/>
            </w:pPr>
            <w:r>
              <w:t>Frequency</w:t>
            </w:r>
          </w:p>
        </w:tc>
      </w:tr>
      <w:tr w:rsidR="00105EC4" w14:paraId="6120C375" w14:textId="77777777" w:rsidTr="001433A4">
        <w:tc>
          <w:tcPr>
            <w:tcW w:w="3780" w:type="dxa"/>
          </w:tcPr>
          <w:p w14:paraId="6F01D916" w14:textId="35B4A0CE" w:rsidR="00105EC4" w:rsidRPr="003730A3" w:rsidRDefault="00105EC4" w:rsidP="0037397A">
            <w:pPr>
              <w:pStyle w:val="Text"/>
            </w:pPr>
            <w:r>
              <w:t>Design</w:t>
            </w:r>
          </w:p>
        </w:tc>
        <w:tc>
          <w:tcPr>
            <w:tcW w:w="6390" w:type="dxa"/>
          </w:tcPr>
          <w:p w14:paraId="34F2046C" w14:textId="6EA52005" w:rsidR="00105EC4" w:rsidRPr="003730A3" w:rsidRDefault="00971B35" w:rsidP="0037397A">
            <w:pPr>
              <w:pStyle w:val="Text"/>
              <w:jc w:val="center"/>
            </w:pPr>
            <w:r w:rsidRPr="00D256D4">
              <w:rPr>
                <w:highlight w:val="lightGray"/>
              </w:rPr>
              <w:t>Monthly</w:t>
            </w:r>
          </w:p>
        </w:tc>
      </w:tr>
      <w:tr w:rsidR="00105EC4" w14:paraId="0D52B072" w14:textId="77777777" w:rsidTr="001433A4">
        <w:tc>
          <w:tcPr>
            <w:tcW w:w="3780" w:type="dxa"/>
          </w:tcPr>
          <w:p w14:paraId="40F7579D" w14:textId="1D8DC421" w:rsidR="00105EC4" w:rsidRPr="003730A3" w:rsidRDefault="00105EC4" w:rsidP="0037397A">
            <w:pPr>
              <w:pStyle w:val="Text"/>
            </w:pPr>
            <w:r>
              <w:t>Risk Workshop</w:t>
            </w:r>
          </w:p>
        </w:tc>
        <w:tc>
          <w:tcPr>
            <w:tcW w:w="6390" w:type="dxa"/>
          </w:tcPr>
          <w:p w14:paraId="6BE90264" w14:textId="4FCA5E85" w:rsidR="00105EC4" w:rsidRPr="003730A3" w:rsidRDefault="00971B35" w:rsidP="0037397A">
            <w:pPr>
              <w:pStyle w:val="Text"/>
              <w:jc w:val="center"/>
            </w:pPr>
            <w:r w:rsidRPr="00D256D4">
              <w:rPr>
                <w:highlight w:val="lightGray"/>
              </w:rPr>
              <w:t>Quarterly</w:t>
            </w:r>
          </w:p>
        </w:tc>
      </w:tr>
    </w:tbl>
    <w:p w14:paraId="33492418" w14:textId="527BD4FA" w:rsidR="00955696" w:rsidRPr="00503FD6" w:rsidRDefault="00955696" w:rsidP="008B5630">
      <w:pPr>
        <w:pStyle w:val="Text"/>
        <w:rPr>
          <w:highlight w:val="yellow"/>
        </w:rPr>
      </w:pPr>
    </w:p>
    <w:p w14:paraId="70922BAE" w14:textId="2BA73622" w:rsidR="00226EBD" w:rsidRDefault="00226EBD" w:rsidP="00486C05">
      <w:pPr>
        <w:pStyle w:val="Heading2"/>
      </w:pPr>
      <w:bookmarkStart w:id="59" w:name="_Toc128482482"/>
      <w:bookmarkStart w:id="60" w:name="_Toc128488169"/>
      <w:bookmarkStart w:id="61" w:name="_Toc128488234"/>
      <w:r>
        <w:t>Project Reporting</w:t>
      </w:r>
      <w:bookmarkEnd w:id="59"/>
      <w:bookmarkEnd w:id="60"/>
      <w:bookmarkEnd w:id="61"/>
    </w:p>
    <w:p w14:paraId="7D76705F" w14:textId="3C171717" w:rsidR="00226EBD" w:rsidRDefault="00226EBD" w:rsidP="002F7D82">
      <w:pPr>
        <w:pStyle w:val="Text"/>
      </w:pPr>
      <w:r>
        <w:t xml:space="preserve">A monthly project report will be produced by the </w:t>
      </w:r>
      <w:r w:rsidR="00F2487B" w:rsidRPr="00D256D4">
        <w:rPr>
          <w:highlight w:val="lightGray"/>
        </w:rPr>
        <w:t>KBR</w:t>
      </w:r>
      <w:r w:rsidRPr="00BC198B">
        <w:rPr>
          <w:color w:val="FF0000"/>
        </w:rPr>
        <w:t xml:space="preserve"> </w:t>
      </w:r>
      <w:r>
        <w:t xml:space="preserve">Lead Project Manager. Subject to agreement with </w:t>
      </w:r>
      <w:r w:rsidR="00FE749A" w:rsidRPr="00D256D4">
        <w:rPr>
          <w:highlight w:val="lightGray"/>
        </w:rPr>
        <w:t>Leatherhead School Trust</w:t>
      </w:r>
      <w:r w:rsidRPr="00684305">
        <w:rPr>
          <w:color w:val="FF0000"/>
        </w:rPr>
        <w:t xml:space="preserve"> </w:t>
      </w:r>
      <w:r>
        <w:t>the reports will include the following:</w:t>
      </w:r>
    </w:p>
    <w:tbl>
      <w:tblPr>
        <w:tblStyle w:val="GleedsTable3"/>
        <w:tblW w:w="10170" w:type="dxa"/>
        <w:tblInd w:w="-5" w:type="dxa"/>
        <w:tblLook w:val="04A0" w:firstRow="1" w:lastRow="0" w:firstColumn="1" w:lastColumn="0" w:noHBand="0" w:noVBand="1"/>
      </w:tblPr>
      <w:tblGrid>
        <w:gridCol w:w="3780"/>
        <w:gridCol w:w="6390"/>
      </w:tblGrid>
      <w:tr w:rsidR="00971B35" w14:paraId="65798AD7" w14:textId="77777777" w:rsidTr="001433A4">
        <w:trPr>
          <w:cnfStyle w:val="100000000000" w:firstRow="1" w:lastRow="0" w:firstColumn="0" w:lastColumn="0" w:oddVBand="0" w:evenVBand="0" w:oddHBand="0" w:evenHBand="0" w:firstRowFirstColumn="0" w:firstRowLastColumn="0" w:lastRowFirstColumn="0" w:lastRowLastColumn="0"/>
        </w:trPr>
        <w:tc>
          <w:tcPr>
            <w:tcW w:w="3780" w:type="dxa"/>
            <w:shd w:val="clear" w:color="auto" w:fill="BFBFBF" w:themeFill="text1" w:themeFillShade="BF"/>
          </w:tcPr>
          <w:p w14:paraId="5CA18D7F" w14:textId="30D892A8" w:rsidR="00971B35" w:rsidRPr="003730A3" w:rsidRDefault="00971B35" w:rsidP="00A159FC">
            <w:pPr>
              <w:pStyle w:val="Text"/>
            </w:pPr>
            <w:r>
              <w:t>Report Type</w:t>
            </w:r>
          </w:p>
        </w:tc>
        <w:tc>
          <w:tcPr>
            <w:tcW w:w="6390" w:type="dxa"/>
            <w:shd w:val="clear" w:color="auto" w:fill="BFBFBF" w:themeFill="text1" w:themeFillShade="BF"/>
          </w:tcPr>
          <w:p w14:paraId="3CBE240B" w14:textId="77777777" w:rsidR="00971B35" w:rsidRPr="003730A3" w:rsidRDefault="00971B35" w:rsidP="00A159FC">
            <w:pPr>
              <w:pStyle w:val="Text"/>
            </w:pPr>
            <w:r>
              <w:t>Frequency</w:t>
            </w:r>
          </w:p>
        </w:tc>
      </w:tr>
      <w:tr w:rsidR="00971B35" w14:paraId="22A8B674" w14:textId="77777777" w:rsidTr="001433A4">
        <w:tc>
          <w:tcPr>
            <w:tcW w:w="3780" w:type="dxa"/>
          </w:tcPr>
          <w:p w14:paraId="02D059F0" w14:textId="632E0B65" w:rsidR="00971B35" w:rsidRPr="003730A3" w:rsidRDefault="001433A4" w:rsidP="00A159FC">
            <w:pPr>
              <w:pStyle w:val="Text"/>
            </w:pPr>
            <w:r>
              <w:t>Executive Summary</w:t>
            </w:r>
          </w:p>
        </w:tc>
        <w:tc>
          <w:tcPr>
            <w:tcW w:w="6390" w:type="dxa"/>
          </w:tcPr>
          <w:p w14:paraId="0E16FB05" w14:textId="1A998883" w:rsidR="00971B35" w:rsidRPr="003730A3" w:rsidRDefault="008D53D5" w:rsidP="00A159FC">
            <w:pPr>
              <w:pStyle w:val="Text"/>
              <w:jc w:val="center"/>
            </w:pPr>
            <w:r w:rsidRPr="00D256D4">
              <w:rPr>
                <w:highlight w:val="lightGray"/>
              </w:rPr>
              <w:t>Bi-Monthly</w:t>
            </w:r>
          </w:p>
        </w:tc>
      </w:tr>
      <w:tr w:rsidR="00971B35" w14:paraId="3FB5420B" w14:textId="77777777" w:rsidTr="001433A4">
        <w:tc>
          <w:tcPr>
            <w:tcW w:w="3780" w:type="dxa"/>
          </w:tcPr>
          <w:p w14:paraId="3D6C3D22" w14:textId="711CD07F" w:rsidR="00971B35" w:rsidRPr="003730A3" w:rsidRDefault="001433A4" w:rsidP="00A159FC">
            <w:pPr>
              <w:pStyle w:val="Text"/>
            </w:pPr>
            <w:r>
              <w:t>Progress against completed milestones</w:t>
            </w:r>
          </w:p>
        </w:tc>
        <w:tc>
          <w:tcPr>
            <w:tcW w:w="6390" w:type="dxa"/>
          </w:tcPr>
          <w:p w14:paraId="7C7215A4" w14:textId="0F16CADB" w:rsidR="00971B35" w:rsidRPr="003730A3" w:rsidRDefault="008D53D5" w:rsidP="00A159FC">
            <w:pPr>
              <w:pStyle w:val="Text"/>
              <w:jc w:val="center"/>
            </w:pPr>
            <w:r w:rsidRPr="00D256D4">
              <w:rPr>
                <w:highlight w:val="lightGray"/>
              </w:rPr>
              <w:t>Weekly</w:t>
            </w:r>
          </w:p>
        </w:tc>
      </w:tr>
    </w:tbl>
    <w:p w14:paraId="53C0ABAB" w14:textId="77777777" w:rsidR="00843AC8" w:rsidRPr="00843AC8" w:rsidRDefault="00843AC8" w:rsidP="00226EBD">
      <w:pPr>
        <w:pStyle w:val="Text"/>
        <w:rPr>
          <w:sz w:val="4"/>
          <w:szCs w:val="4"/>
        </w:rPr>
      </w:pPr>
    </w:p>
    <w:p w14:paraId="6BDB5F5E" w14:textId="2F747FC5" w:rsidR="00226EBD" w:rsidRPr="00226EBD" w:rsidRDefault="009A10BC" w:rsidP="00226EBD">
      <w:pPr>
        <w:pStyle w:val="Text"/>
      </w:pPr>
      <w:r>
        <w:t>These monthly reports will be based on the Contractor’s progress report</w:t>
      </w:r>
      <w:r w:rsidR="0050316D">
        <w:t>s</w:t>
      </w:r>
      <w:r>
        <w:t>, including, risks, programme and decision required logs provided by the Contractor 7 days pri</w:t>
      </w:r>
      <w:r w:rsidR="0050316D">
        <w:t xml:space="preserve">or to </w:t>
      </w:r>
      <w:r w:rsidR="00FE749A" w:rsidRPr="00D256D4">
        <w:rPr>
          <w:highlight w:val="lightGray"/>
        </w:rPr>
        <w:t>KBR</w:t>
      </w:r>
      <w:r w:rsidR="0050316D">
        <w:t xml:space="preserve"> monthly reporting. </w:t>
      </w:r>
    </w:p>
    <w:p w14:paraId="1E520B19" w14:textId="7AF59F99" w:rsidR="00226EBD" w:rsidRDefault="0050316D" w:rsidP="00AD1C48">
      <w:pPr>
        <w:pStyle w:val="Heading2"/>
      </w:pPr>
      <w:bookmarkStart w:id="62" w:name="_Toc128482483"/>
      <w:bookmarkStart w:id="63" w:name="_Toc128488170"/>
      <w:bookmarkStart w:id="64" w:name="_Toc128488235"/>
      <w:r>
        <w:t>Cost Reporting</w:t>
      </w:r>
      <w:bookmarkEnd w:id="62"/>
      <w:bookmarkEnd w:id="63"/>
      <w:bookmarkEnd w:id="64"/>
      <w:r>
        <w:t xml:space="preserve"> </w:t>
      </w:r>
    </w:p>
    <w:p w14:paraId="1169E422" w14:textId="1DA4A251" w:rsidR="00AF2FDF" w:rsidRDefault="0050316D" w:rsidP="0050316D">
      <w:pPr>
        <w:pStyle w:val="Text"/>
      </w:pPr>
      <w:r>
        <w:t xml:space="preserve">Commercial reports will be required on a regular basis prepared by </w:t>
      </w:r>
      <w:r w:rsidR="00FE749A" w:rsidRPr="00D256D4">
        <w:rPr>
          <w:highlight w:val="lightGray"/>
        </w:rPr>
        <w:t>KBR</w:t>
      </w:r>
      <w:r w:rsidR="00684305" w:rsidRPr="00BC198B">
        <w:rPr>
          <w:color w:val="FF0000"/>
        </w:rPr>
        <w:t xml:space="preserve"> </w:t>
      </w:r>
      <w:r>
        <w:t>Commercial Management Team.</w:t>
      </w:r>
    </w:p>
    <w:p w14:paraId="20C52FF3" w14:textId="69EB79BE" w:rsidR="0050316D" w:rsidRDefault="0050316D" w:rsidP="00AD1C48">
      <w:pPr>
        <w:pStyle w:val="Heading2"/>
      </w:pPr>
      <w:bookmarkStart w:id="65" w:name="_Toc128482484"/>
      <w:bookmarkStart w:id="66" w:name="_Toc128488171"/>
      <w:bookmarkStart w:id="67" w:name="_Toc128488236"/>
      <w:r>
        <w:t>Client Assurance Reporting</w:t>
      </w:r>
      <w:bookmarkEnd w:id="65"/>
      <w:bookmarkEnd w:id="66"/>
      <w:bookmarkEnd w:id="67"/>
    </w:p>
    <w:p w14:paraId="5141D75A" w14:textId="6A32D576" w:rsidR="0050316D" w:rsidRPr="0050316D" w:rsidRDefault="00F2487B" w:rsidP="0050316D">
      <w:pPr>
        <w:pStyle w:val="Text"/>
      </w:pPr>
      <w:r w:rsidRPr="76CB538E">
        <w:rPr>
          <w:color w:val="auto"/>
          <w:highlight w:val="lightGray"/>
        </w:rPr>
        <w:t>KBR</w:t>
      </w:r>
      <w:r w:rsidR="00496421" w:rsidRPr="76CB538E">
        <w:rPr>
          <w:color w:val="auto"/>
        </w:rPr>
        <w:t xml:space="preserve"> </w:t>
      </w:r>
      <w:r w:rsidR="0050316D">
        <w:t xml:space="preserve">will work with conjunction with </w:t>
      </w:r>
      <w:r w:rsidR="00D008D7" w:rsidRPr="76CB538E">
        <w:rPr>
          <w:highlight w:val="lightGray"/>
        </w:rPr>
        <w:t>Leatherhead School Trust</w:t>
      </w:r>
      <w:r w:rsidR="0050316D" w:rsidRPr="76CB538E">
        <w:rPr>
          <w:color w:val="FF0000"/>
        </w:rPr>
        <w:t xml:space="preserve"> </w:t>
      </w:r>
      <w:r w:rsidR="0050316D">
        <w:t xml:space="preserve">to support activity where appropriate and within the scope of the </w:t>
      </w:r>
      <w:r w:rsidRPr="76CB538E">
        <w:rPr>
          <w:highlight w:val="lightGray"/>
        </w:rPr>
        <w:t>KBR</w:t>
      </w:r>
      <w:r w:rsidR="00496421" w:rsidRPr="76CB538E">
        <w:rPr>
          <w:color w:val="FF0000"/>
        </w:rPr>
        <w:t xml:space="preserve"> </w:t>
      </w:r>
      <w:r w:rsidR="0050316D">
        <w:t>appointment for</w:t>
      </w:r>
      <w:r w:rsidR="00AF2FDF">
        <w:t xml:space="preserve"> </w:t>
      </w:r>
      <w:r w:rsidR="059929B4" w:rsidRPr="76CB538E">
        <w:rPr>
          <w:highlight w:val="lightGray"/>
        </w:rPr>
        <w:t>Leatherhead High School</w:t>
      </w:r>
      <w:r w:rsidR="00AF2FDF" w:rsidRPr="76CB538E">
        <w:rPr>
          <w:highlight w:val="lightGray"/>
        </w:rPr>
        <w:t xml:space="preserve"> </w:t>
      </w:r>
      <w:r w:rsidR="00AF2FDF">
        <w:t>expansion.</w:t>
      </w:r>
    </w:p>
    <w:p w14:paraId="5E49EF1E" w14:textId="0B060B72" w:rsidR="007B030B" w:rsidRPr="0078162B" w:rsidRDefault="00AF2FDF" w:rsidP="0078162B">
      <w:pPr>
        <w:pStyle w:val="Heading1"/>
        <w:rPr>
          <w:rStyle w:val="Hyperlink"/>
          <w:color w:val="000000" w:themeColor="background1"/>
          <w:u w:val="none"/>
        </w:rPr>
      </w:pPr>
      <w:bookmarkStart w:id="68" w:name="_Toc128482485"/>
      <w:bookmarkStart w:id="69" w:name="_Toc128488172"/>
      <w:bookmarkStart w:id="70" w:name="_Toc128488237"/>
      <w:r w:rsidRPr="0078162B">
        <w:t>Information Management</w:t>
      </w:r>
      <w:bookmarkEnd w:id="68"/>
      <w:bookmarkEnd w:id="69"/>
      <w:bookmarkEnd w:id="70"/>
      <w:r w:rsidR="0012763F" w:rsidRPr="0078162B">
        <w:t xml:space="preserve"> </w:t>
      </w:r>
    </w:p>
    <w:p w14:paraId="51470D6F" w14:textId="0F6D751E" w:rsidR="007C2CEC" w:rsidRPr="00F83EC0" w:rsidRDefault="00BA548B" w:rsidP="00C579F9">
      <w:pPr>
        <w:pStyle w:val="Heading2"/>
        <w:rPr>
          <w:rStyle w:val="Hyperlink"/>
          <w:color w:val="000000" w:themeColor="background1"/>
          <w:u w:val="none"/>
        </w:rPr>
      </w:pPr>
      <w:bookmarkStart w:id="71" w:name="_Toc128482486"/>
      <w:bookmarkStart w:id="72" w:name="_Toc128488173"/>
      <w:bookmarkStart w:id="73" w:name="_Toc128488238"/>
      <w:r w:rsidRPr="00C579F9">
        <w:rPr>
          <w:rStyle w:val="Hyperlink"/>
          <w:color w:val="000000" w:themeColor="background1"/>
          <w:u w:val="none"/>
        </w:rPr>
        <w:t xml:space="preserve">Document and </w:t>
      </w:r>
      <w:r w:rsidR="003D15EA" w:rsidRPr="00F83EC0">
        <w:rPr>
          <w:rStyle w:val="Hyperlink"/>
          <w:color w:val="000000" w:themeColor="background1"/>
          <w:u w:val="none"/>
        </w:rPr>
        <w:t>Record Management</w:t>
      </w:r>
      <w:bookmarkEnd w:id="71"/>
      <w:bookmarkEnd w:id="72"/>
      <w:bookmarkEnd w:id="73"/>
    </w:p>
    <w:p w14:paraId="580855D4" w14:textId="6E544A77" w:rsidR="00942852" w:rsidRPr="00503FD6" w:rsidRDefault="00250556" w:rsidP="00503FD6">
      <w:pPr>
        <w:pStyle w:val="Text"/>
      </w:pPr>
      <w:r w:rsidRPr="00503FD6">
        <w:t>All</w:t>
      </w:r>
      <w:r w:rsidR="00DC1AE0" w:rsidRPr="00503FD6">
        <w:t xml:space="preserve"> </w:t>
      </w:r>
      <w:r w:rsidRPr="00503FD6">
        <w:t xml:space="preserve">project documentation, including </w:t>
      </w:r>
      <w:r w:rsidR="00DC1AE0" w:rsidRPr="00503FD6">
        <w:t>contract documentation, drawings, specifications, meeting minutes, test data, blank forms, workshop outputs, directories, programmes etc</w:t>
      </w:r>
      <w:r w:rsidR="00B571C9" w:rsidRPr="00503FD6">
        <w:t>.</w:t>
      </w:r>
      <w:r w:rsidR="00942852" w:rsidRPr="00503FD6">
        <w:t xml:space="preserve"> </w:t>
      </w:r>
      <w:r w:rsidR="00DC1AE0" w:rsidRPr="00503FD6">
        <w:t xml:space="preserve">Levels of access will be agreed with </w:t>
      </w:r>
      <w:r w:rsidR="00D008D7" w:rsidRPr="00D256D4">
        <w:rPr>
          <w:highlight w:val="lightGray"/>
        </w:rPr>
        <w:t>Leatherhead School Trust</w:t>
      </w:r>
      <w:r w:rsidR="00DC1AE0" w:rsidRPr="00503FD6">
        <w:t xml:space="preserve"> to allow either full access or restricted access to specific areas. </w:t>
      </w:r>
      <w:r w:rsidRPr="00503FD6">
        <w:t xml:space="preserve"> </w:t>
      </w:r>
    </w:p>
    <w:p w14:paraId="6F2AFFC0" w14:textId="2A6F9420" w:rsidR="001A1D34" w:rsidRPr="001A1D34" w:rsidRDefault="001A1D34" w:rsidP="00C579F9">
      <w:pPr>
        <w:pStyle w:val="Heading2"/>
        <w:rPr>
          <w:color w:val="auto"/>
        </w:rPr>
      </w:pPr>
      <w:bookmarkStart w:id="74" w:name="_Toc128482487"/>
      <w:bookmarkStart w:id="75" w:name="_Toc128488174"/>
      <w:bookmarkStart w:id="76" w:name="_Toc128488239"/>
      <w:r w:rsidRPr="001A1D34">
        <w:lastRenderedPageBreak/>
        <w:t>Correspondence</w:t>
      </w:r>
      <w:bookmarkEnd w:id="74"/>
      <w:bookmarkEnd w:id="75"/>
      <w:bookmarkEnd w:id="76"/>
    </w:p>
    <w:p w14:paraId="522F36A9" w14:textId="233851CF" w:rsidR="003D15EA" w:rsidRPr="00503FD6" w:rsidRDefault="003D15EA" w:rsidP="00503FD6">
      <w:pPr>
        <w:pStyle w:val="Text"/>
      </w:pPr>
      <w:r w:rsidRPr="00503FD6">
        <w:t>All contractual information shall be in writing and shall be addressed to for the attention of the identified “Primary Contact Person</w:t>
      </w:r>
      <w:r w:rsidR="00A55FEB" w:rsidRPr="00503FD6">
        <w:t>” within each organisation as identified in the Project Directory and clearly indicate the distribution that has taken place. Sub-titles identifying the correspondence subject should be used ad appropriate.</w:t>
      </w:r>
    </w:p>
    <w:p w14:paraId="08108E15" w14:textId="2975BB44" w:rsidR="00DC1AE0" w:rsidRPr="00AA4CF4" w:rsidRDefault="00DC1AE0" w:rsidP="00DC1AE0">
      <w:pPr>
        <w:pStyle w:val="BulletText1"/>
        <w:numPr>
          <w:ilvl w:val="0"/>
          <w:numId w:val="0"/>
        </w:numPr>
        <w:spacing w:before="0" w:after="80"/>
        <w:ind w:right="28"/>
        <w:rPr>
          <w:rFonts w:asciiTheme="minorHAnsi" w:hAnsiTheme="minorHAnsi" w:cstheme="minorHAnsi"/>
          <w:sz w:val="20"/>
        </w:rPr>
      </w:pPr>
      <w:r w:rsidRPr="002732A1">
        <w:rPr>
          <w:rFonts w:asciiTheme="minorHAnsi" w:hAnsiTheme="minorHAnsi" w:cstheme="minorHAnsi"/>
          <w:sz w:val="20"/>
        </w:rPr>
        <w:t xml:space="preserve">It is </w:t>
      </w:r>
      <w:r>
        <w:rPr>
          <w:rFonts w:asciiTheme="minorHAnsi" w:hAnsiTheme="minorHAnsi" w:cstheme="minorHAnsi"/>
          <w:sz w:val="20"/>
        </w:rPr>
        <w:t>to be agreed</w:t>
      </w:r>
      <w:r w:rsidRPr="002732A1">
        <w:rPr>
          <w:rFonts w:asciiTheme="minorHAnsi" w:hAnsiTheme="minorHAnsi" w:cstheme="minorHAnsi"/>
          <w:sz w:val="20"/>
        </w:rPr>
        <w:t xml:space="preserve"> that </w:t>
      </w:r>
      <w:r w:rsidR="00D008D7" w:rsidRPr="00D256D4">
        <w:rPr>
          <w:rFonts w:asciiTheme="minorHAnsi" w:hAnsiTheme="minorHAnsi" w:cstheme="minorHAnsi"/>
          <w:sz w:val="20"/>
          <w:highlight w:val="lightGray"/>
        </w:rPr>
        <w:t>Leatherhead School Trust</w:t>
      </w:r>
      <w:r w:rsidRPr="002732A1">
        <w:rPr>
          <w:rFonts w:asciiTheme="minorHAnsi" w:hAnsiTheme="minorHAnsi" w:cstheme="minorHAnsi"/>
          <w:sz w:val="20"/>
        </w:rPr>
        <w:t xml:space="preserve"> have setup a SharePoint access for the Project Team</w:t>
      </w:r>
      <w:r>
        <w:rPr>
          <w:rFonts w:asciiTheme="minorHAnsi" w:hAnsiTheme="minorHAnsi" w:cstheme="minorHAnsi"/>
          <w:sz w:val="20"/>
        </w:rPr>
        <w:t xml:space="preserve"> </w:t>
      </w:r>
      <w:r w:rsidRPr="0071646D">
        <w:rPr>
          <w:rFonts w:asciiTheme="minorHAnsi" w:hAnsiTheme="minorHAnsi" w:cstheme="minorHAnsi"/>
          <w:sz w:val="20"/>
        </w:rPr>
        <w:t xml:space="preserve">to share </w:t>
      </w:r>
      <w:r>
        <w:rPr>
          <w:rFonts w:asciiTheme="minorHAnsi" w:hAnsiTheme="minorHAnsi" w:cstheme="minorHAnsi"/>
          <w:sz w:val="20"/>
        </w:rPr>
        <w:t>agreed project information.</w:t>
      </w:r>
    </w:p>
    <w:p w14:paraId="4E366B54" w14:textId="2B8100C6" w:rsidR="00DC1AE0" w:rsidRPr="00963FA4" w:rsidRDefault="00DC1AE0" w:rsidP="005F348C">
      <w:pPr>
        <w:pStyle w:val="BulletText1"/>
        <w:numPr>
          <w:ilvl w:val="0"/>
          <w:numId w:val="0"/>
        </w:numPr>
        <w:spacing w:before="0" w:after="80"/>
        <w:ind w:right="28"/>
        <w:rPr>
          <w:rFonts w:asciiTheme="minorHAnsi" w:hAnsiTheme="minorHAnsi" w:cstheme="minorHAnsi"/>
          <w:sz w:val="20"/>
          <w:highlight w:val="yellow"/>
        </w:rPr>
      </w:pPr>
      <w:r w:rsidRPr="00AA4CF4">
        <w:rPr>
          <w:rFonts w:asciiTheme="minorHAnsi" w:hAnsiTheme="minorHAnsi" w:cstheme="minorHAnsi"/>
          <w:sz w:val="20"/>
        </w:rPr>
        <w:t>A folder</w:t>
      </w:r>
      <w:r w:rsidR="00942852" w:rsidRPr="00AA4CF4">
        <w:rPr>
          <w:rFonts w:asciiTheme="minorHAnsi" w:hAnsiTheme="minorHAnsi" w:cstheme="minorHAnsi"/>
          <w:sz w:val="20"/>
        </w:rPr>
        <w:t xml:space="preserve"> structure</w:t>
      </w:r>
      <w:r w:rsidRPr="00AA4CF4">
        <w:rPr>
          <w:rFonts w:asciiTheme="minorHAnsi" w:hAnsiTheme="minorHAnsi" w:cstheme="minorHAnsi"/>
          <w:strike/>
          <w:sz w:val="20"/>
        </w:rPr>
        <w:t xml:space="preserve"> </w:t>
      </w:r>
      <w:r w:rsidRPr="00AA4CF4">
        <w:rPr>
          <w:rFonts w:asciiTheme="minorHAnsi" w:hAnsiTheme="minorHAnsi" w:cstheme="minorHAnsi"/>
          <w:sz w:val="20"/>
        </w:rPr>
        <w:t xml:space="preserve">can be established on the SharePoint named </w:t>
      </w:r>
      <w:r w:rsidR="00BC464C" w:rsidRPr="00D256D4">
        <w:rPr>
          <w:rFonts w:asciiTheme="minorHAnsi" w:hAnsiTheme="minorHAnsi" w:cstheme="minorHAnsi"/>
          <w:sz w:val="20"/>
          <w:highlight w:val="lightGray"/>
        </w:rPr>
        <w:t>“</w:t>
      </w:r>
      <w:r w:rsidR="00EA23CE" w:rsidRPr="00D256D4">
        <w:rPr>
          <w:rFonts w:asciiTheme="minorHAnsi" w:hAnsiTheme="minorHAnsi" w:cstheme="minorHAnsi"/>
          <w:sz w:val="20"/>
          <w:highlight w:val="lightGray"/>
        </w:rPr>
        <w:t>KBR</w:t>
      </w:r>
      <w:r w:rsidR="00BC464C" w:rsidRPr="00AA4CF4">
        <w:rPr>
          <w:color w:val="FF0000"/>
          <w:sz w:val="20"/>
        </w:rPr>
        <w:t xml:space="preserve"> </w:t>
      </w:r>
      <w:r w:rsidRPr="00AA4CF4">
        <w:rPr>
          <w:rFonts w:asciiTheme="minorHAnsi" w:hAnsiTheme="minorHAnsi" w:cstheme="minorHAnsi"/>
          <w:sz w:val="20"/>
        </w:rPr>
        <w:t>Only</w:t>
      </w:r>
      <w:r w:rsidR="00BC464C" w:rsidRPr="00AA4CF4">
        <w:rPr>
          <w:rFonts w:asciiTheme="minorHAnsi" w:hAnsiTheme="minorHAnsi" w:cstheme="minorHAnsi"/>
          <w:sz w:val="20"/>
        </w:rPr>
        <w:t>”</w:t>
      </w:r>
      <w:r w:rsidRPr="00AA4CF4">
        <w:rPr>
          <w:rFonts w:asciiTheme="minorHAnsi" w:hAnsiTheme="minorHAnsi" w:cstheme="minorHAnsi"/>
          <w:sz w:val="20"/>
        </w:rPr>
        <w:t xml:space="preserve">. </w:t>
      </w:r>
    </w:p>
    <w:p w14:paraId="18C064B6" w14:textId="3C8C6C07" w:rsidR="00DC1AE0" w:rsidRDefault="00EA23CE" w:rsidP="00DC1AE0">
      <w:pPr>
        <w:pStyle w:val="Text"/>
      </w:pPr>
      <w:r w:rsidRPr="00D256D4">
        <w:rPr>
          <w:color w:val="auto"/>
          <w:highlight w:val="lightGray"/>
        </w:rPr>
        <w:t>KBR</w:t>
      </w:r>
      <w:r w:rsidR="00D458F5" w:rsidRPr="00BC198B">
        <w:rPr>
          <w:color w:val="FF0000"/>
        </w:rPr>
        <w:t xml:space="preserve"> </w:t>
      </w:r>
      <w:r w:rsidR="00BA548B">
        <w:t>p</w:t>
      </w:r>
      <w:r w:rsidR="00DC1AE0">
        <w:t>roject</w:t>
      </w:r>
      <w:r w:rsidR="00BA548B">
        <w:t xml:space="preserve"> </w:t>
      </w:r>
      <w:r w:rsidR="00DC1AE0">
        <w:t xml:space="preserve">managers will upload information in PDF format unless otherwise specified or agreed. Documents will be uploaded at regular intervals to allow stakeholders to review information. </w:t>
      </w:r>
    </w:p>
    <w:p w14:paraId="75DE1435" w14:textId="1725A265" w:rsidR="001A1D34" w:rsidRPr="001A1D34" w:rsidRDefault="001A1D34" w:rsidP="008F2F0C">
      <w:pPr>
        <w:pStyle w:val="Heading2"/>
      </w:pPr>
      <w:bookmarkStart w:id="77" w:name="_Toc128482488"/>
      <w:bookmarkStart w:id="78" w:name="_Toc128488175"/>
      <w:bookmarkStart w:id="79" w:name="_Toc128488240"/>
      <w:r w:rsidRPr="008F2F0C">
        <w:t>Project Directory</w:t>
      </w:r>
      <w:bookmarkEnd w:id="77"/>
      <w:bookmarkEnd w:id="78"/>
      <w:bookmarkEnd w:id="79"/>
    </w:p>
    <w:p w14:paraId="3CBAAAF2" w14:textId="57FC1C79" w:rsidR="001A1D34" w:rsidRPr="005B6263" w:rsidRDefault="001A1D34" w:rsidP="00DC1AE0">
      <w:pPr>
        <w:pStyle w:val="Text"/>
      </w:pPr>
      <w:r>
        <w:t>A Project Directory is produced and will be updated as necessary</w:t>
      </w:r>
      <w:r w:rsidR="002B4B97">
        <w:t xml:space="preserve">. The document to be stored at </w:t>
      </w:r>
      <w:r w:rsidR="00EA23CE" w:rsidRPr="00D256D4">
        <w:rPr>
          <w:highlight w:val="lightGray"/>
        </w:rPr>
        <w:t>KBR</w:t>
      </w:r>
      <w:r w:rsidR="00D458F5" w:rsidRPr="005B6263">
        <w:t xml:space="preserve"> </w:t>
      </w:r>
      <w:r w:rsidR="00D458F5">
        <w:t>X</w:t>
      </w:r>
      <w:r w:rsidR="002B4B97">
        <w:t xml:space="preserve"> drive and include details of companies and team members involved on the project</w:t>
      </w:r>
      <w:r w:rsidR="002B4B97" w:rsidRPr="00AA4CF4">
        <w:t>.</w:t>
      </w:r>
      <w:r w:rsidR="005F14EF" w:rsidRPr="00AA4CF4">
        <w:t xml:space="preserve"> Refer to Appendix </w:t>
      </w:r>
      <w:r w:rsidR="004F083E" w:rsidRPr="005B6263">
        <w:t>C</w:t>
      </w:r>
      <w:r w:rsidR="005F14EF" w:rsidRPr="005B6263">
        <w:t>.</w:t>
      </w:r>
    </w:p>
    <w:p w14:paraId="27E462E0" w14:textId="5C2EE9BC" w:rsidR="00DC1AE0" w:rsidRPr="00BA548B" w:rsidRDefault="00DC1AE0" w:rsidP="00F83EC0">
      <w:pPr>
        <w:pStyle w:val="Heading2"/>
      </w:pPr>
      <w:bookmarkStart w:id="80" w:name="_Toc128482489"/>
      <w:bookmarkStart w:id="81" w:name="_Toc128488176"/>
      <w:bookmarkStart w:id="82" w:name="_Toc128488241"/>
      <w:r w:rsidRPr="00BA548B">
        <w:t>Information Management</w:t>
      </w:r>
      <w:r w:rsidR="00377FAD" w:rsidRPr="00BA548B">
        <w:t>:</w:t>
      </w:r>
      <w:bookmarkEnd w:id="80"/>
      <w:bookmarkEnd w:id="81"/>
      <w:bookmarkEnd w:id="82"/>
    </w:p>
    <w:p w14:paraId="3732793B" w14:textId="0C680370" w:rsidR="00DC1AE0" w:rsidRPr="007B030B" w:rsidRDefault="00DC1AE0" w:rsidP="001B6595">
      <w:pPr>
        <w:pStyle w:val="Text"/>
        <w:numPr>
          <w:ilvl w:val="0"/>
          <w:numId w:val="20"/>
        </w:numPr>
        <w:rPr>
          <w:rFonts w:cstheme="minorHAnsi"/>
          <w:b/>
          <w:bCs/>
        </w:rPr>
      </w:pPr>
      <w:r w:rsidRPr="002732A1">
        <w:rPr>
          <w:b/>
        </w:rPr>
        <w:t xml:space="preserve">Drawing Format </w:t>
      </w:r>
      <w:r w:rsidR="00843B42" w:rsidRPr="00D256D4">
        <w:rPr>
          <w:rFonts w:cstheme="minorHAnsi"/>
          <w:highlight w:val="lightGray"/>
        </w:rPr>
        <w:t>Leatherhead Building Co</w:t>
      </w:r>
      <w:r w:rsidR="00942852" w:rsidRPr="00D458F5">
        <w:rPr>
          <w:color w:val="FF0000"/>
        </w:rPr>
        <w:t xml:space="preserve"> </w:t>
      </w:r>
      <w:r w:rsidR="00D51F85" w:rsidRPr="00476324">
        <w:t>to confirm</w:t>
      </w:r>
    </w:p>
    <w:p w14:paraId="26619C75" w14:textId="7D683DF8" w:rsidR="00DC1AE0" w:rsidRPr="006D1915" w:rsidRDefault="00DC1AE0" w:rsidP="001B6595">
      <w:pPr>
        <w:pStyle w:val="Text"/>
        <w:numPr>
          <w:ilvl w:val="0"/>
          <w:numId w:val="20"/>
        </w:numPr>
        <w:rPr>
          <w:rFonts w:cstheme="minorHAnsi"/>
        </w:rPr>
      </w:pPr>
      <w:r w:rsidRPr="001B6595">
        <w:t>Checking</w:t>
      </w:r>
    </w:p>
    <w:p w14:paraId="0E739829" w14:textId="7519B050" w:rsidR="00DC1AE0" w:rsidRPr="007B030B" w:rsidRDefault="00DC1AE0" w:rsidP="007B030B">
      <w:pPr>
        <w:pStyle w:val="BulletText1"/>
        <w:numPr>
          <w:ilvl w:val="0"/>
          <w:numId w:val="0"/>
        </w:numPr>
        <w:ind w:left="993" w:right="28"/>
        <w:rPr>
          <w:rFonts w:asciiTheme="minorHAnsi" w:hAnsiTheme="minorHAnsi" w:cstheme="minorHAnsi"/>
          <w:sz w:val="20"/>
          <w:u w:val="single"/>
        </w:rPr>
      </w:pPr>
      <w:r w:rsidRPr="006D1915">
        <w:rPr>
          <w:rFonts w:asciiTheme="minorHAnsi" w:hAnsiTheme="minorHAnsi" w:cstheme="minorHAnsi"/>
          <w:sz w:val="20"/>
        </w:rPr>
        <w:t>All drawings for contract or construction purposes are to be checked by a senior person of the appropriate discipline and shall be signed as checked and marked with the relevant approval</w:t>
      </w:r>
      <w:r w:rsidR="00377FAD" w:rsidRPr="006D1915">
        <w:rPr>
          <w:rFonts w:asciiTheme="minorHAnsi" w:hAnsiTheme="minorHAnsi" w:cstheme="minorHAnsi"/>
          <w:sz w:val="20"/>
        </w:rPr>
        <w:t>.</w:t>
      </w:r>
      <w:r w:rsidRPr="006D1915">
        <w:rPr>
          <w:rFonts w:asciiTheme="minorHAnsi" w:hAnsiTheme="minorHAnsi" w:cstheme="minorHAnsi"/>
          <w:sz w:val="20"/>
        </w:rPr>
        <w:t xml:space="preserve"> </w:t>
      </w:r>
    </w:p>
    <w:p w14:paraId="57650282" w14:textId="5A8AAACE" w:rsidR="00DC1AE0" w:rsidRPr="007B030B" w:rsidRDefault="00DC1AE0" w:rsidP="001B6595">
      <w:pPr>
        <w:pStyle w:val="BulletText1"/>
        <w:numPr>
          <w:ilvl w:val="0"/>
          <w:numId w:val="40"/>
        </w:numPr>
        <w:tabs>
          <w:tab w:val="left" w:pos="993"/>
        </w:tabs>
        <w:ind w:right="28"/>
        <w:rPr>
          <w:rFonts w:asciiTheme="minorHAnsi" w:hAnsiTheme="minorHAnsi" w:cstheme="minorHAnsi"/>
          <w:b/>
          <w:bCs/>
          <w:sz w:val="20"/>
        </w:rPr>
      </w:pPr>
      <w:r w:rsidRPr="006D1915">
        <w:rPr>
          <w:rFonts w:asciiTheme="minorHAnsi" w:hAnsiTheme="minorHAnsi" w:cstheme="minorHAnsi"/>
          <w:b/>
          <w:bCs/>
          <w:sz w:val="20"/>
        </w:rPr>
        <w:t xml:space="preserve">Issue of Drawings – </w:t>
      </w:r>
      <w:r w:rsidR="00843B42" w:rsidRPr="00D256D4">
        <w:rPr>
          <w:rFonts w:asciiTheme="minorHAnsi" w:hAnsiTheme="minorHAnsi" w:cstheme="minorHAnsi"/>
          <w:sz w:val="20"/>
          <w:highlight w:val="lightGray"/>
        </w:rPr>
        <w:t>Surrey Architects</w:t>
      </w:r>
      <w:r w:rsidR="00D51F85" w:rsidRPr="00476324">
        <w:rPr>
          <w:color w:val="FF0000"/>
          <w:sz w:val="20"/>
        </w:rPr>
        <w:t xml:space="preserve"> </w:t>
      </w:r>
      <w:r w:rsidR="00D51F85" w:rsidRPr="00476324">
        <w:rPr>
          <w:sz w:val="20"/>
        </w:rPr>
        <w:t>to confirm</w:t>
      </w:r>
      <w:r w:rsidR="00942852" w:rsidRPr="00476324">
        <w:rPr>
          <w:sz w:val="20"/>
        </w:rPr>
        <w:t xml:space="preserve"> </w:t>
      </w:r>
      <w:r w:rsidR="00843B42" w:rsidRPr="00D256D4">
        <w:rPr>
          <w:sz w:val="20"/>
          <w:highlight w:val="lightGray"/>
        </w:rPr>
        <w:t>Leatherhead Building Co</w:t>
      </w:r>
    </w:p>
    <w:p w14:paraId="591E0F10" w14:textId="332869BE" w:rsidR="00DC1AE0" w:rsidRPr="00B90E7F" w:rsidRDefault="00DC1AE0" w:rsidP="001B6595">
      <w:pPr>
        <w:pStyle w:val="BulletText1"/>
        <w:numPr>
          <w:ilvl w:val="0"/>
          <w:numId w:val="40"/>
        </w:numPr>
        <w:tabs>
          <w:tab w:val="left" w:pos="993"/>
        </w:tabs>
        <w:ind w:right="28"/>
        <w:rPr>
          <w:rFonts w:asciiTheme="minorHAnsi" w:hAnsiTheme="minorHAnsi" w:cstheme="minorHAnsi"/>
          <w:b/>
          <w:bCs/>
          <w:sz w:val="20"/>
        </w:rPr>
      </w:pPr>
      <w:r w:rsidRPr="00B90E7F">
        <w:rPr>
          <w:rFonts w:asciiTheme="minorHAnsi" w:hAnsiTheme="minorHAnsi" w:cstheme="minorHAnsi"/>
          <w:b/>
          <w:bCs/>
          <w:sz w:val="20"/>
        </w:rPr>
        <w:t>Drawing Register</w:t>
      </w:r>
    </w:p>
    <w:p w14:paraId="7134D0D8" w14:textId="77777777" w:rsidR="00DC1AE0" w:rsidRDefault="00DC1AE0" w:rsidP="001B6595">
      <w:pPr>
        <w:pStyle w:val="Text"/>
        <w:rPr>
          <w:rFonts w:cstheme="minorHAnsi"/>
        </w:rPr>
      </w:pPr>
      <w:r>
        <w:t>Each discipline must maintain its own drawing register containing the following details of all drawings produced:</w:t>
      </w:r>
    </w:p>
    <w:p w14:paraId="123CEE3A"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t>Drawing Number</w:t>
      </w:r>
    </w:p>
    <w:p w14:paraId="468BCF02"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t>Drawing Title</w:t>
      </w:r>
    </w:p>
    <w:p w14:paraId="7C915272"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t>Scale</w:t>
      </w:r>
    </w:p>
    <w:p w14:paraId="6E14CDA2"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t>Size</w:t>
      </w:r>
    </w:p>
    <w:p w14:paraId="2F21A12F"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t>Status of Issue</w:t>
      </w:r>
    </w:p>
    <w:p w14:paraId="3831601E"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t>Current Revision</w:t>
      </w:r>
    </w:p>
    <w:p w14:paraId="594122C8"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t>Date of Issue</w:t>
      </w:r>
    </w:p>
    <w:p w14:paraId="474203C5" w14:textId="785C740C" w:rsidR="00306E7C" w:rsidRDefault="00DC1AE0" w:rsidP="009F3FEB">
      <w:pPr>
        <w:pStyle w:val="BulletText1"/>
        <w:numPr>
          <w:ilvl w:val="0"/>
          <w:numId w:val="19"/>
        </w:numPr>
        <w:tabs>
          <w:tab w:val="left" w:pos="1843"/>
        </w:tabs>
        <w:ind w:right="28" w:firstLine="0"/>
        <w:rPr>
          <w:rFonts w:asciiTheme="minorHAnsi" w:hAnsiTheme="minorHAnsi" w:cstheme="minorHAnsi"/>
          <w:sz w:val="20"/>
        </w:rPr>
      </w:pPr>
      <w:r w:rsidRPr="00876B59">
        <w:rPr>
          <w:rFonts w:asciiTheme="minorHAnsi" w:hAnsiTheme="minorHAnsi" w:cstheme="minorHAnsi"/>
          <w:sz w:val="20"/>
        </w:rPr>
        <w:t xml:space="preserve">Distribution </w:t>
      </w:r>
    </w:p>
    <w:p w14:paraId="3BFB6BF2" w14:textId="07E32C86" w:rsidR="00797D8A" w:rsidRPr="001B6595" w:rsidRDefault="009E20A7" w:rsidP="00564820">
      <w:pPr>
        <w:pStyle w:val="Heading1"/>
        <w:rPr>
          <w:rStyle w:val="Hyperlink"/>
          <w:color w:val="000000" w:themeColor="background1"/>
          <w:u w:val="none"/>
        </w:rPr>
      </w:pPr>
      <w:bookmarkStart w:id="83" w:name="_Toc128482490"/>
      <w:bookmarkStart w:id="84" w:name="_Toc128488177"/>
      <w:bookmarkStart w:id="85" w:name="_Toc128488242"/>
      <w:r w:rsidRPr="00564820">
        <w:t>Project Management</w:t>
      </w:r>
      <w:bookmarkEnd w:id="83"/>
      <w:bookmarkEnd w:id="84"/>
      <w:bookmarkEnd w:id="85"/>
      <w:r w:rsidR="00AF2ED7" w:rsidRPr="001B6595">
        <w:t xml:space="preserve"> </w:t>
      </w:r>
    </w:p>
    <w:p w14:paraId="717DAA03" w14:textId="77777777" w:rsidR="009E20A7" w:rsidRDefault="009E20A7" w:rsidP="004F2267">
      <w:pPr>
        <w:pStyle w:val="Text"/>
      </w:pPr>
      <w:r>
        <w:t>The Association of Project Management (APM) define p</w:t>
      </w:r>
      <w:r w:rsidRPr="00D33EF0">
        <w:t xml:space="preserve">roject management </w:t>
      </w:r>
      <w:r>
        <w:t>a</w:t>
      </w:r>
      <w:r w:rsidRPr="00D33EF0">
        <w:t>s “the application of processes, methods, knowledge, skills and experience to achieve the project objectives”.</w:t>
      </w:r>
    </w:p>
    <w:p w14:paraId="23D22BAC" w14:textId="77777777" w:rsidR="009E20A7" w:rsidRDefault="009E20A7" w:rsidP="004F2267">
      <w:pPr>
        <w:pStyle w:val="Text"/>
      </w:pPr>
      <w:r w:rsidRPr="00D33EF0">
        <w:t>A project is a unique, transient endeavour, undertaken to achieve planned objectives, which could be defined in terms of outputs, outcomes, or benefits. A project is usually deemed to be a success if it achieves the objectives according to their acceptance criteria, within an agreed timescale and budget.</w:t>
      </w:r>
    </w:p>
    <w:p w14:paraId="0DD01C70" w14:textId="77777777" w:rsidR="009E20A7" w:rsidRDefault="009E20A7" w:rsidP="004F2267">
      <w:pPr>
        <w:pStyle w:val="Text"/>
      </w:pPr>
      <w:r>
        <w:t>Responsibility for these components lie with a project sponsor and a project manager. The project sponsor is accountable for achievement of the business case and providing senior-level commitment to the project.</w:t>
      </w:r>
    </w:p>
    <w:p w14:paraId="374B9908" w14:textId="77777777" w:rsidR="009E20A7" w:rsidRDefault="009E20A7" w:rsidP="004F2267">
      <w:pPr>
        <w:pStyle w:val="Text"/>
      </w:pPr>
      <w:r>
        <w:t>The project manager is responsible for day-to-day management of the project and must be competent in managing the six aspects of a project, i.e., scope, schedule, finance, risk, quality, and resources. Well-developed interpersonal skills such as leadership, communication and conflict management are also vitally important.</w:t>
      </w:r>
    </w:p>
    <w:p w14:paraId="66F72713" w14:textId="437AEF79" w:rsidR="009E20A7" w:rsidRDefault="0012010F" w:rsidP="004F2267">
      <w:pPr>
        <w:pStyle w:val="Text"/>
      </w:pPr>
      <w:r w:rsidRPr="00D256D4">
        <w:rPr>
          <w:highlight w:val="lightGray"/>
        </w:rPr>
        <w:t>KBR</w:t>
      </w:r>
      <w:r w:rsidR="009E20A7">
        <w:t xml:space="preserve"> will allocate resource to projects that fulfil this requirement and those who are familiar with this project delivery model</w:t>
      </w:r>
      <w:r w:rsidR="000D34AE">
        <w:t xml:space="preserve"> with</w:t>
      </w:r>
      <w:r w:rsidR="009E20A7">
        <w:t xml:space="preserve"> </w:t>
      </w:r>
      <w:r w:rsidR="000D34AE">
        <w:t>t</w:t>
      </w:r>
      <w:r w:rsidR="009E20A7">
        <w:t>he key elements</w:t>
      </w:r>
      <w:r w:rsidR="000D34AE">
        <w:t>: scope, time, finance, risk, quality, and resource.</w:t>
      </w:r>
    </w:p>
    <w:p w14:paraId="70C6C573" w14:textId="77777777" w:rsidR="009E20A7" w:rsidRDefault="009E20A7" w:rsidP="004F2267">
      <w:pPr>
        <w:pStyle w:val="Text"/>
        <w:rPr>
          <w:rStyle w:val="Hyperlink"/>
          <w:color w:val="000000" w:themeColor="background1"/>
          <w:u w:val="none"/>
        </w:rPr>
      </w:pPr>
      <w:r>
        <w:rPr>
          <w:rStyle w:val="Hyperlink"/>
          <w:color w:val="000000" w:themeColor="background1"/>
          <w:u w:val="none"/>
        </w:rPr>
        <w:t>Project</w:t>
      </w:r>
      <w:r w:rsidRPr="00564DDC">
        <w:rPr>
          <w:rStyle w:val="Hyperlink"/>
          <w:color w:val="000000" w:themeColor="background1"/>
          <w:u w:val="none"/>
        </w:rPr>
        <w:t xml:space="preserve"> management will be undertaken in accordance with this project </w:t>
      </w:r>
      <w:r>
        <w:rPr>
          <w:rStyle w:val="Hyperlink"/>
          <w:color w:val="000000" w:themeColor="background1"/>
          <w:u w:val="none"/>
        </w:rPr>
        <w:t>execution plan</w:t>
      </w:r>
      <w:r w:rsidRPr="00564DDC">
        <w:rPr>
          <w:rStyle w:val="Hyperlink"/>
          <w:color w:val="000000" w:themeColor="background1"/>
          <w:u w:val="none"/>
        </w:rPr>
        <w:t xml:space="preserve"> and </w:t>
      </w:r>
      <w:r>
        <w:rPr>
          <w:rStyle w:val="Hyperlink"/>
          <w:color w:val="000000" w:themeColor="background1"/>
          <w:u w:val="none"/>
        </w:rPr>
        <w:t xml:space="preserve">any </w:t>
      </w:r>
      <w:r w:rsidRPr="00564DDC">
        <w:rPr>
          <w:rStyle w:val="Hyperlink"/>
          <w:color w:val="000000" w:themeColor="background1"/>
          <w:u w:val="none"/>
        </w:rPr>
        <w:t xml:space="preserve">agreed project </w:t>
      </w:r>
      <w:r>
        <w:rPr>
          <w:rStyle w:val="Hyperlink"/>
          <w:color w:val="000000" w:themeColor="background1"/>
          <w:u w:val="none"/>
        </w:rPr>
        <w:t>management</w:t>
      </w:r>
      <w:r w:rsidRPr="00564DDC">
        <w:rPr>
          <w:rStyle w:val="Hyperlink"/>
          <w:color w:val="000000" w:themeColor="background1"/>
          <w:u w:val="none"/>
        </w:rPr>
        <w:t xml:space="preserve"> plan.</w:t>
      </w:r>
    </w:p>
    <w:p w14:paraId="36FBDBBE" w14:textId="1525D307" w:rsidR="009E20A7" w:rsidRPr="00F355AF" w:rsidRDefault="009E20A7" w:rsidP="00E0325F">
      <w:pPr>
        <w:pStyle w:val="Heading2"/>
        <w:rPr>
          <w:rStyle w:val="Hyperlink"/>
          <w:color w:val="000000" w:themeColor="background1"/>
          <w:u w:val="none"/>
        </w:rPr>
      </w:pPr>
      <w:bookmarkStart w:id="86" w:name="_Toc128482491"/>
      <w:bookmarkStart w:id="87" w:name="_Toc128488178"/>
      <w:bookmarkStart w:id="88" w:name="_Toc128488243"/>
      <w:r w:rsidRPr="00F355AF">
        <w:rPr>
          <w:rStyle w:val="Hyperlink"/>
          <w:color w:val="000000" w:themeColor="background1"/>
          <w:u w:val="none"/>
        </w:rPr>
        <w:lastRenderedPageBreak/>
        <w:t>Stakeholder Engagement</w:t>
      </w:r>
      <w:bookmarkEnd w:id="86"/>
      <w:bookmarkEnd w:id="87"/>
      <w:bookmarkEnd w:id="88"/>
    </w:p>
    <w:p w14:paraId="1D910409" w14:textId="0A363214" w:rsidR="009E20A7" w:rsidRDefault="009E20A7" w:rsidP="009E20A7">
      <w:r w:rsidRPr="0049075E">
        <w:t xml:space="preserve">Stakeholder management is a critical activity in setting up and implementing a </w:t>
      </w:r>
      <w:r>
        <w:t>p</w:t>
      </w:r>
      <w:r w:rsidRPr="0049075E">
        <w:t xml:space="preserve">roject. </w:t>
      </w:r>
      <w:r>
        <w:t xml:space="preserve">The </w:t>
      </w:r>
      <w:r w:rsidR="0012010F" w:rsidRPr="00D256D4">
        <w:rPr>
          <w:highlight w:val="lightGray"/>
        </w:rPr>
        <w:t>Leatherhead School Trust</w:t>
      </w:r>
      <w:r w:rsidRPr="00AE22E4">
        <w:rPr>
          <w:color w:val="FF0000"/>
        </w:rPr>
        <w:t xml:space="preserve"> </w:t>
      </w:r>
      <w:r>
        <w:t xml:space="preserve">project has multiple stakeholders </w:t>
      </w:r>
      <w:r w:rsidRPr="0049075E">
        <w:t xml:space="preserve">and managing their input into </w:t>
      </w:r>
      <w:r>
        <w:t>the</w:t>
      </w:r>
      <w:r w:rsidRPr="0049075E">
        <w:t xml:space="preserve"> </w:t>
      </w:r>
      <w:r>
        <w:t>p</w:t>
      </w:r>
      <w:r w:rsidRPr="0049075E">
        <w:t xml:space="preserve">roject is vital if </w:t>
      </w:r>
      <w:r>
        <w:t>it</w:t>
      </w:r>
      <w:r w:rsidRPr="0049075E">
        <w:t xml:space="preserve"> is to be successful. This involves identification and analysis to understand their needs and influence, and </w:t>
      </w:r>
      <w:r>
        <w:t xml:space="preserve">the level of </w:t>
      </w:r>
      <w:r w:rsidRPr="0049075E">
        <w:t>communication</w:t>
      </w:r>
      <w:r>
        <w:t xml:space="preserve"> required</w:t>
      </w:r>
      <w:r w:rsidRPr="0049075E">
        <w:t>.</w:t>
      </w:r>
    </w:p>
    <w:p w14:paraId="5D261579" w14:textId="2CAD59FB" w:rsidR="009E20A7" w:rsidRDefault="009E20A7" w:rsidP="009E20A7">
      <w:r>
        <w:t>The objectives of stakeholder management are to:</w:t>
      </w:r>
    </w:p>
    <w:p w14:paraId="1912B35A" w14:textId="77777777" w:rsidR="009E20A7" w:rsidRPr="00F355AF" w:rsidRDefault="009E20A7" w:rsidP="009F3FEB">
      <w:pPr>
        <w:pStyle w:val="ListParagraph"/>
        <w:numPr>
          <w:ilvl w:val="0"/>
          <w:numId w:val="24"/>
        </w:numPr>
        <w:spacing w:after="160" w:line="259" w:lineRule="auto"/>
        <w:ind w:left="426" w:firstLine="0"/>
        <w:rPr>
          <w:rFonts w:asciiTheme="majorHAnsi" w:hAnsiTheme="majorHAnsi" w:cstheme="majorHAnsi"/>
          <w:sz w:val="20"/>
          <w:szCs w:val="20"/>
        </w:rPr>
      </w:pPr>
      <w:r w:rsidRPr="00F355AF">
        <w:rPr>
          <w:rFonts w:asciiTheme="majorHAnsi" w:hAnsiTheme="majorHAnsi" w:cstheme="majorHAnsi"/>
          <w:sz w:val="20"/>
          <w:szCs w:val="20"/>
        </w:rPr>
        <w:t>Identify stakeholders and understanding their needs and influence on project decisions.</w:t>
      </w:r>
    </w:p>
    <w:p w14:paraId="7D7748DA" w14:textId="77777777" w:rsidR="009E20A7" w:rsidRPr="00F355AF" w:rsidRDefault="009E20A7" w:rsidP="009F3FEB">
      <w:pPr>
        <w:pStyle w:val="ListParagraph"/>
        <w:numPr>
          <w:ilvl w:val="0"/>
          <w:numId w:val="24"/>
        </w:numPr>
        <w:spacing w:after="160" w:line="259" w:lineRule="auto"/>
        <w:ind w:left="426" w:firstLine="0"/>
        <w:rPr>
          <w:rFonts w:asciiTheme="majorHAnsi" w:hAnsiTheme="majorHAnsi" w:cstheme="majorHAnsi"/>
          <w:sz w:val="20"/>
          <w:szCs w:val="20"/>
        </w:rPr>
      </w:pPr>
      <w:r w:rsidRPr="00F355AF">
        <w:rPr>
          <w:rFonts w:asciiTheme="majorHAnsi" w:hAnsiTheme="majorHAnsi" w:cstheme="majorHAnsi"/>
          <w:sz w:val="20"/>
          <w:szCs w:val="20"/>
        </w:rPr>
        <w:t>Ensure that key decisions and changes are communicated in a timely and effective manner.</w:t>
      </w:r>
    </w:p>
    <w:p w14:paraId="6432C622" w14:textId="77777777" w:rsidR="009E20A7" w:rsidRPr="00F355AF" w:rsidRDefault="009E20A7" w:rsidP="009F3FEB">
      <w:pPr>
        <w:pStyle w:val="ListParagraph"/>
        <w:numPr>
          <w:ilvl w:val="0"/>
          <w:numId w:val="24"/>
        </w:numPr>
        <w:spacing w:after="160" w:line="259" w:lineRule="auto"/>
        <w:ind w:left="426" w:firstLine="0"/>
        <w:rPr>
          <w:rFonts w:asciiTheme="majorHAnsi" w:hAnsiTheme="majorHAnsi" w:cstheme="majorHAnsi"/>
          <w:sz w:val="20"/>
          <w:szCs w:val="20"/>
        </w:rPr>
      </w:pPr>
      <w:r w:rsidRPr="00F355AF">
        <w:rPr>
          <w:rFonts w:asciiTheme="majorHAnsi" w:hAnsiTheme="majorHAnsi" w:cstheme="majorHAnsi"/>
          <w:sz w:val="20"/>
          <w:szCs w:val="20"/>
        </w:rPr>
        <w:t>Obtain feedback on stakeholder concerns and taking action to address them.</w:t>
      </w:r>
    </w:p>
    <w:p w14:paraId="1A2E6C7D" w14:textId="36658840" w:rsidR="009E20A7" w:rsidRDefault="0012010F" w:rsidP="009E20A7">
      <w:pPr>
        <w:rPr>
          <w:rFonts w:cstheme="minorHAnsi"/>
        </w:rPr>
      </w:pPr>
      <w:r w:rsidRPr="00D256D4">
        <w:rPr>
          <w:rFonts w:cstheme="minorHAnsi"/>
          <w:highlight w:val="lightGray"/>
        </w:rPr>
        <w:t>Leatherhead School Trust</w:t>
      </w:r>
      <w:r w:rsidR="009E20A7">
        <w:rPr>
          <w:rFonts w:cstheme="minorHAnsi"/>
        </w:rPr>
        <w:t xml:space="preserve"> will support </w:t>
      </w:r>
      <w:r w:rsidRPr="00D256D4">
        <w:rPr>
          <w:rFonts w:cstheme="minorHAnsi"/>
          <w:highlight w:val="lightGray"/>
        </w:rPr>
        <w:t>KBR</w:t>
      </w:r>
      <w:r w:rsidR="00D74352">
        <w:rPr>
          <w:rFonts w:cstheme="minorHAnsi"/>
        </w:rPr>
        <w:t xml:space="preserve"> </w:t>
      </w:r>
      <w:r w:rsidR="009E20A7">
        <w:rPr>
          <w:rFonts w:cstheme="minorHAnsi"/>
        </w:rPr>
        <w:t xml:space="preserve">in identifying and managing stakeholders. Given the organisational structure within </w:t>
      </w:r>
      <w:r w:rsidRPr="00D256D4">
        <w:rPr>
          <w:rFonts w:cstheme="minorHAnsi"/>
          <w:highlight w:val="lightGray"/>
        </w:rPr>
        <w:t>Leatherhead School Trust</w:t>
      </w:r>
      <w:r w:rsidR="009E20A7">
        <w:rPr>
          <w:rFonts w:cstheme="minorHAnsi"/>
        </w:rPr>
        <w:t xml:space="preserve"> together with external bodies and other </w:t>
      </w:r>
      <w:r w:rsidR="00D74352">
        <w:rPr>
          <w:rFonts w:cstheme="minorHAnsi"/>
        </w:rPr>
        <w:t>council</w:t>
      </w:r>
      <w:r w:rsidR="009E20A7">
        <w:rPr>
          <w:rFonts w:cstheme="minorHAnsi"/>
        </w:rPr>
        <w:t xml:space="preserve"> departments there are numerous stakeholders all of whom have an important part to play in project delivery. Consequently, </w:t>
      </w:r>
      <w:r w:rsidRPr="00D256D4">
        <w:rPr>
          <w:rFonts w:cstheme="minorHAnsi"/>
          <w:highlight w:val="lightGray"/>
        </w:rPr>
        <w:t>Leatherhead School Trust</w:t>
      </w:r>
      <w:r w:rsidR="009E20A7">
        <w:rPr>
          <w:rFonts w:cstheme="minorHAnsi"/>
        </w:rPr>
        <w:t xml:space="preserve"> and </w:t>
      </w:r>
      <w:r w:rsidR="00254A90" w:rsidRPr="00D256D4">
        <w:rPr>
          <w:rFonts w:cstheme="minorHAnsi"/>
          <w:highlight w:val="lightGray"/>
        </w:rPr>
        <w:t>KBR</w:t>
      </w:r>
      <w:r w:rsidR="00A85E6A">
        <w:rPr>
          <w:rFonts w:cstheme="minorHAnsi"/>
        </w:rPr>
        <w:t xml:space="preserve"> </w:t>
      </w:r>
      <w:r w:rsidR="009E20A7">
        <w:rPr>
          <w:rFonts w:cstheme="minorHAnsi"/>
        </w:rPr>
        <w:t>should collaborate to:</w:t>
      </w:r>
    </w:p>
    <w:p w14:paraId="0204A712" w14:textId="77777777" w:rsidR="009E20A7" w:rsidRPr="00D74352" w:rsidRDefault="009E20A7" w:rsidP="009F3FEB">
      <w:pPr>
        <w:pStyle w:val="ListParagraph"/>
        <w:numPr>
          <w:ilvl w:val="0"/>
          <w:numId w:val="25"/>
        </w:numPr>
        <w:spacing w:after="160" w:line="259" w:lineRule="auto"/>
        <w:ind w:left="709" w:hanging="283"/>
        <w:rPr>
          <w:rFonts w:asciiTheme="minorHAnsi" w:hAnsiTheme="minorHAnsi" w:cstheme="minorHAnsi"/>
          <w:sz w:val="20"/>
          <w:szCs w:val="20"/>
        </w:rPr>
      </w:pPr>
      <w:r w:rsidRPr="00D74352">
        <w:rPr>
          <w:rFonts w:asciiTheme="minorHAnsi" w:hAnsiTheme="minorHAnsi" w:cstheme="minorHAnsi"/>
          <w:sz w:val="20"/>
          <w:szCs w:val="20"/>
        </w:rPr>
        <w:t>Identify stakeholders</w:t>
      </w:r>
    </w:p>
    <w:p w14:paraId="078A0D1B" w14:textId="77777777" w:rsidR="009E20A7" w:rsidRPr="00D74352" w:rsidRDefault="009E20A7" w:rsidP="009F3FEB">
      <w:pPr>
        <w:pStyle w:val="ListParagraph"/>
        <w:numPr>
          <w:ilvl w:val="0"/>
          <w:numId w:val="25"/>
        </w:numPr>
        <w:spacing w:after="160" w:line="259" w:lineRule="auto"/>
        <w:ind w:left="709" w:hanging="283"/>
        <w:rPr>
          <w:rFonts w:asciiTheme="minorHAnsi" w:hAnsiTheme="minorHAnsi" w:cstheme="minorHAnsi"/>
          <w:sz w:val="20"/>
          <w:szCs w:val="20"/>
        </w:rPr>
      </w:pPr>
      <w:r w:rsidRPr="00D74352">
        <w:rPr>
          <w:rFonts w:asciiTheme="minorHAnsi" w:hAnsiTheme="minorHAnsi" w:cstheme="minorHAnsi"/>
          <w:sz w:val="20"/>
          <w:szCs w:val="20"/>
        </w:rPr>
        <w:t>Map stakeholder interests and influences to establish an appropriate management and communication strategy</w:t>
      </w:r>
    </w:p>
    <w:p w14:paraId="562566E2" w14:textId="77777777" w:rsidR="009E20A7" w:rsidRPr="00D74352" w:rsidRDefault="009E20A7" w:rsidP="009F3FEB">
      <w:pPr>
        <w:pStyle w:val="ListParagraph"/>
        <w:numPr>
          <w:ilvl w:val="0"/>
          <w:numId w:val="25"/>
        </w:numPr>
        <w:spacing w:after="160" w:line="259" w:lineRule="auto"/>
        <w:ind w:left="709" w:hanging="283"/>
        <w:rPr>
          <w:rFonts w:asciiTheme="minorHAnsi" w:hAnsiTheme="minorHAnsi" w:cstheme="minorHAnsi"/>
          <w:sz w:val="20"/>
          <w:szCs w:val="20"/>
        </w:rPr>
      </w:pPr>
      <w:r w:rsidRPr="00D74352">
        <w:rPr>
          <w:rFonts w:asciiTheme="minorHAnsi" w:hAnsiTheme="minorHAnsi" w:cstheme="minorHAnsi"/>
          <w:sz w:val="20"/>
          <w:szCs w:val="20"/>
        </w:rPr>
        <w:t>Develop a stakeholder engagement strategy that describes what will be communicated, how, to whom and when.</w:t>
      </w:r>
    </w:p>
    <w:p w14:paraId="73E8D738" w14:textId="77777777" w:rsidR="009E20A7" w:rsidRPr="00D74352" w:rsidRDefault="009E20A7" w:rsidP="009F3FEB">
      <w:pPr>
        <w:pStyle w:val="ListParagraph"/>
        <w:numPr>
          <w:ilvl w:val="0"/>
          <w:numId w:val="25"/>
        </w:numPr>
        <w:spacing w:after="160" w:line="259" w:lineRule="auto"/>
        <w:ind w:left="709" w:hanging="283"/>
        <w:rPr>
          <w:rFonts w:asciiTheme="minorHAnsi" w:hAnsiTheme="minorHAnsi" w:cstheme="minorHAnsi"/>
          <w:sz w:val="20"/>
          <w:szCs w:val="20"/>
        </w:rPr>
      </w:pPr>
      <w:r w:rsidRPr="00D74352">
        <w:rPr>
          <w:rFonts w:asciiTheme="minorHAnsi" w:hAnsiTheme="minorHAnsi" w:cstheme="minorHAnsi"/>
          <w:sz w:val="20"/>
          <w:szCs w:val="20"/>
        </w:rPr>
        <w:t>Implement the stakeholder engagement strategy</w:t>
      </w:r>
    </w:p>
    <w:p w14:paraId="46956E63" w14:textId="77777777" w:rsidR="009E20A7" w:rsidRPr="00D74352" w:rsidRDefault="009E20A7" w:rsidP="009F3FEB">
      <w:pPr>
        <w:pStyle w:val="ListParagraph"/>
        <w:numPr>
          <w:ilvl w:val="0"/>
          <w:numId w:val="25"/>
        </w:numPr>
        <w:spacing w:after="160" w:line="259" w:lineRule="auto"/>
        <w:ind w:left="709" w:hanging="283"/>
        <w:rPr>
          <w:rFonts w:asciiTheme="minorHAnsi" w:hAnsiTheme="minorHAnsi" w:cstheme="minorHAnsi"/>
          <w:sz w:val="20"/>
          <w:szCs w:val="20"/>
        </w:rPr>
      </w:pPr>
      <w:r w:rsidRPr="00D74352">
        <w:rPr>
          <w:rFonts w:asciiTheme="minorHAnsi" w:hAnsiTheme="minorHAnsi" w:cstheme="minorHAnsi"/>
          <w:sz w:val="20"/>
          <w:szCs w:val="20"/>
        </w:rPr>
        <w:t>Review and update the stakeholder engagement strategy as the project develops</w:t>
      </w:r>
    </w:p>
    <w:p w14:paraId="1C6B2ED6" w14:textId="0AB56BB0" w:rsidR="009E20A7" w:rsidRPr="004C5D05" w:rsidRDefault="009E20A7" w:rsidP="00742579">
      <w:pPr>
        <w:pStyle w:val="Heading2"/>
      </w:pPr>
      <w:bookmarkStart w:id="89" w:name="_Toc128482492"/>
      <w:bookmarkStart w:id="90" w:name="_Toc128488179"/>
      <w:bookmarkStart w:id="91" w:name="_Toc128488244"/>
      <w:r w:rsidRPr="009B3081">
        <w:t>Requests for Information</w:t>
      </w:r>
      <w:bookmarkEnd w:id="89"/>
      <w:bookmarkEnd w:id="90"/>
      <w:bookmarkEnd w:id="91"/>
    </w:p>
    <w:p w14:paraId="56F07CA4" w14:textId="5465E116" w:rsidR="009E20A7" w:rsidRDefault="009E20A7" w:rsidP="009E20A7">
      <w:pPr>
        <w:rPr>
          <w:rFonts w:cstheme="minorHAnsi"/>
        </w:rPr>
      </w:pPr>
      <w:r>
        <w:rPr>
          <w:rFonts w:cstheme="minorHAnsi"/>
        </w:rPr>
        <w:t xml:space="preserve">The </w:t>
      </w:r>
      <w:r w:rsidR="00254A90" w:rsidRPr="00D256D4">
        <w:rPr>
          <w:rFonts w:cstheme="minorHAnsi"/>
          <w:highlight w:val="lightGray"/>
        </w:rPr>
        <w:t>KBR</w:t>
      </w:r>
      <w:r w:rsidR="00470A7F">
        <w:rPr>
          <w:rFonts w:cstheme="minorHAnsi"/>
        </w:rPr>
        <w:t xml:space="preserve"> </w:t>
      </w:r>
      <w:r w:rsidR="00D141B0">
        <w:rPr>
          <w:rFonts w:cstheme="minorHAnsi"/>
        </w:rPr>
        <w:t>P</w:t>
      </w:r>
      <w:r>
        <w:rPr>
          <w:rFonts w:cstheme="minorHAnsi"/>
        </w:rPr>
        <w:t xml:space="preserve">roject </w:t>
      </w:r>
      <w:r w:rsidR="00D141B0">
        <w:rPr>
          <w:rFonts w:cstheme="minorHAnsi"/>
        </w:rPr>
        <w:t>M</w:t>
      </w:r>
      <w:r>
        <w:rPr>
          <w:rFonts w:cstheme="minorHAnsi"/>
        </w:rPr>
        <w:t xml:space="preserve">anagement </w:t>
      </w:r>
      <w:r w:rsidR="00D141B0">
        <w:rPr>
          <w:rFonts w:cstheme="minorHAnsi"/>
        </w:rPr>
        <w:t>T</w:t>
      </w:r>
      <w:r>
        <w:rPr>
          <w:rFonts w:cstheme="minorHAnsi"/>
        </w:rPr>
        <w:t xml:space="preserve">eam </w:t>
      </w:r>
      <w:r w:rsidRPr="00470A7F">
        <w:rPr>
          <w:rFonts w:cstheme="minorHAnsi"/>
        </w:rPr>
        <w:t>will administer</w:t>
      </w:r>
      <w:r>
        <w:rPr>
          <w:rFonts w:cstheme="minorHAnsi"/>
        </w:rPr>
        <w:t xml:space="preserve"> a request for information procedure by acting as the intermediary between </w:t>
      </w:r>
      <w:r w:rsidR="00254A90" w:rsidRPr="00D256D4">
        <w:rPr>
          <w:rFonts w:cstheme="minorHAnsi"/>
          <w:highlight w:val="lightGray"/>
        </w:rPr>
        <w:t>KBR</w:t>
      </w:r>
      <w:r w:rsidR="00D141B0">
        <w:rPr>
          <w:rFonts w:cstheme="minorHAnsi"/>
        </w:rPr>
        <w:t xml:space="preserve"> </w:t>
      </w:r>
      <w:r>
        <w:rPr>
          <w:rFonts w:cstheme="minorHAnsi"/>
        </w:rPr>
        <w:t xml:space="preserve">and the </w:t>
      </w:r>
      <w:r w:rsidR="00254A90" w:rsidRPr="00D256D4">
        <w:rPr>
          <w:rFonts w:cstheme="minorHAnsi"/>
          <w:highlight w:val="lightGray"/>
        </w:rPr>
        <w:t>Leatherhead School Trust</w:t>
      </w:r>
      <w:r>
        <w:rPr>
          <w:rFonts w:cstheme="minorHAnsi"/>
        </w:rPr>
        <w:t xml:space="preserve"> team. All requests for information will be channelled through a </w:t>
      </w:r>
      <w:r w:rsidR="004D2D41" w:rsidRPr="00D256D4">
        <w:rPr>
          <w:rFonts w:cstheme="minorHAnsi"/>
          <w:highlight w:val="lightGray"/>
        </w:rPr>
        <w:t>KBR</w:t>
      </w:r>
      <w:r>
        <w:rPr>
          <w:rFonts w:cstheme="minorHAnsi"/>
        </w:rPr>
        <w:t xml:space="preserve"> representative who will implement the process and act as the intermediary to collect and exchange information. </w:t>
      </w:r>
    </w:p>
    <w:p w14:paraId="62EA828E" w14:textId="7A6C5EBE" w:rsidR="009E20A7" w:rsidRDefault="009E20A7" w:rsidP="009E20A7">
      <w:pPr>
        <w:rPr>
          <w:rFonts w:cstheme="minorHAnsi"/>
        </w:rPr>
      </w:pPr>
      <w:r>
        <w:rPr>
          <w:rFonts w:cstheme="minorHAnsi"/>
        </w:rPr>
        <w:t xml:space="preserve">Each request will then be logged on the </w:t>
      </w:r>
      <w:r w:rsidR="004D2D41" w:rsidRPr="00D256D4">
        <w:rPr>
          <w:rFonts w:cstheme="minorHAnsi"/>
          <w:highlight w:val="lightGray"/>
        </w:rPr>
        <w:t>KBR</w:t>
      </w:r>
      <w:r>
        <w:rPr>
          <w:rFonts w:cstheme="minorHAnsi"/>
        </w:rPr>
        <w:t xml:space="preserve"> Tracker Schedule which will be stored on </w:t>
      </w:r>
      <w:r w:rsidR="004D2D41" w:rsidRPr="00D256D4">
        <w:rPr>
          <w:rFonts w:cstheme="minorHAnsi"/>
          <w:highlight w:val="lightGray"/>
        </w:rPr>
        <w:t>Leatherhead School Trust</w:t>
      </w:r>
      <w:r>
        <w:rPr>
          <w:rFonts w:cstheme="minorHAnsi"/>
        </w:rPr>
        <w:t xml:space="preserve"> SharePoint and used as a live document. </w:t>
      </w:r>
    </w:p>
    <w:p w14:paraId="599F7FC4" w14:textId="77777777" w:rsidR="009E20A7" w:rsidRDefault="009E20A7" w:rsidP="009E20A7">
      <w:pPr>
        <w:rPr>
          <w:rFonts w:cstheme="minorHAnsi"/>
        </w:rPr>
      </w:pPr>
      <w:r>
        <w:rPr>
          <w:rFonts w:cstheme="minorHAnsi"/>
        </w:rPr>
        <w:t xml:space="preserve">Regular meetings will be established between stakeholders to review the RFI tracker. </w:t>
      </w:r>
    </w:p>
    <w:p w14:paraId="56F5578C" w14:textId="609DAEA5" w:rsidR="009E20A7" w:rsidRDefault="004D2D41" w:rsidP="009E20A7">
      <w:pPr>
        <w:rPr>
          <w:rFonts w:cstheme="minorHAnsi"/>
        </w:rPr>
      </w:pPr>
      <w:r w:rsidRPr="00D256D4">
        <w:rPr>
          <w:rFonts w:cstheme="minorHAnsi"/>
          <w:highlight w:val="lightGray"/>
        </w:rPr>
        <w:t>Leatherhead School Trust</w:t>
      </w:r>
      <w:r w:rsidR="009B0E82">
        <w:rPr>
          <w:rFonts w:cstheme="minorHAnsi"/>
        </w:rPr>
        <w:t xml:space="preserve"> </w:t>
      </w:r>
      <w:r w:rsidR="009E20A7">
        <w:rPr>
          <w:rFonts w:cstheme="minorHAnsi"/>
        </w:rPr>
        <w:t>and stakeholders will adopt the following process for RFIs:</w:t>
      </w:r>
    </w:p>
    <w:p w14:paraId="4C221F12" w14:textId="3C71E0E1" w:rsidR="009E20A7" w:rsidRPr="00D141B0" w:rsidRDefault="009E20A7" w:rsidP="009F3FEB">
      <w:pPr>
        <w:pStyle w:val="ListParagraph"/>
        <w:numPr>
          <w:ilvl w:val="0"/>
          <w:numId w:val="28"/>
        </w:numPr>
        <w:spacing w:after="160" w:line="259" w:lineRule="auto"/>
        <w:rPr>
          <w:rFonts w:asciiTheme="majorHAnsi" w:hAnsiTheme="majorHAnsi" w:cstheme="majorHAnsi"/>
          <w:sz w:val="20"/>
          <w:szCs w:val="20"/>
        </w:rPr>
      </w:pPr>
      <w:r w:rsidRPr="00D141B0">
        <w:rPr>
          <w:rFonts w:asciiTheme="majorHAnsi" w:hAnsiTheme="majorHAnsi" w:cstheme="majorHAnsi"/>
          <w:sz w:val="20"/>
          <w:szCs w:val="20"/>
        </w:rPr>
        <w:t xml:space="preserve">Issue initial RFI to </w:t>
      </w:r>
      <w:r w:rsidR="004D2D41" w:rsidRPr="00D256D4">
        <w:rPr>
          <w:rFonts w:asciiTheme="majorHAnsi" w:hAnsiTheme="majorHAnsi" w:cstheme="majorHAnsi"/>
          <w:sz w:val="20"/>
          <w:szCs w:val="20"/>
          <w:highlight w:val="lightGray"/>
        </w:rPr>
        <w:t>KBR</w:t>
      </w:r>
      <w:r w:rsidRPr="00D141B0">
        <w:rPr>
          <w:rFonts w:asciiTheme="majorHAnsi" w:hAnsiTheme="majorHAnsi" w:cstheme="majorHAnsi"/>
          <w:sz w:val="20"/>
          <w:szCs w:val="20"/>
        </w:rPr>
        <w:t xml:space="preserve"> Project Team via email. </w:t>
      </w:r>
    </w:p>
    <w:p w14:paraId="540ED3A6" w14:textId="77777777" w:rsidR="009E20A7" w:rsidRPr="00D141B0" w:rsidRDefault="009E20A7" w:rsidP="009F3FEB">
      <w:pPr>
        <w:pStyle w:val="ListParagraph"/>
        <w:numPr>
          <w:ilvl w:val="0"/>
          <w:numId w:val="28"/>
        </w:numPr>
        <w:spacing w:after="160" w:line="259" w:lineRule="auto"/>
        <w:rPr>
          <w:rFonts w:asciiTheme="majorHAnsi" w:hAnsiTheme="majorHAnsi" w:cstheme="majorHAnsi"/>
          <w:sz w:val="20"/>
          <w:szCs w:val="20"/>
        </w:rPr>
      </w:pPr>
      <w:r w:rsidRPr="00D141B0">
        <w:rPr>
          <w:rFonts w:asciiTheme="majorHAnsi" w:hAnsiTheme="majorHAnsi" w:cstheme="majorHAnsi"/>
          <w:sz w:val="20"/>
          <w:szCs w:val="20"/>
        </w:rPr>
        <w:t>RFI should include following details:</w:t>
      </w:r>
    </w:p>
    <w:p w14:paraId="57DA668A" w14:textId="77777777" w:rsidR="009E20A7" w:rsidRPr="00D141B0" w:rsidRDefault="009E20A7" w:rsidP="009F3FEB">
      <w:pPr>
        <w:pStyle w:val="ListParagraph"/>
        <w:numPr>
          <w:ilvl w:val="1"/>
          <w:numId w:val="28"/>
        </w:numPr>
        <w:spacing w:after="160" w:line="259" w:lineRule="auto"/>
        <w:rPr>
          <w:rFonts w:asciiTheme="majorHAnsi" w:hAnsiTheme="majorHAnsi" w:cstheme="majorHAnsi"/>
          <w:sz w:val="20"/>
          <w:szCs w:val="20"/>
        </w:rPr>
      </w:pPr>
      <w:r w:rsidRPr="00D141B0">
        <w:rPr>
          <w:rFonts w:asciiTheme="majorHAnsi" w:hAnsiTheme="majorHAnsi" w:cstheme="majorHAnsi"/>
          <w:sz w:val="20"/>
          <w:szCs w:val="20"/>
        </w:rPr>
        <w:t>Name / subject heading</w:t>
      </w:r>
    </w:p>
    <w:p w14:paraId="709C90CD" w14:textId="77777777" w:rsidR="009E20A7" w:rsidRPr="00D141B0" w:rsidRDefault="009E20A7" w:rsidP="009F3FEB">
      <w:pPr>
        <w:pStyle w:val="ListParagraph"/>
        <w:numPr>
          <w:ilvl w:val="1"/>
          <w:numId w:val="28"/>
        </w:numPr>
        <w:spacing w:after="160" w:line="259" w:lineRule="auto"/>
        <w:rPr>
          <w:rFonts w:asciiTheme="majorHAnsi" w:hAnsiTheme="majorHAnsi" w:cstheme="majorHAnsi"/>
          <w:sz w:val="20"/>
          <w:szCs w:val="20"/>
        </w:rPr>
      </w:pPr>
      <w:r w:rsidRPr="00D141B0">
        <w:rPr>
          <w:rFonts w:asciiTheme="majorHAnsi" w:hAnsiTheme="majorHAnsi" w:cstheme="majorHAnsi"/>
          <w:sz w:val="20"/>
          <w:szCs w:val="20"/>
        </w:rPr>
        <w:t xml:space="preserve">Explanation and details of info request </w:t>
      </w:r>
    </w:p>
    <w:p w14:paraId="416BEC0D" w14:textId="77777777" w:rsidR="009E20A7" w:rsidRPr="00D141B0" w:rsidRDefault="009E20A7" w:rsidP="009F3FEB">
      <w:pPr>
        <w:pStyle w:val="ListParagraph"/>
        <w:numPr>
          <w:ilvl w:val="1"/>
          <w:numId w:val="28"/>
        </w:numPr>
        <w:spacing w:after="160" w:line="259" w:lineRule="auto"/>
        <w:rPr>
          <w:rFonts w:asciiTheme="majorHAnsi" w:hAnsiTheme="majorHAnsi" w:cstheme="majorHAnsi"/>
          <w:sz w:val="20"/>
          <w:szCs w:val="20"/>
        </w:rPr>
      </w:pPr>
      <w:r w:rsidRPr="00D141B0">
        <w:rPr>
          <w:rFonts w:asciiTheme="majorHAnsi" w:hAnsiTheme="majorHAnsi" w:cstheme="majorHAnsi"/>
          <w:sz w:val="20"/>
          <w:szCs w:val="20"/>
        </w:rPr>
        <w:t xml:space="preserve">Name / stakeholder to respond </w:t>
      </w:r>
    </w:p>
    <w:p w14:paraId="644B97FF" w14:textId="77777777" w:rsidR="009E20A7" w:rsidRPr="00D141B0" w:rsidRDefault="009E20A7" w:rsidP="009F3FEB">
      <w:pPr>
        <w:pStyle w:val="ListParagraph"/>
        <w:numPr>
          <w:ilvl w:val="1"/>
          <w:numId w:val="28"/>
        </w:numPr>
        <w:spacing w:after="160" w:line="259" w:lineRule="auto"/>
        <w:rPr>
          <w:rFonts w:asciiTheme="majorHAnsi" w:hAnsiTheme="majorHAnsi" w:cstheme="majorHAnsi"/>
        </w:rPr>
      </w:pPr>
      <w:r w:rsidRPr="00D141B0">
        <w:rPr>
          <w:rFonts w:asciiTheme="majorHAnsi" w:hAnsiTheme="majorHAnsi" w:cstheme="majorHAnsi"/>
          <w:sz w:val="20"/>
          <w:szCs w:val="20"/>
        </w:rPr>
        <w:t xml:space="preserve">Date requiring response </w:t>
      </w:r>
    </w:p>
    <w:p w14:paraId="4312F358" w14:textId="1A241153" w:rsidR="009E20A7" w:rsidRDefault="009E20A7" w:rsidP="009E20A7">
      <w:pPr>
        <w:rPr>
          <w:rFonts w:cstheme="minorHAnsi"/>
        </w:rPr>
      </w:pPr>
      <w:r>
        <w:rPr>
          <w:rFonts w:cstheme="minorHAnsi"/>
        </w:rPr>
        <w:t xml:space="preserve">Designers are required to keep their own record or schedule of information requests and should not rely on the </w:t>
      </w:r>
      <w:r w:rsidR="00796BDF" w:rsidRPr="00D256D4">
        <w:rPr>
          <w:rFonts w:cstheme="minorHAnsi"/>
          <w:highlight w:val="lightGray"/>
        </w:rPr>
        <w:t>KBR</w:t>
      </w:r>
      <w:r>
        <w:rPr>
          <w:rFonts w:cstheme="minorHAnsi"/>
        </w:rPr>
        <w:t xml:space="preserve"> process. </w:t>
      </w:r>
    </w:p>
    <w:p w14:paraId="35240CED" w14:textId="0CD8659D" w:rsidR="009E20A7" w:rsidRPr="004C5D05" w:rsidRDefault="009E20A7" w:rsidP="00742579">
      <w:pPr>
        <w:pStyle w:val="Heading2"/>
      </w:pPr>
      <w:bookmarkStart w:id="92" w:name="_Toc128482493"/>
      <w:bookmarkStart w:id="93" w:name="_Toc128488180"/>
      <w:bookmarkStart w:id="94" w:name="_Toc128488245"/>
      <w:r w:rsidRPr="009B3081">
        <w:t>Change Control</w:t>
      </w:r>
      <w:bookmarkEnd w:id="92"/>
      <w:bookmarkEnd w:id="93"/>
      <w:bookmarkEnd w:id="94"/>
    </w:p>
    <w:p w14:paraId="43109D2A" w14:textId="681138D4" w:rsidR="009E20A7" w:rsidRDefault="009E20A7" w:rsidP="004F2267">
      <w:pPr>
        <w:pStyle w:val="Text"/>
      </w:pPr>
      <w:r w:rsidRPr="00160930">
        <w:t xml:space="preserve">The </w:t>
      </w:r>
      <w:r w:rsidR="00796BDF" w:rsidRPr="00D256D4">
        <w:rPr>
          <w:highlight w:val="lightGray"/>
        </w:rPr>
        <w:t>KBR</w:t>
      </w:r>
      <w:r w:rsidR="00691FEF">
        <w:t xml:space="preserve"> Project Management Team </w:t>
      </w:r>
      <w:r w:rsidRPr="00160930">
        <w:t xml:space="preserve">will administer a pre-contract change control process. </w:t>
      </w:r>
    </w:p>
    <w:p w14:paraId="451C0F80" w14:textId="52151256" w:rsidR="009E20A7" w:rsidRDefault="009E20A7" w:rsidP="004F2267">
      <w:pPr>
        <w:pStyle w:val="Text"/>
      </w:pPr>
      <w:r>
        <w:t xml:space="preserve">Once a change has been requested, the </w:t>
      </w:r>
      <w:r w:rsidR="00796BDF" w:rsidRPr="00D256D4">
        <w:rPr>
          <w:highlight w:val="lightGray"/>
        </w:rPr>
        <w:t>KBR</w:t>
      </w:r>
      <w:r>
        <w:t xml:space="preserve"> Project </w:t>
      </w:r>
      <w:r w:rsidR="00D141B0">
        <w:t>T</w:t>
      </w:r>
      <w:r>
        <w:t xml:space="preserve">eam will complete a change control form. The form will be completed by a </w:t>
      </w:r>
      <w:r w:rsidR="00796BDF" w:rsidRPr="00D256D4">
        <w:rPr>
          <w:highlight w:val="lightGray"/>
        </w:rPr>
        <w:t>KBR</w:t>
      </w:r>
      <w:r>
        <w:t xml:space="preserve"> representative with the assistance from all required stakeholders and presented at the change control board for discussion. </w:t>
      </w:r>
      <w:r w:rsidR="00796BDF" w:rsidRPr="00D256D4">
        <w:rPr>
          <w:highlight w:val="lightGray"/>
        </w:rPr>
        <w:t>KBR</w:t>
      </w:r>
      <w:r>
        <w:t xml:space="preserve"> will track any changes on a document tracker. The tracker will be kept on </w:t>
      </w:r>
      <w:r w:rsidR="00114546" w:rsidRPr="00D256D4">
        <w:rPr>
          <w:highlight w:val="lightGray"/>
        </w:rPr>
        <w:t>Leatherhead School Trust</w:t>
      </w:r>
      <w:r w:rsidR="00D141B0">
        <w:t xml:space="preserve"> </w:t>
      </w:r>
      <w:r>
        <w:t xml:space="preserve">SharePoint and used as a live document.  </w:t>
      </w:r>
    </w:p>
    <w:p w14:paraId="6E61A875" w14:textId="36245502" w:rsidR="009E20A7" w:rsidRDefault="009E20A7" w:rsidP="009E20A7">
      <w:pPr>
        <w:pStyle w:val="Text"/>
      </w:pPr>
      <w:r>
        <w:t xml:space="preserve">Post contract change control will be covered as a variation in accordance with </w:t>
      </w:r>
      <w:r w:rsidR="00691FEF">
        <w:t>c</w:t>
      </w:r>
      <w:r>
        <w:t xml:space="preserve">ontract. </w:t>
      </w:r>
    </w:p>
    <w:p w14:paraId="376D8D73" w14:textId="1B86B608" w:rsidR="009B3081" w:rsidRPr="004C5D05" w:rsidRDefault="009E20A7" w:rsidP="003C5D17">
      <w:pPr>
        <w:pStyle w:val="Heading2"/>
      </w:pPr>
      <w:bookmarkStart w:id="95" w:name="_Toc128482494"/>
      <w:bookmarkStart w:id="96" w:name="_Toc128488181"/>
      <w:bookmarkStart w:id="97" w:name="_Toc128488246"/>
      <w:r w:rsidRPr="009B3081">
        <w:t>Decision Log</w:t>
      </w:r>
      <w:bookmarkEnd w:id="95"/>
      <w:bookmarkEnd w:id="96"/>
      <w:bookmarkEnd w:id="97"/>
    </w:p>
    <w:p w14:paraId="5CCB9020" w14:textId="071ECEED" w:rsidR="009E20A7" w:rsidRDefault="009E20A7" w:rsidP="009E20A7">
      <w:pPr>
        <w:rPr>
          <w:rFonts w:cstheme="minorHAnsi"/>
        </w:rPr>
      </w:pPr>
      <w:r>
        <w:rPr>
          <w:rFonts w:cstheme="minorHAnsi"/>
        </w:rPr>
        <w:t xml:space="preserve">The </w:t>
      </w:r>
      <w:r w:rsidR="00114546" w:rsidRPr="00D256D4">
        <w:rPr>
          <w:rFonts w:cstheme="minorHAnsi"/>
          <w:highlight w:val="lightGray"/>
        </w:rPr>
        <w:t>KBR</w:t>
      </w:r>
      <w:r w:rsidR="004B68D1">
        <w:rPr>
          <w:rFonts w:cstheme="minorHAnsi"/>
          <w:color w:val="auto"/>
        </w:rPr>
        <w:t xml:space="preserve"> </w:t>
      </w:r>
      <w:r>
        <w:rPr>
          <w:rFonts w:cstheme="minorHAnsi"/>
        </w:rPr>
        <w:t>Project Management Team will maintain decision logs as part of their project management toolkit which will record the following:</w:t>
      </w:r>
    </w:p>
    <w:p w14:paraId="08651623" w14:textId="77777777" w:rsidR="009E20A7" w:rsidRPr="009E20A7" w:rsidRDefault="009E20A7" w:rsidP="009F3FEB">
      <w:pPr>
        <w:pStyle w:val="ListParagraph"/>
        <w:numPr>
          <w:ilvl w:val="0"/>
          <w:numId w:val="26"/>
        </w:numPr>
        <w:spacing w:after="160" w:line="259" w:lineRule="auto"/>
        <w:ind w:left="284" w:firstLine="0"/>
        <w:rPr>
          <w:rFonts w:asciiTheme="minorHAnsi" w:hAnsiTheme="minorHAnsi" w:cstheme="minorHAnsi"/>
          <w:sz w:val="20"/>
          <w:szCs w:val="20"/>
        </w:rPr>
      </w:pPr>
      <w:r w:rsidRPr="009E20A7">
        <w:rPr>
          <w:rFonts w:asciiTheme="minorHAnsi" w:hAnsiTheme="minorHAnsi" w:cstheme="minorHAnsi"/>
          <w:sz w:val="20"/>
          <w:szCs w:val="20"/>
        </w:rPr>
        <w:t>Date the decision was made</w:t>
      </w:r>
    </w:p>
    <w:p w14:paraId="290EEF85" w14:textId="77777777" w:rsidR="009E20A7" w:rsidRPr="009E20A7" w:rsidRDefault="009E20A7" w:rsidP="009F3FEB">
      <w:pPr>
        <w:pStyle w:val="ListParagraph"/>
        <w:numPr>
          <w:ilvl w:val="0"/>
          <w:numId w:val="26"/>
        </w:numPr>
        <w:spacing w:after="160" w:line="259" w:lineRule="auto"/>
        <w:ind w:left="284" w:firstLine="0"/>
        <w:rPr>
          <w:rFonts w:asciiTheme="minorHAnsi" w:hAnsiTheme="minorHAnsi" w:cstheme="minorHAnsi"/>
          <w:sz w:val="20"/>
          <w:szCs w:val="20"/>
        </w:rPr>
      </w:pPr>
      <w:r w:rsidRPr="009E20A7">
        <w:rPr>
          <w:rFonts w:asciiTheme="minorHAnsi" w:hAnsiTheme="minorHAnsi" w:cstheme="minorHAnsi"/>
          <w:sz w:val="20"/>
          <w:szCs w:val="20"/>
        </w:rPr>
        <w:t>Details of the decision</w:t>
      </w:r>
    </w:p>
    <w:p w14:paraId="3D077AA3" w14:textId="77777777" w:rsidR="009E20A7" w:rsidRPr="009E20A7" w:rsidRDefault="009E20A7" w:rsidP="009F3FEB">
      <w:pPr>
        <w:pStyle w:val="ListParagraph"/>
        <w:numPr>
          <w:ilvl w:val="0"/>
          <w:numId w:val="26"/>
        </w:numPr>
        <w:spacing w:after="160" w:line="259" w:lineRule="auto"/>
        <w:ind w:left="284" w:firstLine="0"/>
        <w:rPr>
          <w:rFonts w:asciiTheme="minorHAnsi" w:hAnsiTheme="minorHAnsi" w:cstheme="minorHAnsi"/>
          <w:sz w:val="20"/>
          <w:szCs w:val="20"/>
        </w:rPr>
      </w:pPr>
      <w:r w:rsidRPr="009E20A7">
        <w:rPr>
          <w:rFonts w:asciiTheme="minorHAnsi" w:hAnsiTheme="minorHAnsi" w:cstheme="minorHAnsi"/>
          <w:sz w:val="20"/>
          <w:szCs w:val="20"/>
        </w:rPr>
        <w:t>Who made the decision?</w:t>
      </w:r>
    </w:p>
    <w:p w14:paraId="62F89754" w14:textId="77777777" w:rsidR="009E20A7" w:rsidRPr="009E20A7" w:rsidRDefault="009E20A7" w:rsidP="009F3FEB">
      <w:pPr>
        <w:pStyle w:val="ListParagraph"/>
        <w:numPr>
          <w:ilvl w:val="0"/>
          <w:numId w:val="26"/>
        </w:numPr>
        <w:spacing w:after="160" w:line="259" w:lineRule="auto"/>
        <w:ind w:left="284" w:firstLine="0"/>
        <w:rPr>
          <w:rFonts w:asciiTheme="minorHAnsi" w:hAnsiTheme="minorHAnsi" w:cstheme="minorHAnsi"/>
          <w:sz w:val="20"/>
          <w:szCs w:val="20"/>
        </w:rPr>
      </w:pPr>
      <w:r w:rsidRPr="009E20A7">
        <w:rPr>
          <w:rFonts w:asciiTheme="minorHAnsi" w:hAnsiTheme="minorHAnsi" w:cstheme="minorHAnsi"/>
          <w:sz w:val="20"/>
          <w:szCs w:val="20"/>
        </w:rPr>
        <w:t>Status of the decision</w:t>
      </w:r>
    </w:p>
    <w:p w14:paraId="5D44B69D" w14:textId="621853E5" w:rsidR="006D1915" w:rsidRPr="00CE7303" w:rsidRDefault="009E20A7" w:rsidP="009E20A7">
      <w:pPr>
        <w:pStyle w:val="ListParagraph"/>
        <w:numPr>
          <w:ilvl w:val="0"/>
          <w:numId w:val="26"/>
        </w:numPr>
        <w:spacing w:after="160" w:line="259" w:lineRule="auto"/>
        <w:ind w:left="284" w:firstLine="0"/>
        <w:rPr>
          <w:rFonts w:asciiTheme="minorHAnsi" w:hAnsiTheme="minorHAnsi" w:cstheme="minorHAnsi"/>
          <w:sz w:val="20"/>
          <w:szCs w:val="20"/>
        </w:rPr>
      </w:pPr>
      <w:r w:rsidRPr="009E20A7">
        <w:rPr>
          <w:rFonts w:asciiTheme="minorHAnsi" w:hAnsiTheme="minorHAnsi" w:cstheme="minorHAnsi"/>
          <w:sz w:val="20"/>
          <w:szCs w:val="20"/>
        </w:rPr>
        <w:lastRenderedPageBreak/>
        <w:t>Resulting actions</w:t>
      </w:r>
    </w:p>
    <w:p w14:paraId="53304B62" w14:textId="054DC60B" w:rsidR="009E20A7" w:rsidRPr="002D39BB" w:rsidRDefault="009E20A7" w:rsidP="003C5D17">
      <w:pPr>
        <w:pStyle w:val="Heading2"/>
      </w:pPr>
      <w:bookmarkStart w:id="98" w:name="_Toc128482495"/>
      <w:bookmarkStart w:id="99" w:name="_Toc128488182"/>
      <w:bookmarkStart w:id="100" w:name="_Toc128488247"/>
      <w:r w:rsidRPr="009B3081">
        <w:t>Project Delivery Team Meeting Protocol</w:t>
      </w:r>
      <w:bookmarkEnd w:id="98"/>
      <w:bookmarkEnd w:id="99"/>
      <w:bookmarkEnd w:id="100"/>
    </w:p>
    <w:p w14:paraId="767C7734" w14:textId="4369687B" w:rsidR="009E20A7" w:rsidRPr="009E20A7" w:rsidRDefault="009E20A7" w:rsidP="009E20A7">
      <w:pPr>
        <w:rPr>
          <w:rFonts w:asciiTheme="majorHAnsi" w:hAnsiTheme="majorHAnsi" w:cstheme="majorHAnsi"/>
        </w:rPr>
      </w:pPr>
      <w:r w:rsidRPr="009E20A7">
        <w:rPr>
          <w:rFonts w:asciiTheme="majorHAnsi" w:hAnsiTheme="majorHAnsi" w:cstheme="majorHAnsi"/>
        </w:rPr>
        <w:t xml:space="preserve">Project delivery team meetings will be organised and chaired by the </w:t>
      </w:r>
      <w:r w:rsidR="00114546" w:rsidRPr="00D256D4">
        <w:rPr>
          <w:rFonts w:asciiTheme="majorHAnsi" w:hAnsiTheme="majorHAnsi" w:cstheme="majorHAnsi"/>
          <w:highlight w:val="lightGray"/>
        </w:rPr>
        <w:t>KBR</w:t>
      </w:r>
      <w:r w:rsidRPr="009E20A7">
        <w:rPr>
          <w:rFonts w:asciiTheme="majorHAnsi" w:hAnsiTheme="majorHAnsi" w:cstheme="majorHAnsi"/>
        </w:rPr>
        <w:t xml:space="preserve"> </w:t>
      </w:r>
      <w:r>
        <w:rPr>
          <w:rFonts w:asciiTheme="majorHAnsi" w:hAnsiTheme="majorHAnsi" w:cstheme="majorHAnsi"/>
        </w:rPr>
        <w:t>P</w:t>
      </w:r>
      <w:r w:rsidRPr="009E20A7">
        <w:rPr>
          <w:rFonts w:asciiTheme="majorHAnsi" w:hAnsiTheme="majorHAnsi" w:cstheme="majorHAnsi"/>
        </w:rPr>
        <w:t xml:space="preserve">roject </w:t>
      </w:r>
      <w:r>
        <w:rPr>
          <w:rFonts w:asciiTheme="majorHAnsi" w:hAnsiTheme="majorHAnsi" w:cstheme="majorHAnsi"/>
        </w:rPr>
        <w:t>M</w:t>
      </w:r>
      <w:r w:rsidRPr="009E20A7">
        <w:rPr>
          <w:rFonts w:asciiTheme="majorHAnsi" w:hAnsiTheme="majorHAnsi" w:cstheme="majorHAnsi"/>
        </w:rPr>
        <w:t>anager who will undertake the following:</w:t>
      </w:r>
    </w:p>
    <w:p w14:paraId="1FF606FF" w14:textId="0546CAB7" w:rsidR="009E20A7" w:rsidRPr="009E20A7"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t>Prepare meeting agendas and discussion points</w:t>
      </w:r>
      <w:r w:rsidR="004A5C66">
        <w:rPr>
          <w:rFonts w:asciiTheme="majorHAnsi" w:hAnsiTheme="majorHAnsi" w:cstheme="majorHAnsi"/>
          <w:sz w:val="20"/>
          <w:szCs w:val="20"/>
        </w:rPr>
        <w:t>.</w:t>
      </w:r>
    </w:p>
    <w:p w14:paraId="3C7716EA" w14:textId="07DB7958" w:rsidR="009E20A7" w:rsidRPr="009E20A7"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t>Take meeting notes and log action points (to be circulated after each meeting)</w:t>
      </w:r>
      <w:r w:rsidR="004A5C66">
        <w:rPr>
          <w:rFonts w:asciiTheme="majorHAnsi" w:hAnsiTheme="majorHAnsi" w:cstheme="majorHAnsi"/>
          <w:sz w:val="20"/>
          <w:szCs w:val="20"/>
        </w:rPr>
        <w:t>.</w:t>
      </w:r>
    </w:p>
    <w:p w14:paraId="3FB6E447" w14:textId="09CAD48D" w:rsidR="009E20A7" w:rsidRPr="009E20A7"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t>Document key decisions</w:t>
      </w:r>
      <w:r w:rsidR="004A5C66">
        <w:rPr>
          <w:rFonts w:asciiTheme="majorHAnsi" w:hAnsiTheme="majorHAnsi" w:cstheme="majorHAnsi"/>
          <w:sz w:val="20"/>
          <w:szCs w:val="20"/>
        </w:rPr>
        <w:t>.</w:t>
      </w:r>
    </w:p>
    <w:p w14:paraId="66604664" w14:textId="05C856D5" w:rsidR="009E20A7" w:rsidRPr="009E20A7"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t xml:space="preserve">Develop the site-specific </w:t>
      </w:r>
      <w:r w:rsidR="00B56C55">
        <w:rPr>
          <w:rFonts w:asciiTheme="majorHAnsi" w:hAnsiTheme="majorHAnsi" w:cstheme="majorHAnsi"/>
          <w:sz w:val="20"/>
          <w:szCs w:val="20"/>
        </w:rPr>
        <w:t>R</w:t>
      </w:r>
      <w:r w:rsidRPr="009E20A7">
        <w:rPr>
          <w:rFonts w:asciiTheme="majorHAnsi" w:hAnsiTheme="majorHAnsi" w:cstheme="majorHAnsi"/>
          <w:sz w:val="20"/>
          <w:szCs w:val="20"/>
        </w:rPr>
        <w:t xml:space="preserve">isk </w:t>
      </w:r>
      <w:r w:rsidR="00B56C55">
        <w:rPr>
          <w:rFonts w:asciiTheme="majorHAnsi" w:hAnsiTheme="majorHAnsi" w:cstheme="majorHAnsi"/>
          <w:sz w:val="20"/>
          <w:szCs w:val="20"/>
        </w:rPr>
        <w:t>R</w:t>
      </w:r>
      <w:r w:rsidRPr="009E20A7">
        <w:rPr>
          <w:rFonts w:asciiTheme="majorHAnsi" w:hAnsiTheme="majorHAnsi" w:cstheme="majorHAnsi"/>
          <w:sz w:val="20"/>
          <w:szCs w:val="20"/>
        </w:rPr>
        <w:t>egister (with the project delivery team members)</w:t>
      </w:r>
      <w:r w:rsidR="004A5C66">
        <w:rPr>
          <w:rFonts w:asciiTheme="majorHAnsi" w:hAnsiTheme="majorHAnsi" w:cstheme="majorHAnsi"/>
          <w:sz w:val="20"/>
          <w:szCs w:val="20"/>
        </w:rPr>
        <w:t>.</w:t>
      </w:r>
    </w:p>
    <w:p w14:paraId="167958ED" w14:textId="18A52612" w:rsidR="009E20A7" w:rsidRPr="009E20A7"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t>Follow up on open actions</w:t>
      </w:r>
      <w:r w:rsidR="004A5C66">
        <w:rPr>
          <w:rFonts w:asciiTheme="majorHAnsi" w:hAnsiTheme="majorHAnsi" w:cstheme="majorHAnsi"/>
          <w:sz w:val="20"/>
          <w:szCs w:val="20"/>
        </w:rPr>
        <w:t>.</w:t>
      </w:r>
    </w:p>
    <w:p w14:paraId="48553378" w14:textId="12B23B49" w:rsidR="009E20A7" w:rsidRPr="009E20A7"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t>Arrange the date and time for the next meeting</w:t>
      </w:r>
      <w:r w:rsidR="004A5C66">
        <w:rPr>
          <w:rFonts w:asciiTheme="majorHAnsi" w:hAnsiTheme="majorHAnsi" w:cstheme="majorHAnsi"/>
          <w:sz w:val="20"/>
          <w:szCs w:val="20"/>
        </w:rPr>
        <w:t>.</w:t>
      </w:r>
    </w:p>
    <w:p w14:paraId="3A1FE43E" w14:textId="7CCB1025" w:rsidR="009D4DE2" w:rsidRPr="00C221CF"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t>Act as a central point of contact for the project delivery team</w:t>
      </w:r>
      <w:r w:rsidR="004A5C66">
        <w:rPr>
          <w:rFonts w:asciiTheme="majorHAnsi" w:hAnsiTheme="majorHAnsi" w:cstheme="majorHAnsi"/>
          <w:sz w:val="20"/>
          <w:szCs w:val="20"/>
        </w:rPr>
        <w:t>.</w:t>
      </w:r>
    </w:p>
    <w:p w14:paraId="0BE18C9D" w14:textId="2781EC71" w:rsidR="009D4DE2" w:rsidRPr="001B6595" w:rsidRDefault="00FF3FE9" w:rsidP="00211522">
      <w:pPr>
        <w:pStyle w:val="Heading1"/>
      </w:pPr>
      <w:bookmarkStart w:id="101" w:name="_Toc128482496"/>
      <w:bookmarkStart w:id="102" w:name="_Toc128488183"/>
      <w:bookmarkStart w:id="103" w:name="_Toc128488248"/>
      <w:r w:rsidRPr="00211522">
        <w:t>Pro</w:t>
      </w:r>
      <w:r w:rsidR="00B84A7C" w:rsidRPr="001B6595">
        <w:t>gramme</w:t>
      </w:r>
      <w:r w:rsidRPr="001B6595">
        <w:t xml:space="preserve"> Delivery</w:t>
      </w:r>
      <w:bookmarkEnd w:id="101"/>
      <w:bookmarkEnd w:id="102"/>
      <w:bookmarkEnd w:id="103"/>
      <w:r w:rsidR="00AF2ED7" w:rsidRPr="001B6595">
        <w:t xml:space="preserve"> </w:t>
      </w:r>
    </w:p>
    <w:p w14:paraId="0CB7F3B1" w14:textId="0E248B87" w:rsidR="007871BC" w:rsidRPr="007871BC" w:rsidRDefault="00B84A7C" w:rsidP="00EC0A2B">
      <w:pPr>
        <w:pStyle w:val="Heading2"/>
      </w:pPr>
      <w:bookmarkStart w:id="104" w:name="_Toc128482497"/>
      <w:bookmarkStart w:id="105" w:name="_Toc128488184"/>
      <w:bookmarkStart w:id="106" w:name="_Toc128488249"/>
      <w:r w:rsidRPr="00C63295">
        <w:t>Programme for Delivery</w:t>
      </w:r>
      <w:bookmarkEnd w:id="104"/>
      <w:bookmarkEnd w:id="105"/>
      <w:bookmarkEnd w:id="106"/>
    </w:p>
    <w:p w14:paraId="5D9A4AEB" w14:textId="3B7B9467" w:rsidR="00B84A7C" w:rsidRPr="00A93D7B" w:rsidRDefault="00B84A7C" w:rsidP="007871BC">
      <w:pPr>
        <w:pStyle w:val="Text"/>
        <w:spacing w:line="240" w:lineRule="auto"/>
      </w:pPr>
      <w:r w:rsidRPr="00A93D7B">
        <w:t xml:space="preserve">Included </w:t>
      </w:r>
      <w:r w:rsidRPr="00A93D7B">
        <w:rPr>
          <w:color w:val="auto"/>
        </w:rPr>
        <w:t xml:space="preserve">within </w:t>
      </w:r>
      <w:r w:rsidRPr="00A418C4">
        <w:rPr>
          <w:color w:val="auto"/>
        </w:rPr>
        <w:t xml:space="preserve">Appendix </w:t>
      </w:r>
      <w:r w:rsidR="004F083E" w:rsidRPr="00A418C4">
        <w:rPr>
          <w:color w:val="auto"/>
        </w:rPr>
        <w:t>B</w:t>
      </w:r>
      <w:r w:rsidR="004D5F9F" w:rsidRPr="005F14EF">
        <w:rPr>
          <w:color w:val="auto"/>
        </w:rPr>
        <w:t xml:space="preserve"> </w:t>
      </w:r>
      <w:r w:rsidRPr="00A93D7B">
        <w:rPr>
          <w:color w:val="auto"/>
        </w:rPr>
        <w:t xml:space="preserve">of the delivery </w:t>
      </w:r>
      <w:r w:rsidRPr="00A93D7B">
        <w:t xml:space="preserve">programme. The programme provides a schedule of the main activities and milestones to the meet the objectives of the client and end users based upon the information available at the time of writing. A revision of the programme will be undertaken upon the receipt of further information and engagement is authorised by </w:t>
      </w:r>
      <w:r w:rsidR="00114546" w:rsidRPr="00D256D4">
        <w:rPr>
          <w:highlight w:val="lightGray"/>
        </w:rPr>
        <w:t>Leatherhead School Trust</w:t>
      </w:r>
      <w:r w:rsidRPr="000165CC">
        <w:rPr>
          <w:color w:val="FF0000"/>
        </w:rPr>
        <w:t xml:space="preserve"> </w:t>
      </w:r>
      <w:r w:rsidRPr="00A93D7B">
        <w:t>to engage with the appointed subconsultants in respect of the planning and construction phases.</w:t>
      </w:r>
    </w:p>
    <w:p w14:paraId="3B138D93" w14:textId="0304795C" w:rsidR="00B84A7C" w:rsidRPr="00A93D7B" w:rsidRDefault="00B84A7C" w:rsidP="004F083E">
      <w:pPr>
        <w:pStyle w:val="Text"/>
        <w:spacing w:line="240" w:lineRule="auto"/>
      </w:pPr>
      <w:r w:rsidRPr="00A93D7B">
        <w:t xml:space="preserve">The project team is required to adhere to this programme and commit resources as necessary to achieve the required dates. Any delay to the programme must be communicated to the project management lead with sufficient detail to justify any change in dates. </w:t>
      </w:r>
    </w:p>
    <w:p w14:paraId="782B0FFA" w14:textId="77777777" w:rsidR="00B84A7C" w:rsidRPr="00A93D7B" w:rsidRDefault="00B84A7C" w:rsidP="00B84A7C">
      <w:pPr>
        <w:pStyle w:val="Text"/>
        <w:spacing w:line="240" w:lineRule="auto"/>
      </w:pPr>
      <w:r w:rsidRPr="00A93D7B">
        <w:t xml:space="preserve">Any revisions to the master programmes will require to be formally agreed with the client. </w:t>
      </w:r>
    </w:p>
    <w:p w14:paraId="5F393F77" w14:textId="20974329" w:rsidR="00B84A7C" w:rsidRPr="005F14EF" w:rsidRDefault="00B84A7C" w:rsidP="00BF2EE8">
      <w:pPr>
        <w:pStyle w:val="Heading2"/>
      </w:pPr>
      <w:bookmarkStart w:id="107" w:name="_Toc128482498"/>
      <w:bookmarkStart w:id="108" w:name="_Toc128488185"/>
      <w:bookmarkStart w:id="109" w:name="_Toc128488250"/>
      <w:r w:rsidRPr="00C63295">
        <w:t>Progress Updates</w:t>
      </w:r>
      <w:bookmarkEnd w:id="107"/>
      <w:bookmarkEnd w:id="108"/>
      <w:bookmarkEnd w:id="109"/>
    </w:p>
    <w:p w14:paraId="7F007A30" w14:textId="36293A89" w:rsidR="00C63295" w:rsidRPr="000E3C1F" w:rsidRDefault="00B84A7C" w:rsidP="000E3C1F">
      <w:pPr>
        <w:pStyle w:val="Text"/>
      </w:pPr>
      <w:r w:rsidRPr="00A93D7B">
        <w:t xml:space="preserve">The delivery programme will be reviewed on a </w:t>
      </w:r>
      <w:r w:rsidRPr="0015169B">
        <w:t>weekly</w:t>
      </w:r>
      <w:r w:rsidRPr="00A93D7B">
        <w:t xml:space="preserve"> basis during the pre-contract period and reported against in the Project Delivery Team meetings</w:t>
      </w:r>
      <w:r w:rsidR="00D96E1C">
        <w:t xml:space="preserve">. </w:t>
      </w:r>
    </w:p>
    <w:p w14:paraId="1B1762AF" w14:textId="2CEB1EA6" w:rsidR="002D40B9" w:rsidRPr="00C54142" w:rsidRDefault="002D40B9" w:rsidP="00BF2EE8">
      <w:pPr>
        <w:pStyle w:val="Heading1"/>
        <w:rPr>
          <w:sz w:val="32"/>
          <w:szCs w:val="32"/>
        </w:rPr>
      </w:pPr>
      <w:bookmarkStart w:id="110" w:name="_Toc86239146"/>
      <w:bookmarkStart w:id="111" w:name="_Toc128482499"/>
      <w:bookmarkStart w:id="112" w:name="_Toc128488186"/>
      <w:bookmarkStart w:id="113" w:name="_Toc128488251"/>
      <w:r w:rsidRPr="00C54142">
        <w:t>Cost Management</w:t>
      </w:r>
      <w:bookmarkEnd w:id="110"/>
      <w:bookmarkEnd w:id="111"/>
      <w:bookmarkEnd w:id="112"/>
      <w:bookmarkEnd w:id="113"/>
      <w:r w:rsidR="00AF2ED7" w:rsidRPr="00C54142">
        <w:rPr>
          <w:sz w:val="32"/>
          <w:szCs w:val="32"/>
        </w:rPr>
        <w:t xml:space="preserve"> </w:t>
      </w:r>
    </w:p>
    <w:p w14:paraId="69C884D8" w14:textId="1DE98D18" w:rsidR="002D40B9" w:rsidRPr="002D40B9" w:rsidRDefault="002D40B9" w:rsidP="00BF2EE8">
      <w:pPr>
        <w:pStyle w:val="Heading2"/>
      </w:pPr>
      <w:bookmarkStart w:id="114" w:name="_Toc128482500"/>
      <w:bookmarkStart w:id="115" w:name="_Toc128488187"/>
      <w:bookmarkStart w:id="116" w:name="_Toc128488252"/>
      <w:r w:rsidRPr="002D40B9">
        <w:t>Cost Management</w:t>
      </w:r>
      <w:bookmarkEnd w:id="114"/>
      <w:bookmarkEnd w:id="115"/>
      <w:bookmarkEnd w:id="116"/>
    </w:p>
    <w:p w14:paraId="4C9D452F" w14:textId="04555084" w:rsidR="002D40B9" w:rsidRDefault="002D40B9" w:rsidP="002D40B9">
      <w:pPr>
        <w:spacing w:line="276" w:lineRule="auto"/>
      </w:pPr>
      <w:r w:rsidRPr="00815358">
        <w:t>Throughout the project delivery process, it is essential that both cost planning (pre-contract) and cost reporting (</w:t>
      </w:r>
      <w:r>
        <w:t>post</w:t>
      </w:r>
      <w:r w:rsidRPr="00815358">
        <w:t xml:space="preserve"> </w:t>
      </w:r>
      <w:r>
        <w:t>contract</w:t>
      </w:r>
      <w:r w:rsidRPr="00815358">
        <w:t xml:space="preserve">) is clear, concise, and issued in a timely manner to inform decision making. </w:t>
      </w:r>
      <w:r>
        <w:t>P</w:t>
      </w:r>
      <w:r w:rsidRPr="00815358">
        <w:t>rovide below indicative narrative of cost management activity to be undertaken by</w:t>
      </w:r>
      <w:r>
        <w:t xml:space="preserve"> </w:t>
      </w:r>
      <w:r w:rsidR="000B5AD2" w:rsidRPr="00D256D4">
        <w:rPr>
          <w:highlight w:val="lightGray"/>
        </w:rPr>
        <w:t>KBR</w:t>
      </w:r>
      <w:r w:rsidR="000165CC">
        <w:rPr>
          <w:rFonts w:cstheme="minorHAnsi"/>
          <w:color w:val="auto"/>
        </w:rPr>
        <w:t xml:space="preserve"> </w:t>
      </w:r>
      <w:r w:rsidRPr="00815358">
        <w:t xml:space="preserve">and will take place during the project development process. </w:t>
      </w:r>
    </w:p>
    <w:p w14:paraId="4873F96F" w14:textId="014B58DE" w:rsidR="002D40B9" w:rsidRDefault="002D40B9" w:rsidP="002D40B9">
      <w:pPr>
        <w:spacing w:line="276" w:lineRule="auto"/>
      </w:pPr>
      <w:r>
        <w:t xml:space="preserve">The process to be adopted will be based on </w:t>
      </w:r>
      <w:r w:rsidR="000B5AD2" w:rsidRPr="00D256D4">
        <w:rPr>
          <w:highlight w:val="lightGray"/>
        </w:rPr>
        <w:t>KBR</w:t>
      </w:r>
      <w:r w:rsidR="000B5AD2">
        <w:rPr>
          <w:rFonts w:cstheme="minorHAnsi"/>
          <w:color w:val="auto"/>
        </w:rPr>
        <w:t xml:space="preserve"> </w:t>
      </w:r>
      <w:r>
        <w:t xml:space="preserve">experience, using the same Cost Report template that has been used and refined in conjunction with </w:t>
      </w:r>
      <w:r w:rsidR="000B5AD2" w:rsidRPr="00D256D4">
        <w:rPr>
          <w:highlight w:val="lightGray"/>
        </w:rPr>
        <w:t>Leatherhead School Trust</w:t>
      </w:r>
      <w:r>
        <w:t xml:space="preserve">. Circulation will be to the </w:t>
      </w:r>
      <w:r w:rsidR="00727B99" w:rsidRPr="00D256D4">
        <w:rPr>
          <w:highlight w:val="lightGray"/>
        </w:rPr>
        <w:t>Leatherhead School Trust</w:t>
      </w:r>
      <w:r w:rsidRPr="00A00350">
        <w:rPr>
          <w:color w:val="FF0000"/>
        </w:rPr>
        <w:t xml:space="preserve"> </w:t>
      </w:r>
      <w:r>
        <w:t xml:space="preserve">teams. When required, </w:t>
      </w:r>
      <w:r w:rsidR="000B5AD2" w:rsidRPr="00D256D4">
        <w:rPr>
          <w:highlight w:val="lightGray"/>
        </w:rPr>
        <w:t>KBR</w:t>
      </w:r>
      <w:r w:rsidR="000165CC">
        <w:rPr>
          <w:rFonts w:cstheme="minorHAnsi"/>
          <w:color w:val="auto"/>
        </w:rPr>
        <w:t xml:space="preserve"> </w:t>
      </w:r>
      <w:r>
        <w:t xml:space="preserve">will work closely with </w:t>
      </w:r>
      <w:r w:rsidR="000B5AD2" w:rsidRPr="00D256D4">
        <w:rPr>
          <w:highlight w:val="lightGray"/>
        </w:rPr>
        <w:t>Leatherhead School Trust</w:t>
      </w:r>
      <w:r w:rsidR="006B04F0">
        <w:t xml:space="preserve"> </w:t>
      </w:r>
      <w:r>
        <w:t>on the production of cash flows to aid forecasting.</w:t>
      </w:r>
    </w:p>
    <w:p w14:paraId="1B7092B4" w14:textId="3A0C36CA" w:rsidR="002D40B9" w:rsidRPr="001B6595" w:rsidRDefault="002D40B9" w:rsidP="00BF2EE8">
      <w:pPr>
        <w:pStyle w:val="Heading2"/>
      </w:pPr>
      <w:bookmarkStart w:id="117" w:name="_Toc128482501"/>
      <w:bookmarkStart w:id="118" w:name="_Toc128488188"/>
      <w:bookmarkStart w:id="119" w:name="_Toc128488253"/>
      <w:r w:rsidRPr="00BF2EE8">
        <w:t>Detailed Design</w:t>
      </w:r>
      <w:bookmarkEnd w:id="117"/>
      <w:bookmarkEnd w:id="118"/>
      <w:bookmarkEnd w:id="119"/>
      <w:r w:rsidR="004D5F9F" w:rsidRPr="001B6595">
        <w:t xml:space="preserve"> </w:t>
      </w:r>
    </w:p>
    <w:p w14:paraId="48B8C314" w14:textId="45E26921" w:rsidR="002D40B9" w:rsidRPr="00815358" w:rsidRDefault="002D40B9" w:rsidP="002D40B9">
      <w:pPr>
        <w:spacing w:line="276" w:lineRule="auto"/>
      </w:pPr>
      <w:r w:rsidRPr="00815358">
        <w:t xml:space="preserve">At detailed design stage costs produced by the Principal Contractor will be reviewed and validated by the </w:t>
      </w:r>
      <w:r w:rsidR="00727B99" w:rsidRPr="00D256D4">
        <w:rPr>
          <w:highlight w:val="lightGray"/>
        </w:rPr>
        <w:t>KBR</w:t>
      </w:r>
      <w:r w:rsidRPr="00815358">
        <w:t xml:space="preserve"> Cost Management team, flagging any concerns which arise.</w:t>
      </w:r>
    </w:p>
    <w:p w14:paraId="4B374EFD" w14:textId="3B30C88E" w:rsidR="002D40B9" w:rsidRPr="002D40B9" w:rsidRDefault="002D40B9" w:rsidP="00DD494C">
      <w:pPr>
        <w:pStyle w:val="Heading2"/>
      </w:pPr>
      <w:bookmarkStart w:id="120" w:name="_Toc128482502"/>
      <w:bookmarkStart w:id="121" w:name="_Toc128488189"/>
      <w:bookmarkStart w:id="122" w:name="_Toc128488254"/>
      <w:r w:rsidRPr="002D40B9">
        <w:t>Procurement</w:t>
      </w:r>
      <w:bookmarkEnd w:id="120"/>
      <w:bookmarkEnd w:id="121"/>
      <w:bookmarkEnd w:id="122"/>
    </w:p>
    <w:p w14:paraId="18A8E248" w14:textId="700644FE" w:rsidR="002D40B9" w:rsidRPr="00815358" w:rsidRDefault="00727B99" w:rsidP="002D40B9">
      <w:pPr>
        <w:spacing w:line="276" w:lineRule="auto"/>
        <w:rPr>
          <w:color w:val="auto"/>
        </w:rPr>
      </w:pPr>
      <w:r w:rsidRPr="00D256D4">
        <w:rPr>
          <w:color w:val="auto"/>
          <w:highlight w:val="lightGray"/>
        </w:rPr>
        <w:t>KBR</w:t>
      </w:r>
      <w:r w:rsidR="002D40B9" w:rsidRPr="00815358">
        <w:rPr>
          <w:color w:val="auto"/>
        </w:rPr>
        <w:t xml:space="preserve"> will assist </w:t>
      </w:r>
      <w:r w:rsidRPr="00D256D4">
        <w:rPr>
          <w:color w:val="auto"/>
          <w:highlight w:val="lightGray"/>
        </w:rPr>
        <w:t>Leatherhead School Trust</w:t>
      </w:r>
      <w:r w:rsidR="00A00350" w:rsidRPr="00A00350">
        <w:rPr>
          <w:color w:val="FF0000"/>
        </w:rPr>
        <w:t xml:space="preserve"> </w:t>
      </w:r>
      <w:r w:rsidR="002D40B9" w:rsidRPr="00815358">
        <w:rPr>
          <w:color w:val="auto"/>
        </w:rPr>
        <w:t xml:space="preserve">to review, analyse and interrogate costs presented by </w:t>
      </w:r>
      <w:r w:rsidR="002D40B9">
        <w:rPr>
          <w:color w:val="auto"/>
        </w:rPr>
        <w:t>the C</w:t>
      </w:r>
      <w:r w:rsidR="002D40B9" w:rsidRPr="00815358">
        <w:rPr>
          <w:color w:val="auto"/>
        </w:rPr>
        <w:t>ontractor. Commentary will be provided in the form of a tender report as to whether the costs presented appear reasonable and value for money or otherwise.</w:t>
      </w:r>
    </w:p>
    <w:p w14:paraId="21FD9D1B" w14:textId="5D6D98C5" w:rsidR="002D40B9" w:rsidRPr="00815358" w:rsidRDefault="00727B99" w:rsidP="002D40B9">
      <w:pPr>
        <w:spacing w:line="276" w:lineRule="auto"/>
        <w:rPr>
          <w:rFonts w:cstheme="minorHAnsi"/>
          <w:color w:val="auto"/>
        </w:rPr>
      </w:pPr>
      <w:r w:rsidRPr="00D256D4">
        <w:rPr>
          <w:rFonts w:cstheme="minorHAnsi"/>
          <w:color w:val="auto"/>
          <w:highlight w:val="lightGray"/>
        </w:rPr>
        <w:t>KBR</w:t>
      </w:r>
      <w:r w:rsidR="000165CC">
        <w:rPr>
          <w:rFonts w:cstheme="minorHAnsi"/>
          <w:color w:val="auto"/>
        </w:rPr>
        <w:t xml:space="preserve"> </w:t>
      </w:r>
      <w:r w:rsidR="002D40B9" w:rsidRPr="00815358">
        <w:rPr>
          <w:rFonts w:cstheme="minorHAnsi"/>
          <w:color w:val="auto"/>
        </w:rPr>
        <w:t xml:space="preserve">will oversee the production of Contract Documents to ensure </w:t>
      </w:r>
      <w:r w:rsidR="002D40B9">
        <w:rPr>
          <w:rFonts w:cstheme="minorHAnsi"/>
          <w:color w:val="auto"/>
        </w:rPr>
        <w:t>contract documents</w:t>
      </w:r>
      <w:r w:rsidR="002D40B9" w:rsidRPr="00815358">
        <w:rPr>
          <w:rFonts w:cstheme="minorHAnsi"/>
          <w:color w:val="auto"/>
        </w:rPr>
        <w:t xml:space="preserve"> are sufficiently robust.</w:t>
      </w:r>
      <w:r w:rsidR="002D40B9">
        <w:rPr>
          <w:rFonts w:cstheme="minorHAnsi"/>
          <w:color w:val="auto"/>
        </w:rPr>
        <w:t xml:space="preserve"> </w:t>
      </w:r>
      <w:r w:rsidRPr="00D256D4">
        <w:rPr>
          <w:rFonts w:cstheme="minorHAnsi"/>
          <w:color w:val="auto"/>
          <w:highlight w:val="lightGray"/>
        </w:rPr>
        <w:t>KBR</w:t>
      </w:r>
      <w:r w:rsidR="002D40B9">
        <w:rPr>
          <w:rFonts w:cstheme="minorHAnsi"/>
          <w:color w:val="auto"/>
        </w:rPr>
        <w:t xml:space="preserve"> will work with </w:t>
      </w:r>
      <w:r w:rsidR="00CD6A5F" w:rsidRPr="00D256D4">
        <w:rPr>
          <w:rFonts w:cstheme="minorHAnsi"/>
          <w:color w:val="auto"/>
          <w:highlight w:val="lightGray"/>
        </w:rPr>
        <w:t>Leatherhead School Trust</w:t>
      </w:r>
      <w:r w:rsidR="00A00350" w:rsidRPr="00A00350">
        <w:rPr>
          <w:color w:val="FF0000"/>
        </w:rPr>
        <w:t xml:space="preserve"> </w:t>
      </w:r>
      <w:r w:rsidR="002D40B9">
        <w:rPr>
          <w:rFonts w:cstheme="minorHAnsi"/>
          <w:color w:val="auto"/>
        </w:rPr>
        <w:t>legal representatives and the Main Contractor to close out any contractual matters that arise.</w:t>
      </w:r>
    </w:p>
    <w:p w14:paraId="21E0A091" w14:textId="325CF246" w:rsidR="002D40B9" w:rsidRPr="00C447C3" w:rsidRDefault="002D40B9" w:rsidP="00DD494C">
      <w:pPr>
        <w:pStyle w:val="Heading2"/>
      </w:pPr>
      <w:bookmarkStart w:id="123" w:name="_Toc128482503"/>
      <w:bookmarkStart w:id="124" w:name="_Toc128488190"/>
      <w:bookmarkStart w:id="125" w:name="_Toc128488255"/>
      <w:r w:rsidRPr="00C447C3">
        <w:lastRenderedPageBreak/>
        <w:t>Cost Reports</w:t>
      </w:r>
      <w:bookmarkEnd w:id="123"/>
      <w:bookmarkEnd w:id="124"/>
      <w:bookmarkEnd w:id="125"/>
    </w:p>
    <w:p w14:paraId="417CB1F8" w14:textId="4748C393" w:rsidR="002D40B9" w:rsidRDefault="002D40B9" w:rsidP="004F2267">
      <w:pPr>
        <w:pStyle w:val="Text"/>
        <w:rPr>
          <w:rFonts w:cstheme="minorHAnsi"/>
          <w:color w:val="auto"/>
        </w:rPr>
      </w:pPr>
      <w:r w:rsidRPr="00815358">
        <w:t xml:space="preserve">Throughout delivery, </w:t>
      </w:r>
      <w:r w:rsidRPr="00160930">
        <w:rPr>
          <w:color w:val="auto"/>
        </w:rPr>
        <w:t xml:space="preserve">monthly (unless an alternative frequency is agreed) </w:t>
      </w:r>
      <w:r w:rsidRPr="00815358">
        <w:t xml:space="preserve">cost reports will be prepared and issued electronically (via email) to </w:t>
      </w:r>
      <w:r w:rsidR="00CD6A5F" w:rsidRPr="00D256D4">
        <w:rPr>
          <w:highlight w:val="lightGray"/>
        </w:rPr>
        <w:t>Leatherhead School Trust</w:t>
      </w:r>
      <w:r w:rsidR="00CE19C0" w:rsidRPr="00A00350">
        <w:rPr>
          <w:color w:val="FF0000"/>
        </w:rPr>
        <w:t xml:space="preserve"> </w:t>
      </w:r>
      <w:r w:rsidRPr="00815358">
        <w:t>unless otherwise instructed.</w:t>
      </w:r>
      <w:r>
        <w:t xml:space="preserve"> </w:t>
      </w:r>
      <w:r w:rsidRPr="00815358">
        <w:rPr>
          <w:rFonts w:cstheme="minorHAnsi"/>
          <w:color w:val="auto"/>
        </w:rPr>
        <w:t>The Cost Management report will provide commentary on the following items:</w:t>
      </w:r>
    </w:p>
    <w:p w14:paraId="67C44205" w14:textId="77777777" w:rsidR="002D40B9" w:rsidRPr="00815358" w:rsidRDefault="002D40B9" w:rsidP="004F2267">
      <w:pPr>
        <w:pStyle w:val="Text"/>
        <w:numPr>
          <w:ilvl w:val="0"/>
          <w:numId w:val="38"/>
        </w:numPr>
        <w:rPr>
          <w:rFonts w:eastAsia="Times New Roman" w:cstheme="minorHAnsi"/>
          <w:color w:val="auto"/>
        </w:rPr>
      </w:pPr>
      <w:r w:rsidRPr="00815358">
        <w:rPr>
          <w:rFonts w:eastAsia="Times New Roman" w:cstheme="minorHAnsi"/>
          <w:color w:val="auto"/>
        </w:rPr>
        <w:t>Monthly valuations</w:t>
      </w:r>
    </w:p>
    <w:p w14:paraId="6F25AC3B" w14:textId="77777777" w:rsidR="002D40B9" w:rsidRDefault="002D40B9" w:rsidP="004F2267">
      <w:pPr>
        <w:pStyle w:val="Text"/>
        <w:numPr>
          <w:ilvl w:val="0"/>
          <w:numId w:val="38"/>
        </w:numPr>
        <w:rPr>
          <w:rFonts w:eastAsia="Times New Roman" w:cstheme="minorHAnsi"/>
          <w:color w:val="auto"/>
        </w:rPr>
      </w:pPr>
      <w:r w:rsidRPr="00815358">
        <w:rPr>
          <w:rFonts w:eastAsia="Times New Roman" w:cstheme="minorHAnsi"/>
          <w:color w:val="auto"/>
        </w:rPr>
        <w:t>Monthly financial reports</w:t>
      </w:r>
      <w:r>
        <w:rPr>
          <w:rFonts w:eastAsia="Times New Roman" w:cstheme="minorHAnsi"/>
          <w:color w:val="auto"/>
        </w:rPr>
        <w:t xml:space="preserve"> </w:t>
      </w:r>
    </w:p>
    <w:p w14:paraId="134D3B4A" w14:textId="77777777" w:rsidR="002D40B9" w:rsidRPr="004A75EF" w:rsidRDefault="002D40B9" w:rsidP="004F2267">
      <w:pPr>
        <w:pStyle w:val="Text"/>
        <w:numPr>
          <w:ilvl w:val="0"/>
          <w:numId w:val="38"/>
        </w:numPr>
        <w:rPr>
          <w:rFonts w:eastAsia="Times New Roman" w:cstheme="minorHAnsi"/>
          <w:color w:val="auto"/>
        </w:rPr>
      </w:pPr>
      <w:r>
        <w:rPr>
          <w:rFonts w:eastAsia="Times New Roman" w:cstheme="minorHAnsi"/>
          <w:color w:val="auto"/>
        </w:rPr>
        <w:t>Variations</w:t>
      </w:r>
    </w:p>
    <w:p w14:paraId="2A88E022" w14:textId="77777777" w:rsidR="002D40B9" w:rsidRPr="00815358" w:rsidRDefault="002D40B9" w:rsidP="004F2267">
      <w:pPr>
        <w:pStyle w:val="Text"/>
        <w:rPr>
          <w:rFonts w:eastAsia="Times New Roman" w:cstheme="minorHAnsi"/>
          <w:color w:val="auto"/>
        </w:rPr>
      </w:pPr>
      <w:r w:rsidRPr="00815358">
        <w:rPr>
          <w:rFonts w:eastAsia="Times New Roman" w:cstheme="minorHAnsi"/>
          <w:color w:val="auto"/>
        </w:rPr>
        <w:t xml:space="preserve">The overall financial position will be reported against the </w:t>
      </w:r>
      <w:r>
        <w:rPr>
          <w:rFonts w:eastAsia="Times New Roman" w:cstheme="minorHAnsi"/>
          <w:color w:val="auto"/>
        </w:rPr>
        <w:t>project budget</w:t>
      </w:r>
      <w:r w:rsidRPr="00815358">
        <w:rPr>
          <w:rFonts w:eastAsia="Times New Roman" w:cstheme="minorHAnsi"/>
          <w:color w:val="auto"/>
        </w:rPr>
        <w:t xml:space="preserve"> set by Treasury in the approved Business Case and any potential breach of </w:t>
      </w:r>
      <w:r>
        <w:rPr>
          <w:rFonts w:eastAsia="Times New Roman" w:cstheme="minorHAnsi"/>
          <w:color w:val="auto"/>
        </w:rPr>
        <w:t>the budget</w:t>
      </w:r>
      <w:r w:rsidRPr="00815358">
        <w:rPr>
          <w:rFonts w:eastAsia="Times New Roman" w:cstheme="minorHAnsi"/>
          <w:color w:val="auto"/>
        </w:rPr>
        <w:t xml:space="preserve"> notified at the earliest opportunity.</w:t>
      </w:r>
    </w:p>
    <w:p w14:paraId="097836C8" w14:textId="717F8860" w:rsidR="002D40B9" w:rsidRPr="000B3C68" w:rsidRDefault="002D40B9" w:rsidP="00DD494C">
      <w:pPr>
        <w:pStyle w:val="Heading2"/>
      </w:pPr>
      <w:bookmarkStart w:id="126" w:name="_Toc128482504"/>
      <w:bookmarkStart w:id="127" w:name="_Toc128488191"/>
      <w:bookmarkStart w:id="128" w:name="_Toc128488256"/>
      <w:r w:rsidRPr="000B3C68">
        <w:t>Contract Variations and Instructions</w:t>
      </w:r>
      <w:bookmarkEnd w:id="126"/>
      <w:bookmarkEnd w:id="127"/>
      <w:bookmarkEnd w:id="128"/>
    </w:p>
    <w:p w14:paraId="63DA4F13" w14:textId="428E086F" w:rsidR="002D40B9" w:rsidRDefault="00CD6A5F" w:rsidP="004F2267">
      <w:pPr>
        <w:pStyle w:val="Text"/>
      </w:pPr>
      <w:r w:rsidRPr="00D256D4">
        <w:rPr>
          <w:rFonts w:cstheme="minorHAnsi"/>
          <w:color w:val="auto"/>
          <w:highlight w:val="lightGray"/>
        </w:rPr>
        <w:t>KBR</w:t>
      </w:r>
      <w:r w:rsidR="000165CC">
        <w:rPr>
          <w:rFonts w:cstheme="minorHAnsi"/>
          <w:color w:val="auto"/>
        </w:rPr>
        <w:t xml:space="preserve"> </w:t>
      </w:r>
      <w:r w:rsidR="002D40B9" w:rsidRPr="00815358">
        <w:t>will review any costs presented by the contractor associated with contract variations and instructions. Commentary will be provided to</w:t>
      </w:r>
      <w:r w:rsidR="00CE19C0">
        <w:t xml:space="preserve"> </w:t>
      </w:r>
      <w:r w:rsidRPr="00D256D4">
        <w:rPr>
          <w:highlight w:val="lightGray"/>
        </w:rPr>
        <w:t>Leatherhead School Trust</w:t>
      </w:r>
      <w:r w:rsidR="002D40B9" w:rsidRPr="00815358">
        <w:t xml:space="preserve"> as to whether the costs presented appear reasonable and value for money or otherwise</w:t>
      </w:r>
      <w:r w:rsidR="002D40B9">
        <w:t>.</w:t>
      </w:r>
    </w:p>
    <w:p w14:paraId="5F0DEBA5" w14:textId="03F2C7F1" w:rsidR="002D40B9" w:rsidRPr="000B3C68" w:rsidRDefault="002D40B9" w:rsidP="000250A1">
      <w:pPr>
        <w:pStyle w:val="Heading2"/>
      </w:pPr>
      <w:bookmarkStart w:id="129" w:name="_Toc128482505"/>
      <w:bookmarkStart w:id="130" w:name="_Toc128488192"/>
      <w:bookmarkStart w:id="131" w:name="_Toc128488257"/>
      <w:r>
        <w:t>H</w:t>
      </w:r>
      <w:r w:rsidRPr="000B3C68">
        <w:t>andover &amp; Final Account</w:t>
      </w:r>
      <w:bookmarkEnd w:id="129"/>
      <w:bookmarkEnd w:id="130"/>
      <w:bookmarkEnd w:id="131"/>
    </w:p>
    <w:p w14:paraId="45EFC9A4" w14:textId="4B06CA75" w:rsidR="002D40B9" w:rsidRPr="00D35AC3" w:rsidRDefault="00CD6A5F" w:rsidP="004F2267">
      <w:pPr>
        <w:pStyle w:val="Text"/>
      </w:pPr>
      <w:r w:rsidRPr="00D256D4">
        <w:rPr>
          <w:rFonts w:cstheme="minorHAnsi"/>
          <w:color w:val="auto"/>
          <w:highlight w:val="lightGray"/>
        </w:rPr>
        <w:t>KBR</w:t>
      </w:r>
      <w:r w:rsidR="000165CC">
        <w:rPr>
          <w:rFonts w:cstheme="minorHAnsi"/>
          <w:color w:val="auto"/>
        </w:rPr>
        <w:t xml:space="preserve"> </w:t>
      </w:r>
      <w:r w:rsidR="002D40B9" w:rsidRPr="00815358">
        <w:t>will</w:t>
      </w:r>
      <w:r w:rsidR="002D40B9">
        <w:t xml:space="preserve"> review the final account and validate it, ensuring costs are supported by the appropriate substantiation</w:t>
      </w:r>
      <w:r w:rsidR="002D40B9" w:rsidRPr="00815358">
        <w:t xml:space="preserve">. </w:t>
      </w:r>
    </w:p>
    <w:p w14:paraId="6603D599" w14:textId="6625D474" w:rsidR="00C54142" w:rsidRDefault="007B2463" w:rsidP="004F2267">
      <w:pPr>
        <w:pStyle w:val="Text"/>
        <w:rPr>
          <w:rFonts w:cstheme="minorHAnsi"/>
          <w:color w:val="auto"/>
        </w:rPr>
      </w:pPr>
      <w:r>
        <w:rPr>
          <w:rFonts w:cstheme="minorHAnsi"/>
          <w:color w:val="auto"/>
        </w:rPr>
        <w:t>The project teams are to use the standards documents templates unless agreed otherwise. Where documents or any relevant records are managed throu</w:t>
      </w:r>
      <w:r w:rsidR="008E6C96">
        <w:rPr>
          <w:rFonts w:cstheme="minorHAnsi"/>
          <w:color w:val="auto"/>
        </w:rPr>
        <w:t xml:space="preserve">gh the SharePoint, these will be maintained within the defined structure established by </w:t>
      </w:r>
      <w:r w:rsidR="00CD6A5F" w:rsidRPr="00D256D4">
        <w:rPr>
          <w:rFonts w:cstheme="minorHAnsi"/>
          <w:color w:val="auto"/>
          <w:highlight w:val="lightGray"/>
        </w:rPr>
        <w:t>KBR</w:t>
      </w:r>
      <w:r w:rsidR="008E6C96">
        <w:rPr>
          <w:rFonts w:cstheme="minorHAnsi"/>
          <w:color w:val="auto"/>
        </w:rPr>
        <w:t>.</w:t>
      </w:r>
    </w:p>
    <w:p w14:paraId="0BF7D737" w14:textId="00517525" w:rsidR="00905AE8" w:rsidRDefault="009C184A" w:rsidP="000250A1">
      <w:pPr>
        <w:pStyle w:val="Heading1"/>
        <w:rPr>
          <w:sz w:val="32"/>
          <w:szCs w:val="32"/>
        </w:rPr>
      </w:pPr>
      <w:bookmarkStart w:id="132" w:name="_Toc128482506"/>
      <w:bookmarkStart w:id="133" w:name="_Toc128488193"/>
      <w:bookmarkStart w:id="134" w:name="_Toc128488258"/>
      <w:r w:rsidRPr="00C54142">
        <w:t>Risk Management</w:t>
      </w:r>
      <w:bookmarkEnd w:id="132"/>
      <w:bookmarkEnd w:id="133"/>
      <w:bookmarkEnd w:id="134"/>
    </w:p>
    <w:p w14:paraId="1F712117" w14:textId="3E08196B" w:rsidR="009C184A" w:rsidRDefault="009C184A" w:rsidP="000E3C1F">
      <w:pPr>
        <w:spacing w:line="276" w:lineRule="auto"/>
      </w:pPr>
      <w:r>
        <w:t>All project team members are required to actively participate in the identification, assessment, and management risks.</w:t>
      </w:r>
    </w:p>
    <w:p w14:paraId="520F44A0" w14:textId="77777777" w:rsidR="009C184A" w:rsidRPr="0014419A" w:rsidRDefault="009C184A" w:rsidP="000E3C1F">
      <w:pPr>
        <w:spacing w:line="276" w:lineRule="auto"/>
      </w:pPr>
      <w:r>
        <w:t xml:space="preserve">The Project Management team will maintain the live programme risk register, formally updating it regularly and issued in addition to the Project Manager’s report. The register will be populated with input from the whole team to highlight the potential risks throughout the programme. Mitigation measures will be identified and logged with the associated risks.   </w:t>
      </w:r>
    </w:p>
    <w:p w14:paraId="44AF9D35" w14:textId="7658BD83" w:rsidR="009C184A" w:rsidRPr="009C184A" w:rsidRDefault="009C184A" w:rsidP="00566727">
      <w:pPr>
        <w:pStyle w:val="Heading2"/>
        <w:rPr>
          <w:color w:val="auto"/>
        </w:rPr>
      </w:pPr>
      <w:bookmarkStart w:id="135" w:name="_Toc128482507"/>
      <w:bookmarkStart w:id="136" w:name="_Toc128488194"/>
      <w:bookmarkStart w:id="137" w:name="_Toc128488259"/>
      <w:r w:rsidRPr="009C184A">
        <w:t>Risk Register</w:t>
      </w:r>
      <w:bookmarkEnd w:id="135"/>
      <w:bookmarkEnd w:id="136"/>
      <w:bookmarkEnd w:id="137"/>
      <w:r w:rsidR="009F307E">
        <w:rPr>
          <w:color w:val="auto"/>
        </w:rPr>
        <w:t xml:space="preserve"> </w:t>
      </w:r>
    </w:p>
    <w:p w14:paraId="202EDD03" w14:textId="70ED764B" w:rsidR="009C184A" w:rsidRPr="00A93D7B" w:rsidRDefault="0092790E" w:rsidP="009C184A">
      <w:pPr>
        <w:pStyle w:val="Text"/>
        <w:tabs>
          <w:tab w:val="left" w:pos="851"/>
        </w:tabs>
      </w:pPr>
      <w:r>
        <w:t>The</w:t>
      </w:r>
      <w:r w:rsidR="009C184A" w:rsidRPr="00A93D7B">
        <w:t xml:space="preserve"> risk register will be maintained by the project team for the</w:t>
      </w:r>
      <w:r w:rsidR="009C184A">
        <w:t xml:space="preserve"> </w:t>
      </w:r>
      <w:r w:rsidR="00CD6A5F" w:rsidRPr="00D256D4">
        <w:rPr>
          <w:highlight w:val="lightGray"/>
        </w:rPr>
        <w:t>Leatherhead High School</w:t>
      </w:r>
      <w:r w:rsidR="006466D9">
        <w:rPr>
          <w:color w:val="FF0000"/>
        </w:rPr>
        <w:t xml:space="preserve"> </w:t>
      </w:r>
      <w:r w:rsidR="009C184A" w:rsidRPr="00A93D7B">
        <w:t xml:space="preserve">project. </w:t>
      </w:r>
    </w:p>
    <w:p w14:paraId="39F6CF43" w14:textId="09F88FA2" w:rsidR="004D5F9F" w:rsidRPr="00223C83" w:rsidRDefault="004D5F9F" w:rsidP="009C184A">
      <w:pPr>
        <w:pStyle w:val="Text"/>
        <w:tabs>
          <w:tab w:val="left" w:pos="993"/>
        </w:tabs>
        <w:rPr>
          <w:color w:val="auto"/>
        </w:rPr>
      </w:pPr>
      <w:r w:rsidRPr="00223C83">
        <w:rPr>
          <w:color w:val="auto"/>
        </w:rPr>
        <w:t>Initial risk workshops have been attended by stakeholders and t</w:t>
      </w:r>
      <w:r w:rsidR="009C184A" w:rsidRPr="00223C83">
        <w:rPr>
          <w:color w:val="auto"/>
        </w:rPr>
        <w:t>he project level risk register has been prepared</w:t>
      </w:r>
      <w:r w:rsidR="00223C83" w:rsidRPr="00223C83">
        <w:rPr>
          <w:color w:val="auto"/>
        </w:rPr>
        <w:t>.</w:t>
      </w:r>
    </w:p>
    <w:p w14:paraId="40E17F00" w14:textId="6937DC9A" w:rsidR="009C184A" w:rsidRPr="00B2046D" w:rsidRDefault="00CD6A5F" w:rsidP="009C184A">
      <w:pPr>
        <w:pStyle w:val="Text"/>
        <w:tabs>
          <w:tab w:val="left" w:pos="993"/>
        </w:tabs>
        <w:rPr>
          <w:color w:val="FF0000"/>
        </w:rPr>
      </w:pPr>
      <w:r w:rsidRPr="00D256D4">
        <w:rPr>
          <w:rFonts w:cstheme="minorHAnsi"/>
          <w:color w:val="auto"/>
          <w:highlight w:val="lightGray"/>
        </w:rPr>
        <w:t>KBR</w:t>
      </w:r>
      <w:r w:rsidR="001D37EE">
        <w:rPr>
          <w:rFonts w:cstheme="minorHAnsi"/>
          <w:color w:val="auto"/>
        </w:rPr>
        <w:t xml:space="preserve"> </w:t>
      </w:r>
      <w:r w:rsidR="00AB29BD">
        <w:t xml:space="preserve">to </w:t>
      </w:r>
      <w:r w:rsidR="009C184A" w:rsidRPr="00A93D7B">
        <w:t xml:space="preserve">Chair the workshop and record risks into the </w:t>
      </w:r>
      <w:r w:rsidR="00AB29BD">
        <w:t>R</w:t>
      </w:r>
      <w:r w:rsidR="009C184A" w:rsidRPr="00A93D7B">
        <w:t xml:space="preserve">isk </w:t>
      </w:r>
      <w:r w:rsidR="00AB29BD">
        <w:t>R</w:t>
      </w:r>
      <w:r w:rsidR="009C184A" w:rsidRPr="00A93D7B">
        <w:t xml:space="preserve">egister. The </w:t>
      </w:r>
      <w:r w:rsidR="00AB29BD">
        <w:t>R</w:t>
      </w:r>
      <w:r w:rsidR="009C184A" w:rsidRPr="00A93D7B">
        <w:t xml:space="preserve">isk </w:t>
      </w:r>
      <w:r w:rsidR="00AB29BD">
        <w:t>R</w:t>
      </w:r>
      <w:r w:rsidR="009C184A" w:rsidRPr="00A93D7B">
        <w:t>egister is reviewed at subsequent review meetings / workshops as required which will be utilised as a key management tool.</w:t>
      </w:r>
      <w:r w:rsidR="004D5F9F">
        <w:t xml:space="preserve"> </w:t>
      </w:r>
      <w:r w:rsidR="004D5F9F" w:rsidRPr="00223C83">
        <w:rPr>
          <w:color w:val="auto"/>
        </w:rPr>
        <w:t xml:space="preserve">Refer to </w:t>
      </w:r>
      <w:r w:rsidR="00223C83" w:rsidRPr="001D37EE">
        <w:rPr>
          <w:color w:val="auto"/>
        </w:rPr>
        <w:t>A</w:t>
      </w:r>
      <w:r w:rsidR="004D5F9F" w:rsidRPr="001D37EE">
        <w:rPr>
          <w:color w:val="auto"/>
        </w:rPr>
        <w:t xml:space="preserve">ppendix </w:t>
      </w:r>
      <w:r w:rsidR="00E1792E" w:rsidRPr="001D37EE">
        <w:rPr>
          <w:color w:val="auto"/>
        </w:rPr>
        <w:t>D</w:t>
      </w:r>
      <w:r w:rsidR="004D5F9F" w:rsidRPr="001D37EE">
        <w:rPr>
          <w:color w:val="auto"/>
        </w:rPr>
        <w:t xml:space="preserve"> for</w:t>
      </w:r>
      <w:r w:rsidR="004D5F9F" w:rsidRPr="001A4112">
        <w:rPr>
          <w:color w:val="auto"/>
        </w:rPr>
        <w:t xml:space="preserve"> </w:t>
      </w:r>
      <w:r w:rsidR="004D5F9F" w:rsidRPr="00223C83">
        <w:rPr>
          <w:color w:val="auto"/>
        </w:rPr>
        <w:t>latest version of the Risk Register</w:t>
      </w:r>
      <w:r w:rsidR="00223C83" w:rsidRPr="00223C83">
        <w:rPr>
          <w:color w:val="auto"/>
        </w:rPr>
        <w:t>.</w:t>
      </w:r>
      <w:r w:rsidR="009C184A" w:rsidRPr="00223C83">
        <w:rPr>
          <w:color w:val="auto"/>
        </w:rPr>
        <w:t xml:space="preserve"> </w:t>
      </w:r>
    </w:p>
    <w:p w14:paraId="567C051D" w14:textId="31E4E535" w:rsidR="00B27C06" w:rsidRPr="009870F5" w:rsidRDefault="009C184A" w:rsidP="009870F5">
      <w:pPr>
        <w:pStyle w:val="Text"/>
        <w:tabs>
          <w:tab w:val="left" w:pos="993"/>
        </w:tabs>
        <w:rPr>
          <w:strike/>
          <w:color w:val="FF0000"/>
        </w:rPr>
      </w:pPr>
      <w:r>
        <w:t xml:space="preserve">A live version of the Risk Register will be uploaded onto SharePoint in the </w:t>
      </w:r>
      <w:r w:rsidR="00CD6A5F" w:rsidRPr="00D256D4">
        <w:rPr>
          <w:highlight w:val="lightGray"/>
        </w:rPr>
        <w:t>KBR</w:t>
      </w:r>
      <w:r w:rsidR="001D37EE">
        <w:rPr>
          <w:rFonts w:cstheme="minorHAnsi"/>
          <w:color w:val="auto"/>
        </w:rPr>
        <w:t xml:space="preserve"> </w:t>
      </w:r>
      <w:r>
        <w:t xml:space="preserve">Project Folder. A key representative from </w:t>
      </w:r>
      <w:r w:rsidR="00AB29BD">
        <w:t xml:space="preserve">all key stakeholders </w:t>
      </w:r>
      <w:r>
        <w:t>will be given editing rights to the folder to maintain control over the document. New users requiring editing rights will require approval by stakeholders which will be discussed and agreed</w:t>
      </w:r>
      <w:r w:rsidR="00B27C06">
        <w:t>.</w:t>
      </w:r>
    </w:p>
    <w:p w14:paraId="506A3DDB" w14:textId="18C334D3" w:rsidR="00F00783" w:rsidRDefault="004B0D03" w:rsidP="001A467D">
      <w:pPr>
        <w:pStyle w:val="Heading1"/>
        <w:rPr>
          <w:sz w:val="32"/>
          <w:szCs w:val="32"/>
        </w:rPr>
      </w:pPr>
      <w:bookmarkStart w:id="138" w:name="_Toc128482508"/>
      <w:bookmarkStart w:id="139" w:name="_Toc128488195"/>
      <w:bookmarkStart w:id="140" w:name="_Toc128488260"/>
      <w:r w:rsidRPr="00B27C06">
        <w:t>Change Control</w:t>
      </w:r>
      <w:bookmarkEnd w:id="138"/>
      <w:bookmarkEnd w:id="139"/>
      <w:bookmarkEnd w:id="140"/>
    </w:p>
    <w:p w14:paraId="3DFF2B46" w14:textId="1B0B6EC1" w:rsidR="00EA23D8" w:rsidRPr="00EA23D8" w:rsidRDefault="00EA23D8" w:rsidP="001A467D">
      <w:pPr>
        <w:pStyle w:val="Heading2"/>
      </w:pPr>
      <w:bookmarkStart w:id="141" w:name="_Toc128482509"/>
      <w:bookmarkStart w:id="142" w:name="_Toc128488196"/>
      <w:bookmarkStart w:id="143" w:name="_Toc128488261"/>
      <w:r w:rsidRPr="00EA23D8">
        <w:t>The change control procedure</w:t>
      </w:r>
      <w:bookmarkEnd w:id="141"/>
      <w:bookmarkEnd w:id="142"/>
      <w:bookmarkEnd w:id="143"/>
    </w:p>
    <w:p w14:paraId="6C5B3CA1" w14:textId="4D9B3943" w:rsidR="00EA23D8" w:rsidRDefault="00EA23D8" w:rsidP="00EA23D8">
      <w:pPr>
        <w:rPr>
          <w:rFonts w:cstheme="minorHAnsi"/>
          <w:color w:val="auto"/>
        </w:rPr>
      </w:pPr>
      <w:r>
        <w:rPr>
          <w:rFonts w:cstheme="minorHAnsi"/>
          <w:color w:val="auto"/>
        </w:rPr>
        <w:t xml:space="preserve">The change control procedure to be administered in partnership between the Lead Project Manager and the Cost Manager with the final sig off from </w:t>
      </w:r>
      <w:r w:rsidR="00CD6A5F" w:rsidRPr="00D256D4">
        <w:rPr>
          <w:rFonts w:cstheme="minorHAnsi"/>
          <w:color w:val="auto"/>
          <w:highlight w:val="lightGray"/>
        </w:rPr>
        <w:t>Leatherhead School Trust</w:t>
      </w:r>
      <w:r>
        <w:rPr>
          <w:rFonts w:cstheme="minorHAnsi"/>
          <w:color w:val="auto"/>
        </w:rPr>
        <w:t xml:space="preserve"> and the instruction by the Lead Project Manager. These are:</w:t>
      </w:r>
    </w:p>
    <w:p w14:paraId="70BCFBC4" w14:textId="77777777" w:rsidR="00B2046D" w:rsidRPr="00B27C06" w:rsidRDefault="00B2046D" w:rsidP="009F3FEB">
      <w:pPr>
        <w:pStyle w:val="ListParagraph"/>
        <w:numPr>
          <w:ilvl w:val="0"/>
          <w:numId w:val="15"/>
        </w:numPr>
        <w:rPr>
          <w:rFonts w:ascii="Arial" w:hAnsi="Arial" w:cs="Arial"/>
          <w:sz w:val="20"/>
          <w:szCs w:val="20"/>
        </w:rPr>
      </w:pPr>
      <w:r w:rsidRPr="00B27C06">
        <w:rPr>
          <w:rFonts w:ascii="Arial" w:hAnsi="Arial" w:cs="Arial"/>
          <w:sz w:val="20"/>
          <w:szCs w:val="20"/>
        </w:rPr>
        <w:t>Early warning notification</w:t>
      </w:r>
    </w:p>
    <w:p w14:paraId="0331D5CE" w14:textId="77777777" w:rsidR="00EA23D8" w:rsidRPr="00393803" w:rsidRDefault="00EA23D8" w:rsidP="009F3FEB">
      <w:pPr>
        <w:pStyle w:val="ListParagraph"/>
        <w:numPr>
          <w:ilvl w:val="0"/>
          <w:numId w:val="15"/>
        </w:numPr>
        <w:rPr>
          <w:rFonts w:ascii="Arial" w:hAnsi="Arial" w:cs="Arial"/>
          <w:sz w:val="20"/>
          <w:szCs w:val="20"/>
        </w:rPr>
      </w:pPr>
      <w:r w:rsidRPr="00393803">
        <w:rPr>
          <w:rFonts w:ascii="Arial" w:hAnsi="Arial" w:cs="Arial"/>
          <w:sz w:val="20"/>
          <w:szCs w:val="20"/>
        </w:rPr>
        <w:t>Notice of compensation event</w:t>
      </w:r>
    </w:p>
    <w:p w14:paraId="29E3EB85" w14:textId="77777777" w:rsidR="00EA23D8" w:rsidRPr="00393803" w:rsidRDefault="00EA23D8" w:rsidP="009F3FEB">
      <w:pPr>
        <w:pStyle w:val="ListParagraph"/>
        <w:numPr>
          <w:ilvl w:val="0"/>
          <w:numId w:val="15"/>
        </w:numPr>
        <w:rPr>
          <w:rFonts w:ascii="Arial" w:hAnsi="Arial" w:cs="Arial"/>
          <w:sz w:val="20"/>
          <w:szCs w:val="20"/>
        </w:rPr>
      </w:pPr>
      <w:r w:rsidRPr="00393803">
        <w:rPr>
          <w:rFonts w:ascii="Arial" w:hAnsi="Arial" w:cs="Arial"/>
          <w:sz w:val="20"/>
          <w:szCs w:val="20"/>
        </w:rPr>
        <w:t>Request for instruction</w:t>
      </w:r>
    </w:p>
    <w:p w14:paraId="27CF2330" w14:textId="77777777" w:rsidR="00EA23D8" w:rsidRPr="00393803" w:rsidRDefault="00EA23D8" w:rsidP="009F3FEB">
      <w:pPr>
        <w:pStyle w:val="ListParagraph"/>
        <w:numPr>
          <w:ilvl w:val="0"/>
          <w:numId w:val="15"/>
        </w:numPr>
        <w:rPr>
          <w:rFonts w:ascii="Arial" w:hAnsi="Arial" w:cs="Arial"/>
          <w:sz w:val="20"/>
          <w:szCs w:val="20"/>
        </w:rPr>
      </w:pPr>
      <w:r w:rsidRPr="00393803">
        <w:rPr>
          <w:rFonts w:ascii="Arial" w:hAnsi="Arial" w:cs="Arial"/>
          <w:sz w:val="20"/>
          <w:szCs w:val="20"/>
        </w:rPr>
        <w:t>Change request</w:t>
      </w:r>
    </w:p>
    <w:p w14:paraId="5085B90F" w14:textId="77777777" w:rsidR="00EA23D8" w:rsidRPr="00393803" w:rsidRDefault="00EA23D8" w:rsidP="009F3FEB">
      <w:pPr>
        <w:pStyle w:val="ListParagraph"/>
        <w:numPr>
          <w:ilvl w:val="0"/>
          <w:numId w:val="15"/>
        </w:numPr>
        <w:rPr>
          <w:rFonts w:ascii="Arial" w:hAnsi="Arial" w:cs="Arial"/>
          <w:sz w:val="20"/>
          <w:szCs w:val="20"/>
        </w:rPr>
      </w:pPr>
      <w:r w:rsidRPr="00393803">
        <w:rPr>
          <w:rFonts w:ascii="Arial" w:hAnsi="Arial" w:cs="Arial"/>
          <w:sz w:val="20"/>
          <w:szCs w:val="20"/>
        </w:rPr>
        <w:t>Outgoing instruction</w:t>
      </w:r>
    </w:p>
    <w:p w14:paraId="35195F5F" w14:textId="77777777" w:rsidR="00EA23D8" w:rsidRPr="00393803" w:rsidRDefault="00EA23D8" w:rsidP="009F3FEB">
      <w:pPr>
        <w:pStyle w:val="ListParagraph"/>
        <w:numPr>
          <w:ilvl w:val="0"/>
          <w:numId w:val="15"/>
        </w:numPr>
        <w:rPr>
          <w:rFonts w:ascii="Arial" w:hAnsi="Arial" w:cs="Arial"/>
          <w:sz w:val="20"/>
          <w:szCs w:val="20"/>
        </w:rPr>
      </w:pPr>
      <w:r w:rsidRPr="00393803">
        <w:rPr>
          <w:rFonts w:ascii="Arial" w:hAnsi="Arial" w:cs="Arial"/>
          <w:sz w:val="20"/>
          <w:szCs w:val="20"/>
        </w:rPr>
        <w:t>Confirmation of instruction, including verbal instruction</w:t>
      </w:r>
    </w:p>
    <w:p w14:paraId="4EC3A6EE" w14:textId="08133F7C" w:rsidR="000D3690" w:rsidRDefault="00EA23D8" w:rsidP="004B0D03">
      <w:pPr>
        <w:rPr>
          <w:rFonts w:cstheme="minorHAnsi"/>
          <w:color w:val="auto"/>
        </w:rPr>
      </w:pPr>
      <w:r>
        <w:rPr>
          <w:rFonts w:cstheme="minorHAnsi"/>
          <w:color w:val="auto"/>
        </w:rPr>
        <w:lastRenderedPageBreak/>
        <w:t>Prior to undertaking any change in design or scope, the Client will be advised on cost and time implications where practicable before works are carried out</w:t>
      </w:r>
      <w:r w:rsidR="00D35AC3">
        <w:rPr>
          <w:rFonts w:cstheme="minorHAnsi"/>
          <w:color w:val="auto"/>
        </w:rPr>
        <w:t>.</w:t>
      </w:r>
    </w:p>
    <w:p w14:paraId="5A558FC0" w14:textId="1C154D6F" w:rsidR="00F06885" w:rsidRDefault="004B0D03" w:rsidP="00EF7A70">
      <w:pPr>
        <w:pStyle w:val="Heading1"/>
        <w:rPr>
          <w:sz w:val="32"/>
          <w:szCs w:val="32"/>
        </w:rPr>
      </w:pPr>
      <w:bookmarkStart w:id="144" w:name="_Toc128482510"/>
      <w:bookmarkStart w:id="145" w:name="_Toc128488197"/>
      <w:bookmarkStart w:id="146" w:name="_Toc128488262"/>
      <w:r w:rsidRPr="00EF7A70">
        <w:t>Health &amp; Safety</w:t>
      </w:r>
      <w:bookmarkEnd w:id="144"/>
      <w:bookmarkEnd w:id="145"/>
      <w:bookmarkEnd w:id="146"/>
    </w:p>
    <w:p w14:paraId="07EFFF58" w14:textId="5531CC2F" w:rsidR="004B0D03" w:rsidRDefault="004B0D03" w:rsidP="00EF7A70">
      <w:pPr>
        <w:pStyle w:val="Heading2"/>
        <w:rPr>
          <w:color w:val="auto"/>
        </w:rPr>
      </w:pPr>
      <w:bookmarkStart w:id="147" w:name="_Toc128482511"/>
      <w:bookmarkStart w:id="148" w:name="_Toc128488198"/>
      <w:bookmarkStart w:id="149" w:name="_Toc128488263"/>
      <w:r w:rsidRPr="004E140F">
        <w:t>Construction (Design and Management) Regulations (CDM)</w:t>
      </w:r>
      <w:bookmarkEnd w:id="147"/>
      <w:bookmarkEnd w:id="148"/>
      <w:bookmarkEnd w:id="149"/>
    </w:p>
    <w:p w14:paraId="198DF95A" w14:textId="523B2DCD" w:rsidR="00CD0620" w:rsidRDefault="00CD6A5F" w:rsidP="00CD0620">
      <w:pPr>
        <w:spacing w:line="276" w:lineRule="auto"/>
      </w:pPr>
      <w:r w:rsidRPr="00D256D4">
        <w:rPr>
          <w:highlight w:val="lightGray"/>
        </w:rPr>
        <w:t>Leatherhead School Trust</w:t>
      </w:r>
      <w:r w:rsidR="00CD0620">
        <w:t xml:space="preserve"> have appointed </w:t>
      </w:r>
      <w:r w:rsidR="00E443B0" w:rsidRPr="00D256D4">
        <w:rPr>
          <w:highlight w:val="lightGray"/>
        </w:rPr>
        <w:t>Leatherhead Building Co</w:t>
      </w:r>
      <w:r w:rsidR="00CD0620">
        <w:t xml:space="preserve"> to undertake the Principal Designer Role as required under the Construction (Design and Management) regulations 2015. </w:t>
      </w:r>
      <w:r w:rsidR="00E443B0" w:rsidRPr="00D256D4">
        <w:rPr>
          <w:highlight w:val="lightGray"/>
        </w:rPr>
        <w:t>Leatherhead Building Co</w:t>
      </w:r>
      <w:r w:rsidR="00CD0620" w:rsidRPr="00EA2196">
        <w:rPr>
          <w:color w:val="FF0000"/>
        </w:rPr>
        <w:t xml:space="preserve"> </w:t>
      </w:r>
      <w:r w:rsidR="00CD0620">
        <w:t>will at their discretion appoint a Principal Designer Advisor to assist them undertaking these duties. - Development of the Construction Phase Plan in a manner that incorporates best industry safety practices.</w:t>
      </w:r>
    </w:p>
    <w:p w14:paraId="528A17D2" w14:textId="77777777" w:rsidR="004B0D03" w:rsidRPr="00F41CDC" w:rsidRDefault="004B0D03" w:rsidP="00CD0620">
      <w:pPr>
        <w:pStyle w:val="BodyText"/>
        <w:ind w:right="-2"/>
        <w:jc w:val="both"/>
        <w:rPr>
          <w:rFonts w:cstheme="minorHAnsi"/>
          <w:color w:val="auto"/>
        </w:rPr>
      </w:pPr>
      <w:r w:rsidRPr="00F41CDC">
        <w:rPr>
          <w:rFonts w:cstheme="minorHAnsi"/>
          <w:bCs/>
          <w:color w:val="auto"/>
        </w:rPr>
        <w:t>Where there is more than one contractor working on a construction project at any time, the client must appoint in writing, as soon as is practicable:</w:t>
      </w:r>
    </w:p>
    <w:p w14:paraId="16C0B812" w14:textId="77777777" w:rsidR="004B0D03" w:rsidRPr="00F41CDC" w:rsidRDefault="004B0D03" w:rsidP="009F3FEB">
      <w:pPr>
        <w:pStyle w:val="BodyText"/>
        <w:numPr>
          <w:ilvl w:val="0"/>
          <w:numId w:val="31"/>
        </w:numPr>
        <w:tabs>
          <w:tab w:val="left" w:pos="993"/>
        </w:tabs>
        <w:spacing w:after="0"/>
        <w:ind w:right="-2"/>
        <w:jc w:val="both"/>
        <w:rPr>
          <w:rFonts w:cstheme="minorHAnsi"/>
          <w:color w:val="auto"/>
        </w:rPr>
      </w:pPr>
      <w:r w:rsidRPr="00F41CDC">
        <w:rPr>
          <w:rFonts w:cstheme="minorHAnsi"/>
          <w:color w:val="auto"/>
        </w:rPr>
        <w:t>A Principal Designer: and</w:t>
      </w:r>
    </w:p>
    <w:p w14:paraId="7A6249C6" w14:textId="77777777" w:rsidR="004B0D03" w:rsidRPr="00F41CDC" w:rsidRDefault="004B0D03" w:rsidP="009F3FEB">
      <w:pPr>
        <w:pStyle w:val="BodyText"/>
        <w:numPr>
          <w:ilvl w:val="0"/>
          <w:numId w:val="31"/>
        </w:numPr>
        <w:tabs>
          <w:tab w:val="left" w:pos="993"/>
          <w:tab w:val="left" w:pos="8789"/>
        </w:tabs>
        <w:spacing w:after="0"/>
        <w:ind w:right="-2"/>
        <w:jc w:val="both"/>
        <w:rPr>
          <w:rFonts w:cstheme="minorHAnsi"/>
          <w:color w:val="auto"/>
        </w:rPr>
      </w:pPr>
      <w:r w:rsidRPr="00F41CDC">
        <w:rPr>
          <w:rFonts w:cstheme="minorHAnsi"/>
          <w:color w:val="auto"/>
        </w:rPr>
        <w:t>A Principal Contractor</w:t>
      </w:r>
    </w:p>
    <w:p w14:paraId="5B2F546F" w14:textId="0CC43C47" w:rsidR="00AB29BD" w:rsidRPr="00CD0620" w:rsidRDefault="004B0D03" w:rsidP="004F2267">
      <w:pPr>
        <w:pStyle w:val="Text"/>
      </w:pPr>
      <w:r w:rsidRPr="00F41CDC">
        <w:t xml:space="preserve">If an appointment is </w:t>
      </w:r>
      <w:r w:rsidRPr="00F41CDC">
        <w:rPr>
          <w:u w:val="single"/>
        </w:rPr>
        <w:t>not</w:t>
      </w:r>
      <w:r w:rsidRPr="00F41CDC">
        <w:t xml:space="preserve"> made, </w:t>
      </w:r>
      <w:r w:rsidRPr="00F41CDC">
        <w:rPr>
          <w:u w:val="single"/>
        </w:rPr>
        <w:t xml:space="preserve">the client </w:t>
      </w:r>
      <w:r w:rsidRPr="00F41CDC">
        <w:t>must fulfil the duties required of the relevant roles.</w:t>
      </w:r>
    </w:p>
    <w:p w14:paraId="1DAD7EAB" w14:textId="0951D911" w:rsidR="00830F95" w:rsidRDefault="00830F95" w:rsidP="00830F95">
      <w:pPr>
        <w:rPr>
          <w:rFonts w:cstheme="minorHAnsi"/>
          <w:color w:val="auto"/>
        </w:rPr>
      </w:pPr>
      <w:r>
        <w:rPr>
          <w:rFonts w:cstheme="minorHAnsi"/>
          <w:color w:val="auto"/>
        </w:rPr>
        <w:t>The Principal Designer will assess competency of the members if the team and produce and Initial PCI document. Additionally, the contractor is required to:</w:t>
      </w:r>
    </w:p>
    <w:p w14:paraId="0DC53293" w14:textId="77777777" w:rsidR="00830F95" w:rsidRPr="00EB2677" w:rsidRDefault="00830F95" w:rsidP="009F3FEB">
      <w:pPr>
        <w:pStyle w:val="ListParagraph"/>
        <w:numPr>
          <w:ilvl w:val="0"/>
          <w:numId w:val="14"/>
        </w:numPr>
        <w:rPr>
          <w:rFonts w:asciiTheme="minorHAnsi" w:hAnsiTheme="minorHAnsi" w:cstheme="minorHAnsi"/>
          <w:sz w:val="20"/>
          <w:szCs w:val="20"/>
        </w:rPr>
      </w:pPr>
      <w:r w:rsidRPr="00EB2677">
        <w:rPr>
          <w:rFonts w:asciiTheme="minorHAnsi" w:hAnsiTheme="minorHAnsi" w:cstheme="minorHAnsi"/>
          <w:sz w:val="20"/>
          <w:szCs w:val="20"/>
        </w:rPr>
        <w:t>Assess the competency of appointed Sub-contractors and related resources</w:t>
      </w:r>
      <w:r>
        <w:rPr>
          <w:rFonts w:asciiTheme="minorHAnsi" w:hAnsiTheme="minorHAnsi" w:cstheme="minorHAnsi"/>
          <w:sz w:val="20"/>
          <w:szCs w:val="20"/>
        </w:rPr>
        <w:t>.</w:t>
      </w:r>
    </w:p>
    <w:p w14:paraId="6131FB94" w14:textId="77777777" w:rsidR="00830F95" w:rsidRPr="00EB2677" w:rsidRDefault="00830F95" w:rsidP="009F3FEB">
      <w:pPr>
        <w:pStyle w:val="ListParagraph"/>
        <w:numPr>
          <w:ilvl w:val="0"/>
          <w:numId w:val="14"/>
        </w:numPr>
        <w:rPr>
          <w:rFonts w:asciiTheme="minorHAnsi" w:hAnsiTheme="minorHAnsi" w:cstheme="minorHAnsi"/>
          <w:sz w:val="20"/>
          <w:szCs w:val="20"/>
        </w:rPr>
      </w:pPr>
      <w:r w:rsidRPr="00EB2677">
        <w:rPr>
          <w:rFonts w:asciiTheme="minorHAnsi" w:hAnsiTheme="minorHAnsi" w:cstheme="minorHAnsi"/>
          <w:sz w:val="20"/>
          <w:szCs w:val="20"/>
        </w:rPr>
        <w:t>Develop and update Health and safety Plan during the Construction Phase</w:t>
      </w:r>
      <w:r>
        <w:rPr>
          <w:rFonts w:asciiTheme="minorHAnsi" w:hAnsiTheme="minorHAnsi" w:cstheme="minorHAnsi"/>
          <w:sz w:val="20"/>
          <w:szCs w:val="20"/>
        </w:rPr>
        <w:t>.</w:t>
      </w:r>
    </w:p>
    <w:p w14:paraId="558D5639" w14:textId="77777777" w:rsidR="00830F95" w:rsidRDefault="00830F95" w:rsidP="009F3FEB">
      <w:pPr>
        <w:pStyle w:val="ListParagraph"/>
        <w:numPr>
          <w:ilvl w:val="0"/>
          <w:numId w:val="14"/>
        </w:numPr>
        <w:rPr>
          <w:rFonts w:asciiTheme="minorHAnsi" w:hAnsiTheme="minorHAnsi" w:cstheme="minorHAnsi"/>
          <w:sz w:val="20"/>
          <w:szCs w:val="20"/>
        </w:rPr>
      </w:pPr>
      <w:r w:rsidRPr="00EB2677">
        <w:rPr>
          <w:rFonts w:asciiTheme="minorHAnsi" w:hAnsiTheme="minorHAnsi" w:cstheme="minorHAnsi"/>
          <w:sz w:val="20"/>
          <w:szCs w:val="20"/>
        </w:rPr>
        <w:t>Coordinate all Sub-contractors’ activities, making sure that these are compliant with the health and Safety Plan and Health &amp; safety legislation</w:t>
      </w:r>
      <w:r>
        <w:rPr>
          <w:rFonts w:asciiTheme="minorHAnsi" w:hAnsiTheme="minorHAnsi" w:cstheme="minorHAnsi"/>
          <w:sz w:val="20"/>
          <w:szCs w:val="20"/>
        </w:rPr>
        <w:t>.</w:t>
      </w:r>
    </w:p>
    <w:p w14:paraId="2A31B368" w14:textId="77777777" w:rsidR="00830F95" w:rsidRDefault="00830F95" w:rsidP="009F3FEB">
      <w:pPr>
        <w:pStyle w:val="ListParagraph"/>
        <w:numPr>
          <w:ilvl w:val="0"/>
          <w:numId w:val="14"/>
        </w:numPr>
        <w:rPr>
          <w:rFonts w:asciiTheme="minorHAnsi" w:hAnsiTheme="minorHAnsi" w:cstheme="minorHAnsi"/>
          <w:sz w:val="20"/>
          <w:szCs w:val="20"/>
        </w:rPr>
      </w:pPr>
      <w:r>
        <w:rPr>
          <w:rFonts w:asciiTheme="minorHAnsi" w:hAnsiTheme="minorHAnsi" w:cstheme="minorHAnsi"/>
          <w:sz w:val="20"/>
          <w:szCs w:val="20"/>
        </w:rPr>
        <w:t xml:space="preserve">Advise </w:t>
      </w:r>
      <w:r w:rsidRPr="00EB2677">
        <w:rPr>
          <w:rFonts w:asciiTheme="minorHAnsi" w:hAnsiTheme="minorHAnsi" w:cstheme="minorHAnsi"/>
          <w:sz w:val="20"/>
          <w:szCs w:val="20"/>
        </w:rPr>
        <w:t>Sub-contractors</w:t>
      </w:r>
      <w:r>
        <w:rPr>
          <w:rFonts w:asciiTheme="minorHAnsi" w:hAnsiTheme="minorHAnsi" w:cstheme="minorHAnsi"/>
          <w:sz w:val="20"/>
          <w:szCs w:val="20"/>
        </w:rPr>
        <w:t xml:space="preserve"> on potential residual risks from the design process.</w:t>
      </w:r>
    </w:p>
    <w:p w14:paraId="4FBC696F" w14:textId="77777777" w:rsidR="00830F95" w:rsidRDefault="00830F95" w:rsidP="009F3FEB">
      <w:pPr>
        <w:pStyle w:val="ListParagraph"/>
        <w:numPr>
          <w:ilvl w:val="0"/>
          <w:numId w:val="14"/>
        </w:numPr>
        <w:rPr>
          <w:rFonts w:asciiTheme="minorHAnsi" w:hAnsiTheme="minorHAnsi" w:cstheme="minorHAnsi"/>
          <w:sz w:val="20"/>
          <w:szCs w:val="20"/>
        </w:rPr>
      </w:pPr>
      <w:r>
        <w:rPr>
          <w:rFonts w:asciiTheme="minorHAnsi" w:hAnsiTheme="minorHAnsi" w:cstheme="minorHAnsi"/>
          <w:sz w:val="20"/>
          <w:szCs w:val="20"/>
        </w:rPr>
        <w:t>Ensure site security.</w:t>
      </w:r>
    </w:p>
    <w:p w14:paraId="5F9945F5" w14:textId="576E798A" w:rsidR="00830F95" w:rsidRPr="005E5A64" w:rsidRDefault="00830F95" w:rsidP="009F3FEB">
      <w:pPr>
        <w:pStyle w:val="ListParagraph"/>
        <w:numPr>
          <w:ilvl w:val="0"/>
          <w:numId w:val="14"/>
        </w:numPr>
        <w:rPr>
          <w:rFonts w:asciiTheme="minorHAnsi" w:hAnsiTheme="minorHAnsi" w:cstheme="minorHAnsi"/>
          <w:sz w:val="20"/>
          <w:szCs w:val="20"/>
        </w:rPr>
      </w:pPr>
      <w:r>
        <w:rPr>
          <w:rFonts w:asciiTheme="minorHAnsi" w:hAnsiTheme="minorHAnsi" w:cstheme="minorHAnsi"/>
          <w:sz w:val="20"/>
          <w:szCs w:val="20"/>
        </w:rPr>
        <w:t xml:space="preserve">Undertake duties in respect of provision of information, consultation with others involved in the projects and training </w:t>
      </w:r>
      <w:r w:rsidRPr="005D4E3C">
        <w:rPr>
          <w:rFonts w:asciiTheme="majorHAnsi" w:hAnsiTheme="majorHAnsi" w:cstheme="majorHAnsi"/>
          <w:sz w:val="20"/>
          <w:szCs w:val="20"/>
        </w:rPr>
        <w:t>as required.</w:t>
      </w:r>
    </w:p>
    <w:p w14:paraId="3959F091" w14:textId="72ECF9AF" w:rsidR="005E5A64" w:rsidRPr="005E5A64" w:rsidRDefault="005E5A64" w:rsidP="00EF7A70">
      <w:pPr>
        <w:pStyle w:val="Heading2"/>
        <w:rPr>
          <w:color w:val="auto"/>
        </w:rPr>
      </w:pPr>
      <w:bookmarkStart w:id="150" w:name="_Toc128482512"/>
      <w:bookmarkStart w:id="151" w:name="_Toc128488199"/>
      <w:bookmarkStart w:id="152" w:name="_Toc128488264"/>
      <w:r w:rsidRPr="005E5A64">
        <w:t>Pre-construction Information – (PCI)</w:t>
      </w:r>
      <w:bookmarkEnd w:id="150"/>
      <w:bookmarkEnd w:id="151"/>
      <w:bookmarkEnd w:id="152"/>
    </w:p>
    <w:p w14:paraId="257B58E3" w14:textId="7D91A152" w:rsidR="00F92CB7" w:rsidRPr="006F35B2" w:rsidRDefault="005E5A64" w:rsidP="004F2267">
      <w:pPr>
        <w:pStyle w:val="Text"/>
      </w:pPr>
      <w:r>
        <w:t>The PCI complied and issued by the Principal Designer will be developed and incorporated by the contractor into their construction phase health and safety plan with information provided by the designers, client, sub-contractors’ Risk Assessments and sub-constructors Method Statements that outline their procedures for management and mitigation of health and safety risks.</w:t>
      </w:r>
    </w:p>
    <w:p w14:paraId="28506957" w14:textId="1385B07E" w:rsidR="00E055AD" w:rsidRPr="0076646E" w:rsidRDefault="00E055AD" w:rsidP="009363E7">
      <w:pPr>
        <w:pStyle w:val="Heading1"/>
        <w:rPr>
          <w:color w:val="auto"/>
          <w:sz w:val="32"/>
          <w:szCs w:val="32"/>
        </w:rPr>
      </w:pPr>
      <w:bookmarkStart w:id="153" w:name="_Toc128482513"/>
      <w:bookmarkStart w:id="154" w:name="_Toc128488200"/>
      <w:bookmarkStart w:id="155" w:name="_Toc128488265"/>
      <w:r w:rsidRPr="0076646E">
        <w:t>Design Management</w:t>
      </w:r>
      <w:bookmarkEnd w:id="153"/>
      <w:bookmarkEnd w:id="154"/>
      <w:bookmarkEnd w:id="155"/>
      <w:r w:rsidR="00AF2ED7" w:rsidRPr="0076646E">
        <w:rPr>
          <w:color w:val="auto"/>
          <w:sz w:val="32"/>
          <w:szCs w:val="32"/>
        </w:rPr>
        <w:t xml:space="preserve"> </w:t>
      </w:r>
    </w:p>
    <w:p w14:paraId="2FE5FC02" w14:textId="7D1E4AAF" w:rsidR="00E055AD" w:rsidRPr="00420D66" w:rsidRDefault="00E055AD" w:rsidP="009363E7">
      <w:pPr>
        <w:pStyle w:val="Heading2"/>
      </w:pPr>
      <w:bookmarkStart w:id="156" w:name="_Toc128482514"/>
      <w:bookmarkStart w:id="157" w:name="_Toc128488201"/>
      <w:bookmarkStart w:id="158" w:name="_Toc128488266"/>
      <w:r w:rsidRPr="00420D66">
        <w:t>Design Management Procedure</w:t>
      </w:r>
      <w:bookmarkEnd w:id="156"/>
      <w:bookmarkEnd w:id="157"/>
      <w:bookmarkEnd w:id="158"/>
    </w:p>
    <w:p w14:paraId="4B12AE88" w14:textId="2EA4BF2E" w:rsidR="00E055AD" w:rsidRPr="004F2267" w:rsidRDefault="00E055AD" w:rsidP="004F2267">
      <w:pPr>
        <w:pStyle w:val="Text"/>
      </w:pPr>
      <w:r w:rsidRPr="004F2267">
        <w:t xml:space="preserve"> have been appointed by </w:t>
      </w:r>
      <w:r w:rsidR="00E443B0" w:rsidRPr="00D256D4">
        <w:rPr>
          <w:highlight w:val="lightGray"/>
        </w:rPr>
        <w:t>Leatherhead School Trust</w:t>
      </w:r>
      <w:r w:rsidR="00924237">
        <w:t xml:space="preserve"> </w:t>
      </w:r>
      <w:r w:rsidRPr="004F2267">
        <w:t xml:space="preserve">to fulfil the role of lead designer </w:t>
      </w:r>
      <w:r w:rsidR="00B2046D" w:rsidRPr="004F2267">
        <w:t xml:space="preserve">up to RIBA stage 2 and thereafter </w:t>
      </w:r>
      <w:r w:rsidR="00E443B0" w:rsidRPr="00D256D4">
        <w:rPr>
          <w:highlight w:val="lightGray"/>
        </w:rPr>
        <w:t>Leatherhead Building Co</w:t>
      </w:r>
      <w:r w:rsidR="00B2046D" w:rsidRPr="004F2267">
        <w:t xml:space="preserve"> as part of their D&amp;B Framework PCSA </w:t>
      </w:r>
      <w:r w:rsidRPr="004F2267">
        <w:t xml:space="preserve">and will be responsible for managing the </w:t>
      </w:r>
      <w:r w:rsidR="00B2046D" w:rsidRPr="004F2267">
        <w:t xml:space="preserve">balance </w:t>
      </w:r>
      <w:r w:rsidRPr="004F2267">
        <w:t>design process in strict accordance with the requirements of</w:t>
      </w:r>
      <w:r w:rsidR="00924237" w:rsidRPr="004F2267">
        <w:t xml:space="preserve"> </w:t>
      </w:r>
      <w:r w:rsidR="00E443B0" w:rsidRPr="00D256D4">
        <w:rPr>
          <w:highlight w:val="lightGray"/>
        </w:rPr>
        <w:t>Leatherhead School Trust</w:t>
      </w:r>
      <w:r w:rsidR="00924237" w:rsidRPr="004F2267">
        <w:t>.</w:t>
      </w:r>
    </w:p>
    <w:p w14:paraId="737B6A83" w14:textId="5F29B4DE" w:rsidR="00E055AD" w:rsidRPr="00190835" w:rsidRDefault="00E055AD" w:rsidP="004F2267">
      <w:pPr>
        <w:pStyle w:val="Text"/>
      </w:pPr>
      <w:r w:rsidRPr="004F2267">
        <w:t>Design Management is the application of project teams during the design phases of a project to assure that the design is optimised</w:t>
      </w:r>
      <w:r w:rsidRPr="00190835">
        <w:t xml:space="preserve">, fully meets the brief, and is advanced to support the achievements of the overall project schedule. </w:t>
      </w:r>
    </w:p>
    <w:p w14:paraId="60B21C13" w14:textId="219D553D" w:rsidR="00E055AD" w:rsidRDefault="00E055AD" w:rsidP="004F2267">
      <w:pPr>
        <w:pStyle w:val="Text"/>
      </w:pPr>
      <w:r w:rsidRPr="00190835">
        <w:t xml:space="preserve">The Design Team will incorporate the clients design requirements / standards as appropriate for the infrastructure development. </w:t>
      </w:r>
    </w:p>
    <w:p w14:paraId="133FEB86" w14:textId="6ECD63C4" w:rsidR="00E055AD" w:rsidRPr="00420D66" w:rsidRDefault="00E055AD" w:rsidP="009363E7">
      <w:pPr>
        <w:pStyle w:val="Heading2"/>
      </w:pPr>
      <w:bookmarkStart w:id="159" w:name="_Toc128482515"/>
      <w:bookmarkStart w:id="160" w:name="_Toc128488202"/>
      <w:bookmarkStart w:id="161" w:name="_Toc128488267"/>
      <w:r w:rsidRPr="00420D66">
        <w:t>Design Programme</w:t>
      </w:r>
      <w:bookmarkEnd w:id="159"/>
      <w:bookmarkEnd w:id="160"/>
      <w:bookmarkEnd w:id="161"/>
    </w:p>
    <w:p w14:paraId="163B41AF" w14:textId="77777777" w:rsidR="00E055AD" w:rsidRPr="00190835" w:rsidRDefault="00E055AD" w:rsidP="004F2267">
      <w:pPr>
        <w:pStyle w:val="Text"/>
      </w:pPr>
      <w:r w:rsidRPr="00190835">
        <w:t xml:space="preserve">Development of the design will be managed to enable compliance with the detailed programme requirements. The Lead Designer is required to develop a detailed programme for the execution of the design process. The programme should be updated regularly and shown planned against actual progress. The design programme should refer and </w:t>
      </w:r>
      <w:r>
        <w:t>provide</w:t>
      </w:r>
      <w:r w:rsidRPr="00190835">
        <w:t xml:space="preserve"> for Client </w:t>
      </w:r>
      <w:r>
        <w:t>s</w:t>
      </w:r>
      <w:r w:rsidRPr="00190835">
        <w:t>ign-</w:t>
      </w:r>
      <w:r>
        <w:t>o</w:t>
      </w:r>
      <w:r w:rsidRPr="00190835">
        <w:t xml:space="preserve">ff / approval and where key decisions are made (e.g., Special Development Order). </w:t>
      </w:r>
    </w:p>
    <w:p w14:paraId="72654092" w14:textId="5713E69B" w:rsidR="00E055AD" w:rsidRPr="00420D66" w:rsidRDefault="00E055AD" w:rsidP="009363E7">
      <w:pPr>
        <w:pStyle w:val="Heading2"/>
      </w:pPr>
      <w:bookmarkStart w:id="162" w:name="_Toc128482516"/>
      <w:bookmarkStart w:id="163" w:name="_Toc128488203"/>
      <w:bookmarkStart w:id="164" w:name="_Toc128488268"/>
      <w:r w:rsidRPr="00420D66">
        <w:t>Design Standards</w:t>
      </w:r>
      <w:bookmarkEnd w:id="162"/>
      <w:bookmarkEnd w:id="163"/>
      <w:bookmarkEnd w:id="164"/>
      <w:r w:rsidRPr="00420D66">
        <w:t xml:space="preserve"> </w:t>
      </w:r>
    </w:p>
    <w:p w14:paraId="76CD0EEC" w14:textId="592E8CA0" w:rsidR="00E055AD" w:rsidRPr="00262C46" w:rsidRDefault="00E055AD" w:rsidP="004F2267">
      <w:pPr>
        <w:pStyle w:val="Text"/>
      </w:pPr>
      <w:r w:rsidRPr="00190835">
        <w:t>The Design Team will incorporate the clients design requirements / standards as appropriate for the programme of works</w:t>
      </w:r>
      <w:r w:rsidR="00A207F1">
        <w:t xml:space="preserve"> as per DfE Output Specification – General Design Brief and DfE Output Specification Technical </w:t>
      </w:r>
      <w:r w:rsidR="00A207F1" w:rsidRPr="00074005">
        <w:t>Annexes</w:t>
      </w:r>
      <w:r w:rsidR="00262C46" w:rsidRPr="00074005">
        <w:t xml:space="preserve"> (refer to Appendix E).</w:t>
      </w:r>
    </w:p>
    <w:p w14:paraId="40ECCEE8" w14:textId="43D2BCE7" w:rsidR="00A207F1" w:rsidRDefault="00A207F1" w:rsidP="004F2267">
      <w:pPr>
        <w:pStyle w:val="Text"/>
      </w:pPr>
      <w:r>
        <w:lastRenderedPageBreak/>
        <w:t>Where there is conflict between D</w:t>
      </w:r>
      <w:r w:rsidR="006F7E15">
        <w:t>f</w:t>
      </w:r>
      <w:r>
        <w:t xml:space="preserve">E and </w:t>
      </w:r>
      <w:r w:rsidR="00E443B0" w:rsidRPr="00D256D4">
        <w:rPr>
          <w:highlight w:val="lightGray"/>
        </w:rPr>
        <w:t>Leatherhead School Trust</w:t>
      </w:r>
      <w:r w:rsidR="00E443B0" w:rsidRPr="004F2267">
        <w:t xml:space="preserve"> </w:t>
      </w:r>
      <w:r>
        <w:t xml:space="preserve">requirements, </w:t>
      </w:r>
      <w:r w:rsidR="00E443B0" w:rsidRPr="00D256D4">
        <w:rPr>
          <w:highlight w:val="lightGray"/>
        </w:rPr>
        <w:t>Leatherhead School Trust</w:t>
      </w:r>
      <w:r>
        <w:t xml:space="preserve"> requirements will take</w:t>
      </w:r>
      <w:r w:rsidR="00636269">
        <w:t xml:space="preserve"> </w:t>
      </w:r>
      <w:r>
        <w:t>precedence.</w:t>
      </w:r>
    </w:p>
    <w:p w14:paraId="493F3382" w14:textId="028B0E65" w:rsidR="00E055AD" w:rsidRPr="00015904" w:rsidRDefault="00E055AD" w:rsidP="009363E7">
      <w:pPr>
        <w:pStyle w:val="Heading2"/>
      </w:pPr>
      <w:bookmarkStart w:id="165" w:name="_Toc128482517"/>
      <w:bookmarkStart w:id="166" w:name="_Toc128488204"/>
      <w:bookmarkStart w:id="167" w:name="_Toc128488269"/>
      <w:r w:rsidRPr="00015904">
        <w:t>Requests for Information</w:t>
      </w:r>
      <w:bookmarkEnd w:id="165"/>
      <w:bookmarkEnd w:id="166"/>
      <w:bookmarkEnd w:id="167"/>
    </w:p>
    <w:p w14:paraId="18A7E596" w14:textId="6F7C0534" w:rsidR="00E055AD" w:rsidRPr="00A93D7B" w:rsidRDefault="00E055AD" w:rsidP="004F2267">
      <w:pPr>
        <w:pStyle w:val="Text"/>
        <w:rPr>
          <w:b/>
          <w:bCs/>
          <w:color w:val="auto"/>
        </w:rPr>
      </w:pPr>
      <w:r w:rsidRPr="00A93D7B">
        <w:t xml:space="preserve">During the design stages, all requests for information (RFI) by the design team will be issued to the </w:t>
      </w:r>
      <w:r w:rsidR="00076D71" w:rsidRPr="00D256D4">
        <w:rPr>
          <w:bCs/>
          <w:color w:val="auto"/>
          <w:highlight w:val="lightGray"/>
        </w:rPr>
        <w:t>KBR</w:t>
      </w:r>
      <w:r w:rsidR="00420D66">
        <w:rPr>
          <w:bCs/>
          <w:color w:val="auto"/>
        </w:rPr>
        <w:t xml:space="preserve"> Lead</w:t>
      </w:r>
      <w:r w:rsidRPr="00A93D7B">
        <w:rPr>
          <w:bCs/>
          <w:color w:val="auto"/>
        </w:rPr>
        <w:t xml:space="preserve"> Project Manager. The RFI will be assigned a number and recorded on a tracking register. The </w:t>
      </w:r>
      <w:r w:rsidR="00076D71" w:rsidRPr="00D256D4">
        <w:rPr>
          <w:bCs/>
          <w:color w:val="auto"/>
          <w:highlight w:val="lightGray"/>
        </w:rPr>
        <w:t>KBR</w:t>
      </w:r>
      <w:r w:rsidR="00420D66">
        <w:rPr>
          <w:bCs/>
          <w:color w:val="auto"/>
        </w:rPr>
        <w:t xml:space="preserve"> Lead</w:t>
      </w:r>
      <w:r w:rsidRPr="00A93D7B">
        <w:rPr>
          <w:bCs/>
          <w:color w:val="auto"/>
        </w:rPr>
        <w:t xml:space="preserve"> Project Manager will be responsible for obtaining responses, logging these on the register and distributing to the team. </w:t>
      </w:r>
    </w:p>
    <w:p w14:paraId="7FD4972C" w14:textId="523680A2" w:rsidR="005619EA" w:rsidRDefault="00E055AD" w:rsidP="004F2267">
      <w:pPr>
        <w:pStyle w:val="Text"/>
        <w:rPr>
          <w:b/>
          <w:bCs/>
          <w:color w:val="auto"/>
        </w:rPr>
      </w:pPr>
      <w:r w:rsidRPr="00A93D7B">
        <w:t xml:space="preserve">RFIs and responses will be tracked at the progress meetings and estimated response dates for all outstanding RFIs will be </w:t>
      </w:r>
      <w:r w:rsidRPr="00A93D7B">
        <w:rPr>
          <w:bCs/>
          <w:color w:val="auto"/>
        </w:rPr>
        <w:t>presented at each meeting.</w:t>
      </w:r>
    </w:p>
    <w:p w14:paraId="24E1D9E4" w14:textId="20764587" w:rsidR="008F64C1" w:rsidRPr="001B6595" w:rsidRDefault="00E40BEB" w:rsidP="009363E7">
      <w:pPr>
        <w:pStyle w:val="Heading1"/>
      </w:pPr>
      <w:bookmarkStart w:id="168" w:name="_Toc128482518"/>
      <w:bookmarkStart w:id="169" w:name="_Toc86239151"/>
      <w:bookmarkStart w:id="170" w:name="_Toc128488205"/>
      <w:bookmarkStart w:id="171" w:name="_Toc128488270"/>
      <w:r w:rsidRPr="009363E7">
        <w:t>Commercial &amp; Procurement</w:t>
      </w:r>
      <w:bookmarkEnd w:id="168"/>
      <w:bookmarkEnd w:id="170"/>
      <w:bookmarkEnd w:id="171"/>
    </w:p>
    <w:p w14:paraId="73C09150" w14:textId="655F71AB" w:rsidR="00EB1B6C" w:rsidRPr="00EB1B6C" w:rsidRDefault="00EB1B6C" w:rsidP="00994B9A">
      <w:pPr>
        <w:spacing w:line="276" w:lineRule="auto"/>
        <w:rPr>
          <w:rFonts w:ascii="Arial" w:hAnsi="Arial" w:cs="Arial"/>
          <w:color w:val="auto"/>
        </w:rPr>
      </w:pPr>
      <w:r w:rsidRPr="00EB1B6C">
        <w:rPr>
          <w:rFonts w:ascii="Arial" w:hAnsi="Arial" w:cs="Arial"/>
          <w:color w:val="auto"/>
        </w:rPr>
        <w:t xml:space="preserve">The management of procurement on the project will be undertaken in accordance with </w:t>
      </w:r>
      <w:r w:rsidR="00076D71" w:rsidRPr="00D256D4">
        <w:rPr>
          <w:rFonts w:ascii="Arial" w:hAnsi="Arial" w:cs="Arial"/>
          <w:color w:val="auto"/>
          <w:highlight w:val="lightGray"/>
        </w:rPr>
        <w:t>Leatherhead School Trust</w:t>
      </w:r>
      <w:r w:rsidRPr="00EB1B6C">
        <w:rPr>
          <w:rFonts w:ascii="Arial" w:hAnsi="Arial" w:cs="Arial"/>
          <w:color w:val="auto"/>
        </w:rPr>
        <w:t xml:space="preserve"> procurement procedures. </w:t>
      </w:r>
    </w:p>
    <w:p w14:paraId="62761035" w14:textId="3D547327" w:rsidR="00EB1B6C" w:rsidRPr="0076646E" w:rsidRDefault="00EB1B6C" w:rsidP="00994B9A">
      <w:pPr>
        <w:spacing w:line="276" w:lineRule="auto"/>
        <w:rPr>
          <w:rFonts w:ascii="Arial" w:hAnsi="Arial" w:cs="Arial"/>
          <w:color w:val="auto"/>
        </w:rPr>
      </w:pPr>
      <w:r w:rsidRPr="00EB1B6C">
        <w:rPr>
          <w:rFonts w:ascii="Arial" w:hAnsi="Arial" w:cs="Arial"/>
          <w:color w:val="auto"/>
        </w:rPr>
        <w:t xml:space="preserve">The procurement route for the main contractor is two- </w:t>
      </w:r>
      <w:r w:rsidRPr="0076646E">
        <w:rPr>
          <w:rFonts w:ascii="Arial" w:hAnsi="Arial" w:cs="Arial"/>
          <w:color w:val="auto"/>
        </w:rPr>
        <w:t xml:space="preserve">Design and Build. The main </w:t>
      </w:r>
      <w:r w:rsidR="006C408F" w:rsidRPr="0076646E">
        <w:rPr>
          <w:rFonts w:ascii="Arial" w:hAnsi="Arial" w:cs="Arial"/>
          <w:color w:val="auto"/>
        </w:rPr>
        <w:t xml:space="preserve">design and build </w:t>
      </w:r>
      <w:r w:rsidRPr="0076646E">
        <w:rPr>
          <w:rFonts w:ascii="Arial" w:hAnsi="Arial" w:cs="Arial"/>
          <w:color w:val="auto"/>
        </w:rPr>
        <w:t xml:space="preserve">contactor </w:t>
      </w:r>
      <w:r w:rsidRPr="00D256D4">
        <w:rPr>
          <w:rFonts w:ascii="Arial" w:hAnsi="Arial" w:cs="Arial"/>
          <w:color w:val="auto"/>
          <w:highlight w:val="lightGray"/>
        </w:rPr>
        <w:t>(</w:t>
      </w:r>
      <w:r w:rsidR="00076D71" w:rsidRPr="00D256D4">
        <w:rPr>
          <w:rFonts w:ascii="Arial" w:hAnsi="Arial" w:cs="Arial"/>
          <w:color w:val="auto"/>
          <w:highlight w:val="lightGray"/>
        </w:rPr>
        <w:t>Leatherhead Building Co</w:t>
      </w:r>
      <w:r w:rsidRPr="00D256D4">
        <w:rPr>
          <w:rFonts w:ascii="Arial" w:hAnsi="Arial" w:cs="Arial"/>
          <w:color w:val="auto"/>
          <w:highlight w:val="lightGray"/>
        </w:rPr>
        <w:t>)</w:t>
      </w:r>
      <w:r w:rsidRPr="0076646E">
        <w:rPr>
          <w:rFonts w:ascii="Arial" w:hAnsi="Arial" w:cs="Arial"/>
          <w:color w:val="auto"/>
        </w:rPr>
        <w:t xml:space="preserve"> </w:t>
      </w:r>
      <w:r w:rsidR="005619EA" w:rsidRPr="0076646E">
        <w:rPr>
          <w:rFonts w:ascii="Arial" w:hAnsi="Arial" w:cs="Arial"/>
          <w:color w:val="auto"/>
        </w:rPr>
        <w:t>are</w:t>
      </w:r>
      <w:r w:rsidRPr="0076646E">
        <w:rPr>
          <w:rFonts w:ascii="Arial" w:hAnsi="Arial" w:cs="Arial"/>
          <w:color w:val="auto"/>
        </w:rPr>
        <w:t xml:space="preserve"> to be appointed through a direct call-off from the Scape Framework (pre- and post-contract).</w:t>
      </w:r>
    </w:p>
    <w:p w14:paraId="3CB5B1BB" w14:textId="732E6632" w:rsidR="006C408F" w:rsidRPr="00076D71" w:rsidRDefault="00EB1B6C" w:rsidP="00994B9A">
      <w:pPr>
        <w:spacing w:line="276" w:lineRule="auto"/>
        <w:rPr>
          <w:rFonts w:ascii="Arial" w:hAnsi="Arial" w:cs="Arial"/>
          <w:color w:val="auto"/>
        </w:rPr>
      </w:pPr>
      <w:r w:rsidRPr="0076646E">
        <w:rPr>
          <w:rFonts w:ascii="Arial" w:hAnsi="Arial" w:cs="Arial"/>
          <w:color w:val="auto"/>
        </w:rPr>
        <w:t>A Pre-Construction Service Agreement (PCSA) will be agreed with the Contractor to carry all Stage 2,3 4 RIBA Stages, as well as Planning application (and approval) and will provide a cost proposal to move the Contract into Construction.</w:t>
      </w:r>
      <w:r w:rsidR="006C408F" w:rsidRPr="0076646E">
        <w:rPr>
          <w:rFonts w:ascii="Arial" w:hAnsi="Arial" w:cs="Arial"/>
          <w:color w:val="auto"/>
        </w:rPr>
        <w:t xml:space="preserve"> At date of this report</w:t>
      </w:r>
      <w:r w:rsidR="00D967CF">
        <w:rPr>
          <w:rFonts w:ascii="Arial" w:hAnsi="Arial" w:cs="Arial"/>
          <w:color w:val="auto"/>
        </w:rPr>
        <w:t xml:space="preserve"> </w:t>
      </w:r>
      <w:r w:rsidR="00076D71" w:rsidRPr="00D256D4">
        <w:rPr>
          <w:rFonts w:ascii="Arial" w:hAnsi="Arial" w:cs="Arial"/>
          <w:color w:val="auto"/>
          <w:highlight w:val="lightGray"/>
        </w:rPr>
        <w:t>Leatherhead Building Co</w:t>
      </w:r>
      <w:r w:rsidR="006C408F" w:rsidRPr="0076646E">
        <w:rPr>
          <w:rFonts w:ascii="Arial" w:hAnsi="Arial" w:cs="Arial"/>
          <w:color w:val="auto"/>
        </w:rPr>
        <w:t xml:space="preserve"> have prepared a final draft of a PCSA for agreement by </w:t>
      </w:r>
      <w:r w:rsidR="00076D71" w:rsidRPr="00D256D4">
        <w:rPr>
          <w:rFonts w:ascii="Arial" w:hAnsi="Arial" w:cs="Arial"/>
          <w:color w:val="auto"/>
          <w:highlight w:val="lightGray"/>
        </w:rPr>
        <w:t>Leatherhead School Trust</w:t>
      </w:r>
      <w:r w:rsidR="00076D71">
        <w:rPr>
          <w:color w:val="auto"/>
        </w:rPr>
        <w:t>.</w:t>
      </w:r>
    </w:p>
    <w:p w14:paraId="04ED2E1A" w14:textId="20BF1E0B" w:rsidR="00897BFA" w:rsidRPr="00994B9A" w:rsidRDefault="00EB1B6C" w:rsidP="00994B9A">
      <w:pPr>
        <w:spacing w:line="276" w:lineRule="auto"/>
        <w:rPr>
          <w:rFonts w:ascii="Arial" w:hAnsi="Arial" w:cs="Arial"/>
          <w:color w:val="auto"/>
        </w:rPr>
      </w:pPr>
      <w:r w:rsidRPr="0076646E">
        <w:rPr>
          <w:rFonts w:ascii="Arial" w:hAnsi="Arial" w:cs="Arial"/>
          <w:color w:val="auto"/>
        </w:rPr>
        <w:t xml:space="preserve">Subject to agreement between the parties, </w:t>
      </w:r>
      <w:r w:rsidR="006C408F" w:rsidRPr="0076646E">
        <w:rPr>
          <w:rFonts w:ascii="Arial" w:hAnsi="Arial" w:cs="Arial"/>
          <w:color w:val="auto"/>
        </w:rPr>
        <w:t xml:space="preserve">following completion of design, obtaining of planning permission and an agreement on Contract value, </w:t>
      </w:r>
      <w:r w:rsidR="0076646E" w:rsidRPr="0076646E">
        <w:rPr>
          <w:rFonts w:ascii="Arial" w:hAnsi="Arial" w:cs="Arial"/>
          <w:color w:val="auto"/>
        </w:rPr>
        <w:t>programme</w:t>
      </w:r>
      <w:r w:rsidR="006C408F" w:rsidRPr="0076646E">
        <w:rPr>
          <w:rFonts w:ascii="Arial" w:hAnsi="Arial" w:cs="Arial"/>
          <w:color w:val="auto"/>
        </w:rPr>
        <w:t xml:space="preserve"> and terms, </w:t>
      </w:r>
      <w:r w:rsidR="00076D71" w:rsidRPr="00D256D4">
        <w:rPr>
          <w:rFonts w:ascii="Arial" w:hAnsi="Arial" w:cs="Arial"/>
          <w:color w:val="auto"/>
          <w:highlight w:val="lightGray"/>
        </w:rPr>
        <w:t>Leatherhead Building Co</w:t>
      </w:r>
      <w:r w:rsidR="00D967CF" w:rsidRPr="0076646E">
        <w:rPr>
          <w:rFonts w:ascii="Arial" w:hAnsi="Arial" w:cs="Arial"/>
          <w:color w:val="auto"/>
        </w:rPr>
        <w:t xml:space="preserve"> </w:t>
      </w:r>
      <w:r w:rsidRPr="0076646E">
        <w:rPr>
          <w:rFonts w:ascii="Arial" w:hAnsi="Arial" w:cs="Arial"/>
          <w:color w:val="auto"/>
        </w:rPr>
        <w:t>would then be appointed to deliver the construction phase of the project on a NEC 4 form of Contract.</w:t>
      </w:r>
    </w:p>
    <w:p w14:paraId="08B37E3E" w14:textId="086D4FE7" w:rsidR="00897BFA" w:rsidRPr="00C15AC7" w:rsidRDefault="00897BFA" w:rsidP="009D2763">
      <w:pPr>
        <w:pStyle w:val="Heading2"/>
      </w:pPr>
      <w:bookmarkStart w:id="172" w:name="_Toc128482519"/>
      <w:bookmarkStart w:id="173" w:name="_Toc128488206"/>
      <w:bookmarkStart w:id="174" w:name="_Toc128488271"/>
      <w:r w:rsidRPr="00C15AC7">
        <w:t>The procurement strategy on which this cost plan is based is:</w:t>
      </w:r>
      <w:bookmarkEnd w:id="172"/>
      <w:bookmarkEnd w:id="173"/>
      <w:bookmarkEnd w:id="174"/>
      <w:r w:rsidRPr="00C15AC7">
        <w:t xml:space="preserve"> </w:t>
      </w:r>
    </w:p>
    <w:p w14:paraId="43DD6790" w14:textId="0CA94EE3" w:rsidR="00897BFA" w:rsidRPr="00897BFA" w:rsidRDefault="00897BFA" w:rsidP="009F3FEB">
      <w:pPr>
        <w:pStyle w:val="ListParagraph"/>
        <w:numPr>
          <w:ilvl w:val="0"/>
          <w:numId w:val="32"/>
        </w:numPr>
        <w:rPr>
          <w:rFonts w:ascii="Arial" w:hAnsi="Arial" w:cs="Arial"/>
          <w:sz w:val="20"/>
          <w:szCs w:val="20"/>
        </w:rPr>
      </w:pPr>
      <w:r w:rsidRPr="00897BFA">
        <w:rPr>
          <w:rFonts w:ascii="Arial" w:hAnsi="Arial" w:cs="Arial"/>
          <w:sz w:val="20"/>
          <w:szCs w:val="20"/>
        </w:rPr>
        <w:t xml:space="preserve">The Contract Strategy for the main construction works being based on a single stage design and build contract utilising the SCAPE framework. </w:t>
      </w:r>
    </w:p>
    <w:p w14:paraId="4AFBF728" w14:textId="7F4BF661" w:rsidR="00897BFA" w:rsidRPr="00897BFA" w:rsidRDefault="00897BFA" w:rsidP="009F3FEB">
      <w:pPr>
        <w:pStyle w:val="ListParagraph"/>
        <w:numPr>
          <w:ilvl w:val="0"/>
          <w:numId w:val="32"/>
        </w:numPr>
        <w:rPr>
          <w:rFonts w:ascii="Arial" w:hAnsi="Arial" w:cs="Arial"/>
          <w:sz w:val="20"/>
          <w:szCs w:val="20"/>
        </w:rPr>
      </w:pPr>
      <w:r w:rsidRPr="00897BFA">
        <w:rPr>
          <w:rFonts w:ascii="Arial" w:hAnsi="Arial" w:cs="Arial"/>
          <w:sz w:val="20"/>
          <w:szCs w:val="20"/>
        </w:rPr>
        <w:t xml:space="preserve">Assumed Sectional completion in respect of the main building contract. </w:t>
      </w:r>
    </w:p>
    <w:p w14:paraId="3B8CBDD9" w14:textId="2F56667E" w:rsidR="00897BFA" w:rsidRPr="00897BFA" w:rsidRDefault="00897BFA" w:rsidP="009F3FEB">
      <w:pPr>
        <w:pStyle w:val="ListParagraph"/>
        <w:numPr>
          <w:ilvl w:val="0"/>
          <w:numId w:val="32"/>
        </w:numPr>
        <w:rPr>
          <w:rFonts w:ascii="Arial" w:hAnsi="Arial" w:cs="Arial"/>
          <w:sz w:val="20"/>
          <w:szCs w:val="20"/>
        </w:rPr>
      </w:pPr>
      <w:r w:rsidRPr="00897BFA">
        <w:rPr>
          <w:rFonts w:ascii="Arial" w:hAnsi="Arial" w:cs="Arial"/>
          <w:sz w:val="20"/>
          <w:szCs w:val="20"/>
        </w:rPr>
        <w:t xml:space="preserve">The tender price/contract sum </w:t>
      </w:r>
      <w:r>
        <w:rPr>
          <w:rFonts w:ascii="Arial" w:hAnsi="Arial" w:cs="Arial"/>
          <w:sz w:val="20"/>
          <w:szCs w:val="20"/>
        </w:rPr>
        <w:t>is</w:t>
      </w:r>
      <w:r w:rsidRPr="00897BFA">
        <w:rPr>
          <w:rFonts w:ascii="Arial" w:hAnsi="Arial" w:cs="Arial"/>
          <w:sz w:val="20"/>
          <w:szCs w:val="20"/>
        </w:rPr>
        <w:t xml:space="preserve"> obtained through competitive tendering of trade packages as per SCAPE requirements. </w:t>
      </w:r>
    </w:p>
    <w:p w14:paraId="572005A2" w14:textId="44928F98" w:rsidR="00897BFA" w:rsidRPr="00897BFA" w:rsidRDefault="00897BFA" w:rsidP="009F3FEB">
      <w:pPr>
        <w:pStyle w:val="ListParagraph"/>
        <w:numPr>
          <w:ilvl w:val="0"/>
          <w:numId w:val="32"/>
        </w:numPr>
        <w:rPr>
          <w:rFonts w:ascii="Arial" w:hAnsi="Arial" w:cs="Arial"/>
          <w:sz w:val="20"/>
          <w:szCs w:val="20"/>
        </w:rPr>
      </w:pPr>
      <w:r w:rsidRPr="00897BFA">
        <w:rPr>
          <w:rFonts w:ascii="Arial" w:hAnsi="Arial" w:cs="Arial"/>
          <w:sz w:val="20"/>
          <w:szCs w:val="20"/>
        </w:rPr>
        <w:t xml:space="preserve">The use of the NEC 4 standard form of contract with no significant amendments. </w:t>
      </w:r>
    </w:p>
    <w:p w14:paraId="14B08F67" w14:textId="6243AA6C" w:rsidR="00897BFA" w:rsidRPr="00897BFA" w:rsidRDefault="00897BFA" w:rsidP="009F3FEB">
      <w:pPr>
        <w:pStyle w:val="ListParagraph"/>
        <w:numPr>
          <w:ilvl w:val="0"/>
          <w:numId w:val="32"/>
        </w:numPr>
        <w:rPr>
          <w:rFonts w:ascii="Arial" w:hAnsi="Arial" w:cs="Arial"/>
          <w:sz w:val="20"/>
          <w:szCs w:val="20"/>
        </w:rPr>
      </w:pPr>
      <w:r w:rsidRPr="00897BFA">
        <w:rPr>
          <w:rFonts w:ascii="Arial" w:hAnsi="Arial" w:cs="Arial"/>
          <w:sz w:val="20"/>
          <w:szCs w:val="20"/>
        </w:rPr>
        <w:t>Liquidated/Delay damages being set at levels that are commercially acceptable to the main contractor</w:t>
      </w:r>
    </w:p>
    <w:p w14:paraId="5807A942" w14:textId="38F539D2" w:rsidR="006C408F" w:rsidRDefault="006C408F" w:rsidP="00EB1B6C">
      <w:pPr>
        <w:rPr>
          <w:rFonts w:ascii="Arial" w:hAnsi="Arial" w:cs="Arial"/>
          <w:color w:val="auto"/>
        </w:rPr>
      </w:pPr>
    </w:p>
    <w:p w14:paraId="75F96F1B" w14:textId="214CE1F0" w:rsidR="003F5D24" w:rsidRPr="003F5D24" w:rsidRDefault="00C15AC7" w:rsidP="009D2763">
      <w:pPr>
        <w:pStyle w:val="Heading2"/>
      </w:pPr>
      <w:bookmarkStart w:id="175" w:name="_Toc128482520"/>
      <w:bookmarkStart w:id="176" w:name="_Toc128488207"/>
      <w:bookmarkStart w:id="177" w:name="_Toc128488272"/>
      <w:r w:rsidRPr="009D2763">
        <w:t>Compensation Events</w:t>
      </w:r>
      <w:bookmarkEnd w:id="175"/>
      <w:bookmarkEnd w:id="176"/>
      <w:bookmarkEnd w:id="177"/>
    </w:p>
    <w:p w14:paraId="5C679C46" w14:textId="4ACDBA7A" w:rsidR="0095453A" w:rsidRPr="00105EC4" w:rsidRDefault="00105EC4" w:rsidP="003F3032">
      <w:r w:rsidRPr="00D256D4">
        <w:rPr>
          <w:highlight w:val="lightGray"/>
        </w:rPr>
        <w:t>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 compensation events.</w:t>
      </w:r>
    </w:p>
    <w:p w14:paraId="7D3E6A15" w14:textId="75024293" w:rsidR="00E40BEB" w:rsidRPr="001B6595" w:rsidRDefault="00E46CDD" w:rsidP="009D2763">
      <w:pPr>
        <w:pStyle w:val="Heading1"/>
      </w:pPr>
      <w:bookmarkStart w:id="178" w:name="_Toc128482521"/>
      <w:bookmarkStart w:id="179" w:name="_Toc128488208"/>
      <w:bookmarkStart w:id="180" w:name="_Toc128488273"/>
      <w:bookmarkEnd w:id="169"/>
      <w:r w:rsidRPr="009D2763">
        <w:t xml:space="preserve">Surveys and </w:t>
      </w:r>
      <w:r w:rsidRPr="001B6595">
        <w:t>Statutory Permissions</w:t>
      </w:r>
      <w:bookmarkEnd w:id="178"/>
      <w:bookmarkEnd w:id="179"/>
      <w:bookmarkEnd w:id="180"/>
    </w:p>
    <w:p w14:paraId="0780C860" w14:textId="79865649" w:rsidR="001523E5" w:rsidRPr="001523E5" w:rsidRDefault="00E46CDD" w:rsidP="009D2763">
      <w:pPr>
        <w:pStyle w:val="Heading2"/>
      </w:pPr>
      <w:bookmarkStart w:id="181" w:name="_Toc128482522"/>
      <w:bookmarkStart w:id="182" w:name="_Toc128488209"/>
      <w:bookmarkStart w:id="183" w:name="_Toc128488274"/>
      <w:r>
        <w:t>S</w:t>
      </w:r>
      <w:r w:rsidRPr="00E46CDD">
        <w:t>urveys</w:t>
      </w:r>
      <w:r w:rsidR="00F0394A">
        <w:t xml:space="preserve"> &amp; </w:t>
      </w:r>
      <w:r w:rsidR="00F0394A" w:rsidRPr="00F0394A">
        <w:t>Activity Schedule</w:t>
      </w:r>
      <w:bookmarkEnd w:id="181"/>
      <w:bookmarkEnd w:id="182"/>
      <w:bookmarkEnd w:id="183"/>
    </w:p>
    <w:tbl>
      <w:tblPr>
        <w:tblStyle w:val="GleedsTable3"/>
        <w:tblW w:w="10170" w:type="dxa"/>
        <w:tblInd w:w="-5" w:type="dxa"/>
        <w:tblLook w:val="04A0" w:firstRow="1" w:lastRow="0" w:firstColumn="1" w:lastColumn="0" w:noHBand="0" w:noVBand="1"/>
      </w:tblPr>
      <w:tblGrid>
        <w:gridCol w:w="3780"/>
        <w:gridCol w:w="6390"/>
      </w:tblGrid>
      <w:tr w:rsidR="00BE6790" w14:paraId="3A936046" w14:textId="77777777" w:rsidTr="00A159FC">
        <w:trPr>
          <w:cnfStyle w:val="100000000000" w:firstRow="1" w:lastRow="0" w:firstColumn="0" w:lastColumn="0" w:oddVBand="0" w:evenVBand="0" w:oddHBand="0" w:evenHBand="0" w:firstRowFirstColumn="0" w:firstRowLastColumn="0" w:lastRowFirstColumn="0" w:lastRowLastColumn="0"/>
        </w:trPr>
        <w:tc>
          <w:tcPr>
            <w:tcW w:w="3780" w:type="dxa"/>
            <w:shd w:val="clear" w:color="auto" w:fill="BFBFBF" w:themeFill="text1" w:themeFillShade="BF"/>
          </w:tcPr>
          <w:p w14:paraId="08A8BCEB" w14:textId="6AC3C54C" w:rsidR="008D53D5" w:rsidRPr="003730A3" w:rsidRDefault="008D53D5" w:rsidP="00A159FC">
            <w:pPr>
              <w:pStyle w:val="Text"/>
            </w:pPr>
            <w:r>
              <w:t>Survey Type</w:t>
            </w:r>
          </w:p>
        </w:tc>
        <w:tc>
          <w:tcPr>
            <w:tcW w:w="6390" w:type="dxa"/>
            <w:shd w:val="clear" w:color="auto" w:fill="BFBFBF" w:themeFill="text1" w:themeFillShade="BF"/>
          </w:tcPr>
          <w:p w14:paraId="4C643007" w14:textId="22936F8C" w:rsidR="008D53D5" w:rsidRPr="003730A3" w:rsidRDefault="00547007" w:rsidP="00A159FC">
            <w:pPr>
              <w:pStyle w:val="Text"/>
            </w:pPr>
            <w:r>
              <w:t>Date Completed or Forecasted</w:t>
            </w:r>
          </w:p>
        </w:tc>
      </w:tr>
      <w:tr w:rsidR="008D53D5" w14:paraId="14A9D648" w14:textId="77777777" w:rsidTr="00A159FC">
        <w:tc>
          <w:tcPr>
            <w:tcW w:w="3780" w:type="dxa"/>
          </w:tcPr>
          <w:p w14:paraId="42E12E34" w14:textId="0D12FB34" w:rsidR="008D53D5" w:rsidRPr="003730A3" w:rsidRDefault="00BE6790" w:rsidP="00A159FC">
            <w:pPr>
              <w:pStyle w:val="Text"/>
            </w:pPr>
            <w:r>
              <w:t>Topography</w:t>
            </w:r>
          </w:p>
        </w:tc>
        <w:tc>
          <w:tcPr>
            <w:tcW w:w="6390" w:type="dxa"/>
          </w:tcPr>
          <w:p w14:paraId="53B65363" w14:textId="0CD17828" w:rsidR="008D53D5" w:rsidRPr="003730A3" w:rsidRDefault="005B6957" w:rsidP="00A159FC">
            <w:pPr>
              <w:pStyle w:val="Text"/>
              <w:jc w:val="center"/>
            </w:pPr>
            <w:r w:rsidRPr="00D256D4">
              <w:rPr>
                <w:highlight w:val="lightGray"/>
              </w:rPr>
              <w:t>27/02/2023</w:t>
            </w:r>
          </w:p>
        </w:tc>
      </w:tr>
      <w:tr w:rsidR="008D53D5" w14:paraId="0A032C35" w14:textId="77777777" w:rsidTr="00A159FC">
        <w:tc>
          <w:tcPr>
            <w:tcW w:w="3780" w:type="dxa"/>
          </w:tcPr>
          <w:p w14:paraId="528E4F6A" w14:textId="350C3088" w:rsidR="008D53D5" w:rsidRPr="003730A3" w:rsidRDefault="00BE6790" w:rsidP="00A159FC">
            <w:pPr>
              <w:pStyle w:val="Text"/>
            </w:pPr>
            <w:r>
              <w:t>Site Investigation</w:t>
            </w:r>
          </w:p>
        </w:tc>
        <w:tc>
          <w:tcPr>
            <w:tcW w:w="6390" w:type="dxa"/>
          </w:tcPr>
          <w:p w14:paraId="38896562" w14:textId="5AFB3B3F" w:rsidR="008D53D5" w:rsidRPr="003730A3" w:rsidRDefault="005B6957" w:rsidP="00A159FC">
            <w:pPr>
              <w:pStyle w:val="Text"/>
              <w:jc w:val="center"/>
            </w:pPr>
            <w:r w:rsidRPr="00D256D4">
              <w:rPr>
                <w:highlight w:val="lightGray"/>
              </w:rPr>
              <w:t>27/02/2023</w:t>
            </w:r>
          </w:p>
        </w:tc>
      </w:tr>
    </w:tbl>
    <w:p w14:paraId="1507424D" w14:textId="0283A7C5" w:rsidR="007462A7" w:rsidRPr="003730A3" w:rsidRDefault="007462A7" w:rsidP="008D53D5">
      <w:pPr>
        <w:pStyle w:val="Text"/>
        <w:rPr>
          <w:highlight w:val="yellow"/>
        </w:rPr>
      </w:pPr>
    </w:p>
    <w:p w14:paraId="34403D1A" w14:textId="2E4827D3" w:rsidR="00E055AD" w:rsidRDefault="00E055AD" w:rsidP="004424EE">
      <w:pPr>
        <w:pStyle w:val="Heading2"/>
      </w:pPr>
      <w:bookmarkStart w:id="184" w:name="_Toc128482523"/>
      <w:bookmarkStart w:id="185" w:name="_Toc128488210"/>
      <w:bookmarkStart w:id="186" w:name="_Toc128488275"/>
      <w:r w:rsidRPr="00015904">
        <w:lastRenderedPageBreak/>
        <w:t>Building Control</w:t>
      </w:r>
      <w:r w:rsidR="001232B4">
        <w:t xml:space="preserve"> and Statutory Approvals</w:t>
      </w:r>
      <w:bookmarkEnd w:id="184"/>
      <w:bookmarkEnd w:id="185"/>
      <w:bookmarkEnd w:id="186"/>
    </w:p>
    <w:p w14:paraId="75AE847C" w14:textId="77777777" w:rsidR="00360CBB" w:rsidRDefault="00E5345C" w:rsidP="004424EE">
      <w:pPr>
        <w:pStyle w:val="Text"/>
      </w:pPr>
      <w:r w:rsidRPr="00D256D4">
        <w:rPr>
          <w:highlight w:val="lightGray"/>
        </w:rPr>
        <w:t>Leatherhead School Trust</w:t>
      </w:r>
      <w:r w:rsidR="004A478A" w:rsidRPr="00AD4FF0">
        <w:t xml:space="preserve"> will secure all regulatory approvals</w:t>
      </w:r>
      <w:r w:rsidR="004A478A">
        <w:t xml:space="preserve"> as required for construction to commence, including Building Regulations approval, and Fire Officers approvals and any pre-commencement planning conditions (if agreed with the </w:t>
      </w:r>
      <w:r w:rsidRPr="00D256D4">
        <w:rPr>
          <w:highlight w:val="lightGray"/>
        </w:rPr>
        <w:t>Leatherhead School Trust</w:t>
      </w:r>
      <w:r w:rsidR="004A478A">
        <w:t xml:space="preserve"> these should be undertaken as part of this contract under a compensation event). </w:t>
      </w:r>
      <w:r w:rsidRPr="00D256D4">
        <w:rPr>
          <w:highlight w:val="lightGray"/>
        </w:rPr>
        <w:t>Leatherhead Building Co</w:t>
      </w:r>
      <w:r w:rsidR="004A478A" w:rsidRPr="000B41E6">
        <w:rPr>
          <w:color w:val="FF0000"/>
        </w:rPr>
        <w:t xml:space="preserve"> </w:t>
      </w:r>
      <w:r w:rsidR="004A478A">
        <w:t xml:space="preserve">shall use the </w:t>
      </w:r>
      <w:r w:rsidR="00507662" w:rsidRPr="00D256D4">
        <w:rPr>
          <w:highlight w:val="lightGray"/>
        </w:rPr>
        <w:t>South England</w:t>
      </w:r>
      <w:r w:rsidR="004A478A">
        <w:t xml:space="preserve"> Building Control, in this instance </w:t>
      </w:r>
      <w:r w:rsidR="00507662" w:rsidRPr="00D256D4">
        <w:rPr>
          <w:highlight w:val="lightGray"/>
        </w:rPr>
        <w:t>Surrey</w:t>
      </w:r>
      <w:r w:rsidR="004A478A">
        <w:t xml:space="preserve"> working in conjunction with </w:t>
      </w:r>
      <w:r w:rsidR="00507662" w:rsidRPr="00D256D4">
        <w:rPr>
          <w:highlight w:val="lightGray"/>
        </w:rPr>
        <w:t>Leatherhead Council</w:t>
      </w:r>
      <w:r w:rsidR="000B41E6" w:rsidRPr="00D0786F">
        <w:rPr>
          <w:color w:val="FF0000"/>
        </w:rPr>
        <w:t xml:space="preserve"> </w:t>
      </w:r>
      <w:r w:rsidR="000B41E6">
        <w:t>name</w:t>
      </w:r>
      <w:r w:rsidR="004A478A">
        <w:t xml:space="preserve"> and Community Services, to obtain advice and approvals.</w:t>
      </w:r>
      <w:r w:rsidR="009148DF">
        <w:t xml:space="preserve"> </w:t>
      </w:r>
    </w:p>
    <w:p w14:paraId="5ED87A0A" w14:textId="1446CDED" w:rsidR="00E055AD" w:rsidRDefault="001523E5" w:rsidP="004424EE">
      <w:pPr>
        <w:pStyle w:val="Text"/>
        <w:rPr>
          <w:color w:val="auto"/>
        </w:rPr>
      </w:pPr>
      <w:r w:rsidRPr="001523E5">
        <w:rPr>
          <w:color w:val="auto"/>
        </w:rPr>
        <w:t xml:space="preserve">Building Regulation Registration application </w:t>
      </w:r>
      <w:r w:rsidR="004C10CF">
        <w:rPr>
          <w:color w:val="auto"/>
        </w:rPr>
        <w:t>date</w:t>
      </w:r>
      <w:r w:rsidRPr="001523E5">
        <w:rPr>
          <w:color w:val="auto"/>
        </w:rPr>
        <w:t xml:space="preserve"> is </w:t>
      </w:r>
      <w:r w:rsidR="008B5630" w:rsidRPr="00D256D4">
        <w:rPr>
          <w:color w:val="auto"/>
          <w:highlight w:val="lightGray"/>
        </w:rPr>
        <w:t>27/11/2022</w:t>
      </w:r>
    </w:p>
    <w:p w14:paraId="31CEC7A5" w14:textId="62B12939" w:rsidR="00E055AD" w:rsidRPr="00015904" w:rsidRDefault="00E055AD" w:rsidP="004424EE">
      <w:pPr>
        <w:pStyle w:val="Heading2"/>
      </w:pPr>
      <w:bookmarkStart w:id="187" w:name="_Toc128482524"/>
      <w:bookmarkStart w:id="188" w:name="_Toc128488211"/>
      <w:bookmarkStart w:id="189" w:name="_Toc128488276"/>
      <w:r w:rsidRPr="00015904">
        <w:t>Construction Strategy</w:t>
      </w:r>
      <w:bookmarkEnd w:id="187"/>
      <w:bookmarkEnd w:id="188"/>
      <w:bookmarkEnd w:id="189"/>
    </w:p>
    <w:p w14:paraId="64CDE200" w14:textId="77777777" w:rsidR="00E055AD" w:rsidRPr="005F3EF3" w:rsidRDefault="00E055AD" w:rsidP="004424EE">
      <w:pPr>
        <w:pStyle w:val="Text"/>
      </w:pPr>
      <w:r w:rsidRPr="005F3EF3">
        <w:t xml:space="preserve">The design team will develop the client requirements in accordance with current applicable space standards, British Standards, Building Regulations, and all relevant statutory regulations. </w:t>
      </w:r>
    </w:p>
    <w:p w14:paraId="1DFDE935" w14:textId="392F52B1" w:rsidR="00E055AD" w:rsidRPr="00015904" w:rsidRDefault="00E055AD" w:rsidP="004424EE">
      <w:pPr>
        <w:pStyle w:val="Heading2"/>
      </w:pPr>
      <w:bookmarkStart w:id="190" w:name="_Toc128482525"/>
      <w:bookmarkStart w:id="191" w:name="_Toc128488212"/>
      <w:bookmarkStart w:id="192" w:name="_Toc128488277"/>
      <w:r w:rsidRPr="00015904">
        <w:t>Landlord’s Consent</w:t>
      </w:r>
      <w:bookmarkEnd w:id="190"/>
      <w:bookmarkEnd w:id="191"/>
      <w:bookmarkEnd w:id="192"/>
    </w:p>
    <w:p w14:paraId="3CAB5123" w14:textId="2645D3CE" w:rsidR="00E055AD" w:rsidRPr="00360CBB" w:rsidRDefault="00212FF8" w:rsidP="00360CBB">
      <w:pPr>
        <w:pStyle w:val="Text"/>
      </w:pPr>
      <w:bookmarkStart w:id="193" w:name="_Hlk48921465"/>
      <w:r>
        <w:t>Landowner con</w:t>
      </w:r>
      <w:r w:rsidR="00412B04">
        <w:t xml:space="preserve">sent for the development </w:t>
      </w:r>
      <w:r w:rsidR="00761046">
        <w:t xml:space="preserve">to be made available from </w:t>
      </w:r>
      <w:r w:rsidR="00052495" w:rsidRPr="00D256D4">
        <w:rPr>
          <w:highlight w:val="lightGray"/>
        </w:rPr>
        <w:t>27/01/2023</w:t>
      </w:r>
      <w:r w:rsidR="00761046">
        <w:t>.</w:t>
      </w:r>
    </w:p>
    <w:p w14:paraId="1354906C" w14:textId="41521233" w:rsidR="00E055AD" w:rsidRPr="00015904" w:rsidRDefault="00E055AD" w:rsidP="004424EE">
      <w:pPr>
        <w:pStyle w:val="Heading2"/>
      </w:pPr>
      <w:bookmarkStart w:id="194" w:name="_Toc128482526"/>
      <w:bookmarkStart w:id="195" w:name="_Toc128488213"/>
      <w:bookmarkStart w:id="196" w:name="_Toc128488278"/>
      <w:bookmarkEnd w:id="193"/>
      <w:r w:rsidRPr="00015904">
        <w:t>Third Party Approvals</w:t>
      </w:r>
      <w:bookmarkEnd w:id="194"/>
      <w:bookmarkEnd w:id="195"/>
      <w:bookmarkEnd w:id="196"/>
    </w:p>
    <w:p w14:paraId="4A9F3983" w14:textId="6118027C" w:rsidR="00E055AD" w:rsidRPr="005F3EF3" w:rsidRDefault="00E055AD" w:rsidP="003224C3">
      <w:pPr>
        <w:pStyle w:val="Text"/>
      </w:pPr>
      <w:r w:rsidRPr="005F3EF3">
        <w:t>Where any third-party approvals</w:t>
      </w:r>
      <w:r>
        <w:t xml:space="preserve"> </w:t>
      </w:r>
      <w:r w:rsidRPr="005F3EF3">
        <w:t>/ consent</w:t>
      </w:r>
      <w:r>
        <w:t xml:space="preserve"> </w:t>
      </w:r>
      <w:r w:rsidRPr="005F3EF3">
        <w:t>/ permission</w:t>
      </w:r>
      <w:r>
        <w:t xml:space="preserve"> or</w:t>
      </w:r>
      <w:r w:rsidRPr="005F3EF3">
        <w:t xml:space="preserve"> other are required, these should be brought to the attention of the </w:t>
      </w:r>
      <w:r w:rsidR="00C148CB" w:rsidRPr="00D256D4">
        <w:rPr>
          <w:highlight w:val="lightGray"/>
        </w:rPr>
        <w:t>Surrey City Council</w:t>
      </w:r>
      <w:r w:rsidR="00C148CB">
        <w:t xml:space="preserve"> </w:t>
      </w:r>
      <w:r w:rsidRPr="005F3EF3">
        <w:t xml:space="preserve">and </w:t>
      </w:r>
      <w:r w:rsidR="00C148CB" w:rsidRPr="00D256D4">
        <w:rPr>
          <w:highlight w:val="lightGray"/>
        </w:rPr>
        <w:t>KBR</w:t>
      </w:r>
      <w:r w:rsidR="00A30A23" w:rsidRPr="003224C3">
        <w:t xml:space="preserve"> </w:t>
      </w:r>
      <w:r w:rsidR="00A30A23">
        <w:t>Lead</w:t>
      </w:r>
      <w:r>
        <w:t xml:space="preserve"> </w:t>
      </w:r>
      <w:r w:rsidRPr="005F3EF3">
        <w:t>Project Manager at the earliest convenience.</w:t>
      </w:r>
    </w:p>
    <w:p w14:paraId="7D1E4995" w14:textId="3FAF6D70" w:rsidR="00E055AD" w:rsidRDefault="00E055AD" w:rsidP="003224C3">
      <w:pPr>
        <w:pStyle w:val="Text"/>
      </w:pPr>
      <w:r w:rsidRPr="005F3EF3">
        <w:t>Where a requirement is identified for a third-party approval, this should be addressed at the earliest opportunity to avoid any unnecessary delay within the project delivery process, particularly, where legal input is required.</w:t>
      </w:r>
    </w:p>
    <w:p w14:paraId="67683617" w14:textId="0B270CA5" w:rsidR="00ED5563" w:rsidRPr="001B6595" w:rsidRDefault="00E055AD" w:rsidP="004424EE">
      <w:pPr>
        <w:pStyle w:val="Heading1"/>
        <w:rPr>
          <w:rStyle w:val="Hyperlink"/>
          <w:color w:val="000000" w:themeColor="background1"/>
          <w:u w:val="none"/>
        </w:rPr>
      </w:pPr>
      <w:bookmarkStart w:id="197" w:name="_Toc86239152"/>
      <w:bookmarkStart w:id="198" w:name="_Toc128482527"/>
      <w:bookmarkStart w:id="199" w:name="_Toc128488214"/>
      <w:bookmarkStart w:id="200" w:name="_Toc128488279"/>
      <w:r w:rsidRPr="004424EE">
        <w:t>Handover Management</w:t>
      </w:r>
      <w:bookmarkEnd w:id="197"/>
      <w:bookmarkEnd w:id="198"/>
      <w:bookmarkEnd w:id="199"/>
      <w:bookmarkEnd w:id="200"/>
    </w:p>
    <w:p w14:paraId="42252574" w14:textId="69E04952" w:rsidR="00E055AD" w:rsidRPr="001B6595" w:rsidRDefault="00E055AD" w:rsidP="004424EE">
      <w:pPr>
        <w:pStyle w:val="Heading2"/>
        <w:rPr>
          <w:rStyle w:val="Hyperlink"/>
          <w:color w:val="000000" w:themeColor="background1"/>
          <w:u w:val="none"/>
        </w:rPr>
      </w:pPr>
      <w:bookmarkStart w:id="201" w:name="_Toc128482528"/>
      <w:bookmarkStart w:id="202" w:name="_Toc128488215"/>
      <w:bookmarkStart w:id="203" w:name="_Toc128488280"/>
      <w:r w:rsidRPr="004424EE">
        <w:rPr>
          <w:rStyle w:val="Hyperlink"/>
          <w:color w:val="000000" w:themeColor="background1"/>
          <w:u w:val="none"/>
        </w:rPr>
        <w:t>Commissioning and Handover</w:t>
      </w:r>
      <w:bookmarkEnd w:id="201"/>
      <w:bookmarkEnd w:id="202"/>
      <w:bookmarkEnd w:id="203"/>
    </w:p>
    <w:p w14:paraId="261ABBE4" w14:textId="77777777" w:rsidR="00E055AD" w:rsidRPr="005F3EF3" w:rsidRDefault="00E055AD" w:rsidP="004424EE">
      <w:pPr>
        <w:pStyle w:val="Text"/>
        <w:rPr>
          <w:rStyle w:val="Hyperlink"/>
          <w:color w:val="auto"/>
          <w:u w:val="none"/>
        </w:rPr>
      </w:pPr>
      <w:r w:rsidRPr="005F3EF3">
        <w:rPr>
          <w:rStyle w:val="Hyperlink"/>
          <w:color w:val="auto"/>
          <w:u w:val="none"/>
        </w:rPr>
        <w:t xml:space="preserve">Handover will occur at the end of </w:t>
      </w:r>
      <w:r>
        <w:rPr>
          <w:rStyle w:val="Hyperlink"/>
          <w:color w:val="auto"/>
          <w:u w:val="none"/>
        </w:rPr>
        <w:t xml:space="preserve">any sectional completion and / or </w:t>
      </w:r>
      <w:r w:rsidRPr="005F3EF3">
        <w:rPr>
          <w:rStyle w:val="Hyperlink"/>
          <w:color w:val="auto"/>
          <w:u w:val="none"/>
        </w:rPr>
        <w:t xml:space="preserve">the construction phase following completion of the works and resolution of all outstanding issues. </w:t>
      </w:r>
    </w:p>
    <w:p w14:paraId="217CFD31" w14:textId="3B58B396" w:rsidR="00E055AD" w:rsidRPr="005F3EF3" w:rsidRDefault="00E055AD" w:rsidP="004424EE">
      <w:pPr>
        <w:pStyle w:val="Text"/>
        <w:rPr>
          <w:rStyle w:val="Hyperlink"/>
          <w:color w:val="auto"/>
          <w:u w:val="none"/>
        </w:rPr>
      </w:pPr>
      <w:r w:rsidRPr="005F3EF3">
        <w:rPr>
          <w:rStyle w:val="Hyperlink"/>
          <w:color w:val="auto"/>
          <w:u w:val="none"/>
        </w:rPr>
        <w:t>A handover management plan will be agreed with</w:t>
      </w:r>
      <w:r w:rsidR="00A30A23">
        <w:rPr>
          <w:rStyle w:val="Hyperlink"/>
          <w:color w:val="auto"/>
          <w:u w:val="none"/>
        </w:rPr>
        <w:t xml:space="preserve"> </w:t>
      </w:r>
      <w:r w:rsidR="00C148CB" w:rsidRPr="00D256D4">
        <w:rPr>
          <w:rStyle w:val="Hyperlink"/>
          <w:color w:val="auto"/>
          <w:highlight w:val="lightGray"/>
          <w:u w:val="none"/>
        </w:rPr>
        <w:t>Leatherhead School Trust</w:t>
      </w:r>
      <w:r w:rsidR="00A30A23" w:rsidRPr="0037080A">
        <w:rPr>
          <w:rStyle w:val="Hyperlink"/>
          <w:color w:val="FF0000"/>
          <w:u w:val="none"/>
        </w:rPr>
        <w:t xml:space="preserve"> </w:t>
      </w:r>
      <w:r w:rsidRPr="005F3EF3">
        <w:rPr>
          <w:rStyle w:val="Hyperlink"/>
          <w:color w:val="auto"/>
          <w:u w:val="none"/>
        </w:rPr>
        <w:t>in conjunction with the principal designer and client health and safety advisor.</w:t>
      </w:r>
    </w:p>
    <w:p w14:paraId="439BEF0C" w14:textId="77777777" w:rsidR="00E055AD" w:rsidRPr="005F3EF3" w:rsidRDefault="00E055AD" w:rsidP="004424EE">
      <w:pPr>
        <w:pStyle w:val="Text"/>
        <w:rPr>
          <w:rStyle w:val="Hyperlink"/>
          <w:color w:val="auto"/>
          <w:u w:val="none"/>
        </w:rPr>
      </w:pPr>
      <w:r w:rsidRPr="005F3EF3">
        <w:rPr>
          <w:rStyle w:val="Hyperlink"/>
          <w:color w:val="auto"/>
          <w:u w:val="none"/>
        </w:rPr>
        <w:t>The project team will expect the Principal Contractor(s) to provide a complete, minimal defects, operational site that is safe to occupy on practical completion.</w:t>
      </w:r>
    </w:p>
    <w:p w14:paraId="20823B7F" w14:textId="77777777" w:rsidR="00E055AD" w:rsidRPr="005F3EF3" w:rsidRDefault="00E055AD" w:rsidP="004424EE">
      <w:pPr>
        <w:pStyle w:val="Text"/>
        <w:rPr>
          <w:rStyle w:val="Hyperlink"/>
          <w:color w:val="auto"/>
          <w:u w:val="none"/>
        </w:rPr>
      </w:pPr>
      <w:r w:rsidRPr="005F3EF3">
        <w:rPr>
          <w:rStyle w:val="Hyperlink"/>
          <w:color w:val="auto"/>
          <w:u w:val="none"/>
        </w:rPr>
        <w:t xml:space="preserve">It is the responsibility of the contractor to identify and clear any snags before offering the site to the client team for inspection where they will accept / not accept the snag. </w:t>
      </w:r>
    </w:p>
    <w:p w14:paraId="5F3EF80C" w14:textId="77777777" w:rsidR="00E055AD" w:rsidRPr="005F3EF3" w:rsidRDefault="00E055AD" w:rsidP="004424EE">
      <w:pPr>
        <w:pStyle w:val="Text"/>
        <w:rPr>
          <w:rStyle w:val="Hyperlink"/>
          <w:color w:val="auto"/>
          <w:u w:val="none"/>
        </w:rPr>
      </w:pPr>
      <w:r w:rsidRPr="005F3EF3">
        <w:rPr>
          <w:rStyle w:val="Hyperlink"/>
          <w:color w:val="auto"/>
          <w:u w:val="none"/>
        </w:rPr>
        <w:t xml:space="preserve">Once practical completion is certified the site is handed over to the client and will be subject to the defect liability period identified in the building contract. </w:t>
      </w:r>
    </w:p>
    <w:p w14:paraId="6AB8AF01" w14:textId="3B461B10" w:rsidR="00E055AD" w:rsidRPr="001B6595" w:rsidRDefault="00E055AD" w:rsidP="004424EE">
      <w:pPr>
        <w:pStyle w:val="Heading2"/>
        <w:rPr>
          <w:rStyle w:val="Hyperlink"/>
          <w:color w:val="000000" w:themeColor="background1"/>
          <w:u w:val="none"/>
        </w:rPr>
      </w:pPr>
      <w:bookmarkStart w:id="204" w:name="_Toc128482529"/>
      <w:bookmarkStart w:id="205" w:name="_Toc128488216"/>
      <w:bookmarkStart w:id="206" w:name="_Toc128488281"/>
      <w:r w:rsidRPr="004424EE">
        <w:rPr>
          <w:rStyle w:val="Hyperlink"/>
          <w:color w:val="000000" w:themeColor="background1"/>
          <w:u w:val="none"/>
        </w:rPr>
        <w:t>Testing and Commissioning</w:t>
      </w:r>
      <w:bookmarkEnd w:id="204"/>
      <w:bookmarkEnd w:id="205"/>
      <w:bookmarkEnd w:id="206"/>
    </w:p>
    <w:p w14:paraId="4A1EBAC4" w14:textId="77777777" w:rsidR="00E055AD" w:rsidRPr="005F3EF3" w:rsidRDefault="00E055AD" w:rsidP="004424EE">
      <w:pPr>
        <w:pStyle w:val="Text"/>
        <w:rPr>
          <w:rStyle w:val="Hyperlink"/>
          <w:color w:val="auto"/>
          <w:u w:val="none"/>
        </w:rPr>
      </w:pPr>
      <w:r w:rsidRPr="005F3EF3">
        <w:rPr>
          <w:rStyle w:val="Hyperlink"/>
          <w:color w:val="auto"/>
          <w:u w:val="none"/>
        </w:rPr>
        <w:t xml:space="preserve">Prior to completion of the works, Contractors will be required to complete a thorough testing and commissioning procedure in line with requirements specified in contract documentation. </w:t>
      </w:r>
    </w:p>
    <w:p w14:paraId="6389EAF8" w14:textId="1EA15BCC" w:rsidR="00E055AD" w:rsidRPr="001B6595" w:rsidRDefault="00E055AD" w:rsidP="004424EE">
      <w:pPr>
        <w:pStyle w:val="Heading2"/>
        <w:rPr>
          <w:rStyle w:val="Hyperlink"/>
          <w:color w:val="000000" w:themeColor="background1"/>
          <w:u w:val="none"/>
        </w:rPr>
      </w:pPr>
      <w:bookmarkStart w:id="207" w:name="_Toc128482530"/>
      <w:bookmarkStart w:id="208" w:name="_Toc128488217"/>
      <w:bookmarkStart w:id="209" w:name="_Toc128488282"/>
      <w:r w:rsidRPr="004424EE">
        <w:rPr>
          <w:rStyle w:val="Hyperlink"/>
          <w:color w:val="000000" w:themeColor="background1"/>
          <w:u w:val="none"/>
        </w:rPr>
        <w:t>Health and Safety File</w:t>
      </w:r>
      <w:bookmarkEnd w:id="207"/>
      <w:bookmarkEnd w:id="208"/>
      <w:bookmarkEnd w:id="209"/>
    </w:p>
    <w:p w14:paraId="3D0826AD" w14:textId="4F24256C" w:rsidR="00E055AD" w:rsidRPr="005F3EF3" w:rsidRDefault="00E055AD" w:rsidP="004424EE">
      <w:pPr>
        <w:pStyle w:val="Text"/>
        <w:rPr>
          <w:rStyle w:val="Hyperlink"/>
          <w:color w:val="auto"/>
          <w:u w:val="none"/>
        </w:rPr>
      </w:pPr>
      <w:r w:rsidRPr="005F3EF3">
        <w:rPr>
          <w:rStyle w:val="Hyperlink"/>
          <w:color w:val="auto"/>
          <w:u w:val="none"/>
        </w:rPr>
        <w:t xml:space="preserve">The Health and Safety File will be prepared by the Principal Contractor and checked / authorised by the Principal Designer, prior to delivery to the Client. The file will contain statutory requirements that detail issues related to the construction, operation, maintenance, future adaptation, and eventual demolition of the facility to ensure safety. This will include certification of compliance with standards and regulations, including test certification. </w:t>
      </w:r>
    </w:p>
    <w:p w14:paraId="04066AC0" w14:textId="44743CFF" w:rsidR="00E055AD" w:rsidRPr="001B6595" w:rsidRDefault="00E055AD" w:rsidP="004424EE">
      <w:pPr>
        <w:pStyle w:val="Heading2"/>
        <w:rPr>
          <w:rStyle w:val="Hyperlink"/>
          <w:color w:val="000000" w:themeColor="background1"/>
          <w:u w:val="none"/>
        </w:rPr>
      </w:pPr>
      <w:bookmarkStart w:id="210" w:name="_Toc128482531"/>
      <w:bookmarkStart w:id="211" w:name="_Toc128488218"/>
      <w:bookmarkStart w:id="212" w:name="_Toc128488283"/>
      <w:r w:rsidRPr="004424EE">
        <w:rPr>
          <w:rStyle w:val="Hyperlink"/>
          <w:color w:val="000000" w:themeColor="background1"/>
          <w:u w:val="none"/>
        </w:rPr>
        <w:t>As Built Drawings and O&amp;M Manuals</w:t>
      </w:r>
      <w:bookmarkEnd w:id="210"/>
      <w:bookmarkEnd w:id="211"/>
      <w:bookmarkEnd w:id="212"/>
    </w:p>
    <w:p w14:paraId="0539FA08" w14:textId="5F01C438" w:rsidR="00D07815" w:rsidRDefault="00E055AD" w:rsidP="004424EE">
      <w:pPr>
        <w:pStyle w:val="Text"/>
        <w:rPr>
          <w:rStyle w:val="Hyperlink"/>
          <w:color w:val="auto"/>
          <w:u w:val="none"/>
        </w:rPr>
      </w:pPr>
      <w:r w:rsidRPr="005F3EF3">
        <w:rPr>
          <w:rStyle w:val="Hyperlink"/>
          <w:color w:val="auto"/>
          <w:u w:val="none"/>
        </w:rPr>
        <w:t>At completio</w:t>
      </w:r>
      <w:r>
        <w:rPr>
          <w:rStyle w:val="Hyperlink"/>
          <w:color w:val="auto"/>
          <w:u w:val="none"/>
        </w:rPr>
        <w:t>n</w:t>
      </w:r>
      <w:r w:rsidRPr="005F3EF3">
        <w:rPr>
          <w:rStyle w:val="Hyperlink"/>
          <w:color w:val="auto"/>
          <w:u w:val="none"/>
        </w:rPr>
        <w:t xml:space="preserve">, as built drawings and operational and maintenance manuals </w:t>
      </w:r>
      <w:r>
        <w:rPr>
          <w:rStyle w:val="Hyperlink"/>
          <w:color w:val="auto"/>
          <w:u w:val="none"/>
        </w:rPr>
        <w:t xml:space="preserve">will </w:t>
      </w:r>
      <w:r w:rsidRPr="005F3EF3">
        <w:rPr>
          <w:rStyle w:val="Hyperlink"/>
          <w:color w:val="auto"/>
          <w:u w:val="none"/>
        </w:rPr>
        <w:t>be provided to the Client.</w:t>
      </w:r>
      <w:r>
        <w:rPr>
          <w:rStyle w:val="Hyperlink"/>
          <w:color w:val="auto"/>
          <w:u w:val="none"/>
        </w:rPr>
        <w:t xml:space="preserve"> </w:t>
      </w:r>
    </w:p>
    <w:sectPr w:rsidR="00D07815" w:rsidSect="007F0AC4">
      <w:headerReference w:type="even" r:id="rId11"/>
      <w:headerReference w:type="default" r:id="rId12"/>
      <w:footerReference w:type="even" r:id="rId13"/>
      <w:footerReference w:type="default" r:id="rId14"/>
      <w:headerReference w:type="first" r:id="rId15"/>
      <w:footerReference w:type="first" r:id="rId16"/>
      <w:pgSz w:w="11906" w:h="16838" w:code="9"/>
      <w:pgMar w:top="1134" w:right="707" w:bottom="1134" w:left="680" w:header="850" w:footer="68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5B098" w14:textId="77777777" w:rsidR="0005320D" w:rsidRDefault="0005320D" w:rsidP="007D543E">
      <w:r>
        <w:separator/>
      </w:r>
    </w:p>
    <w:p w14:paraId="0C847BDB" w14:textId="77777777" w:rsidR="0005320D" w:rsidRDefault="0005320D" w:rsidP="007D543E"/>
  </w:endnote>
  <w:endnote w:type="continuationSeparator" w:id="0">
    <w:p w14:paraId="265C7598" w14:textId="77777777" w:rsidR="0005320D" w:rsidRDefault="0005320D" w:rsidP="007D543E">
      <w:r>
        <w:continuationSeparator/>
      </w:r>
    </w:p>
    <w:p w14:paraId="44181F83" w14:textId="77777777" w:rsidR="0005320D" w:rsidRDefault="0005320D" w:rsidP="007D543E"/>
  </w:endnote>
  <w:endnote w:type="continuationNotice" w:id="1">
    <w:p w14:paraId="2CC34D5F" w14:textId="77777777" w:rsidR="0005320D" w:rsidRDefault="0005320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liss 2 Regular">
    <w:altName w:val="Arial"/>
    <w:panose1 w:val="00000000000000000000"/>
    <w:charset w:val="00"/>
    <w:family w:val="modern"/>
    <w:notTrueType/>
    <w:pitch w:val="variable"/>
    <w:sig w:usb0="A00000AF" w:usb1="5000204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Std-Md">
    <w:altName w:val="Arial"/>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vertMT">
    <w:panose1 w:val="00000000000000000000"/>
    <w:charset w:val="00"/>
    <w:family w:val="roman"/>
    <w:notTrueType/>
    <w:pitch w:val="default"/>
    <w:sig w:usb0="00000003" w:usb1="00000000" w:usb2="00000000" w:usb3="00000000" w:csb0="00000001" w:csb1="00000000"/>
  </w:font>
  <w:font w:name="Helvetica Neue LT Pro">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03CC" w14:textId="12160DF7" w:rsidR="00A32B04" w:rsidRPr="00F57CA6" w:rsidRDefault="00A32B04" w:rsidP="00350DEC">
    <w:pPr>
      <w:pStyle w:val="Footer"/>
    </w:pPr>
    <w:r w:rsidRPr="00706018">
      <w:tab/>
    </w:r>
    <w:r w:rsidR="000B23C0" w:rsidRPr="00706018">
      <w:t xml:space="preserve">Project number: </w:t>
    </w:r>
    <w:r w:rsidR="000B23C0" w:rsidRPr="000B23C0">
      <w:rPr>
        <w:b/>
      </w:rPr>
      <w:t>/</w:t>
    </w:r>
    <w:r w:rsidR="000B23C0" w:rsidRPr="000B23C0">
      <w:t xml:space="preserve"> </w:t>
    </w:r>
    <w:r w:rsidR="000B23C0" w:rsidRPr="00706018">
      <w:t xml:space="preserve">Version: </w:t>
    </w:r>
    <w:r w:rsidR="000B23C0">
      <w:t xml:space="preserve">1 </w:t>
    </w:r>
    <w:r w:rsidR="000B23C0" w:rsidRPr="000B23C0">
      <w:rPr>
        <w:b/>
      </w:rPr>
      <w:t>/</w:t>
    </w:r>
    <w:r w:rsidR="000B23C0" w:rsidRPr="000B23C0">
      <w:t xml:space="preserve"> </w:t>
    </w:r>
    <w:r w:rsidR="000B23C0">
      <w:t xml:space="preserve">Issue date: </w:t>
    </w:r>
    <w:r w:rsidR="000B23C0" w:rsidRPr="00706018">
      <w:rPr>
        <w:noProof/>
        <w:lang w:val="en-US" w:bidi="he-IL"/>
      </w:rPr>
      <mc:AlternateContent>
        <mc:Choice Requires="wps">
          <w:drawing>
            <wp:anchor distT="0" distB="0" distL="114300" distR="114300" simplePos="0" relativeHeight="251658242" behindDoc="0" locked="1" layoutInCell="1" allowOverlap="1" wp14:anchorId="3F4F5E51" wp14:editId="62E21A92">
              <wp:simplePos x="0" y="0"/>
              <wp:positionH relativeFrom="column">
                <wp:posOffset>0</wp:posOffset>
              </wp:positionH>
              <wp:positionV relativeFrom="page">
                <wp:posOffset>16384905</wp:posOffset>
              </wp:positionV>
              <wp:extent cx="3556635" cy="781050"/>
              <wp:effectExtent l="0" t="0" r="5715" b="0"/>
              <wp:wrapNone/>
              <wp:docPr id="24" name="Text Box 24"/>
              <wp:cNvGraphicFramePr/>
              <a:graphic xmlns:a="http://schemas.openxmlformats.org/drawingml/2006/main">
                <a:graphicData uri="http://schemas.microsoft.com/office/word/2010/wordprocessingShape">
                  <wps:wsp>
                    <wps:cNvSpPr txBox="1"/>
                    <wps:spPr>
                      <a:xfrm>
                        <a:off x="0" y="0"/>
                        <a:ext cx="3556635" cy="781050"/>
                      </a:xfrm>
                      <a:prstGeom prst="rect">
                        <a:avLst/>
                      </a:prstGeom>
                      <a:noFill/>
                      <a:ln w="6350">
                        <a:noFill/>
                      </a:ln>
                    </wps:spPr>
                    <wps:txbx>
                      <w:txbxContent>
                        <w:p w14:paraId="34F65732" w14:textId="77777777" w:rsidR="000B23C0" w:rsidRDefault="000B23C0" w:rsidP="000B23C0">
                          <w:pPr>
                            <w:autoSpaceDE w:val="0"/>
                            <w:autoSpaceDN w:val="0"/>
                            <w:adjustRightInd w:val="0"/>
                            <w:spacing w:after="60"/>
                            <w:jc w:val="right"/>
                            <w:rPr>
                              <w:rFonts w:ascii="Arial-BoldMT" w:hAnsi="Arial-BoldMT" w:cs="Arial-BoldMT"/>
                              <w:b/>
                              <w:bCs/>
                              <w:color w:val="000000"/>
                              <w:sz w:val="16"/>
                              <w:szCs w:val="16"/>
                            </w:rPr>
                          </w:pPr>
                          <w:r>
                            <w:rPr>
                              <w:rFonts w:ascii="Arial-BoldMT" w:hAnsi="Arial-BoldMT" w:cs="Arial-BoldMT"/>
                              <w:b/>
                              <w:bCs/>
                              <w:color w:val="000000"/>
                              <w:sz w:val="16"/>
                              <w:szCs w:val="16"/>
                            </w:rPr>
                            <w:t>Gleeds Cost Management Ltd</w:t>
                          </w:r>
                        </w:p>
                        <w:p w14:paraId="697BEDAE" w14:textId="77777777" w:rsidR="000B23C0" w:rsidRDefault="000B23C0" w:rsidP="000B23C0">
                          <w:pPr>
                            <w:autoSpaceDE w:val="0"/>
                            <w:autoSpaceDN w:val="0"/>
                            <w:adjustRightInd w:val="0"/>
                            <w:spacing w:after="60"/>
                            <w:jc w:val="right"/>
                            <w:rPr>
                              <w:rFonts w:ascii="ArialMT" w:hAnsi="ArialMT" w:cs="ArialMT"/>
                              <w:color w:val="000000"/>
                              <w:sz w:val="16"/>
                              <w:szCs w:val="16"/>
                            </w:rPr>
                          </w:pPr>
                          <w:r>
                            <w:rPr>
                              <w:rFonts w:ascii="ArialMT" w:hAnsi="ArialMT" w:cs="ArialMT"/>
                              <w:color w:val="000000"/>
                              <w:sz w:val="16"/>
                              <w:szCs w:val="16"/>
                            </w:rPr>
                            <w:t xml:space="preserve">Threeways House </w:t>
                          </w:r>
                          <w:r>
                            <w:rPr>
                              <w:rFonts w:ascii="Arial-BoldMT" w:hAnsi="Arial-BoldMT" w:cs="Arial-BoldMT"/>
                              <w:b/>
                              <w:bCs/>
                              <w:color w:val="FFB300"/>
                              <w:sz w:val="16"/>
                              <w:szCs w:val="16"/>
                            </w:rPr>
                            <w:t xml:space="preserve">/ </w:t>
                          </w:r>
                          <w:r>
                            <w:rPr>
                              <w:rFonts w:ascii="ArialMT" w:hAnsi="ArialMT" w:cs="ArialMT"/>
                              <w:color w:val="000000"/>
                              <w:sz w:val="16"/>
                              <w:szCs w:val="16"/>
                            </w:rPr>
                            <w:t xml:space="preserve">36 George Street </w:t>
                          </w:r>
                          <w:r>
                            <w:rPr>
                              <w:rFonts w:ascii="Arial-BoldMT" w:hAnsi="Arial-BoldMT" w:cs="Arial-BoldMT"/>
                              <w:b/>
                              <w:bCs/>
                              <w:color w:val="FFB300"/>
                              <w:sz w:val="16"/>
                              <w:szCs w:val="16"/>
                            </w:rPr>
                            <w:t xml:space="preserve">/ </w:t>
                          </w:r>
                          <w:r>
                            <w:rPr>
                              <w:rFonts w:ascii="ArialMT" w:hAnsi="ArialMT" w:cs="ArialMT"/>
                              <w:color w:val="000000"/>
                              <w:sz w:val="16"/>
                              <w:szCs w:val="16"/>
                            </w:rPr>
                            <w:t xml:space="preserve">Oxford </w:t>
                          </w:r>
                          <w:r>
                            <w:rPr>
                              <w:rFonts w:ascii="Arial-BoldMT" w:hAnsi="Arial-BoldMT" w:cs="Arial-BoldMT"/>
                              <w:b/>
                              <w:bCs/>
                              <w:color w:val="FFB300"/>
                              <w:sz w:val="16"/>
                              <w:szCs w:val="16"/>
                            </w:rPr>
                            <w:t xml:space="preserve">/ </w:t>
                          </w:r>
                          <w:r>
                            <w:rPr>
                              <w:rFonts w:ascii="ArialMT" w:hAnsi="ArialMT" w:cs="ArialMT"/>
                              <w:color w:val="000000"/>
                              <w:sz w:val="16"/>
                              <w:szCs w:val="16"/>
                            </w:rPr>
                            <w:t>OX1 2BJ</w:t>
                          </w:r>
                        </w:p>
                        <w:p w14:paraId="525A2837" w14:textId="77777777" w:rsidR="000B23C0" w:rsidRDefault="000B23C0" w:rsidP="000B23C0">
                          <w:pPr>
                            <w:autoSpaceDE w:val="0"/>
                            <w:autoSpaceDN w:val="0"/>
                            <w:adjustRightInd w:val="0"/>
                            <w:spacing w:after="60"/>
                            <w:jc w:val="right"/>
                            <w:rPr>
                              <w:rFonts w:ascii="ArialMT" w:hAnsi="ArialMT" w:cs="ArialMT"/>
                              <w:color w:val="000000"/>
                              <w:sz w:val="16"/>
                              <w:szCs w:val="16"/>
                            </w:rPr>
                          </w:pPr>
                          <w:r>
                            <w:rPr>
                              <w:rFonts w:ascii="Arial-BoldMT" w:hAnsi="Arial-BoldMT" w:cs="Arial-BoldMT"/>
                              <w:b/>
                              <w:bCs/>
                              <w:color w:val="000000"/>
                              <w:sz w:val="16"/>
                              <w:szCs w:val="16"/>
                            </w:rPr>
                            <w:t xml:space="preserve">T. </w:t>
                          </w:r>
                          <w:r>
                            <w:rPr>
                              <w:rFonts w:ascii="ArialMT" w:hAnsi="ArialMT" w:cs="ArialMT"/>
                              <w:color w:val="000000"/>
                              <w:sz w:val="16"/>
                              <w:szCs w:val="16"/>
                            </w:rPr>
                            <w:t xml:space="preserve">+44 (0)186 541 0950 </w:t>
                          </w:r>
                          <w:r>
                            <w:rPr>
                              <w:rFonts w:ascii="Arial-BoldMT" w:hAnsi="Arial-BoldMT" w:cs="Arial-BoldMT"/>
                              <w:b/>
                              <w:bCs/>
                              <w:color w:val="000000"/>
                              <w:sz w:val="16"/>
                              <w:szCs w:val="16"/>
                            </w:rPr>
                            <w:t xml:space="preserve">E. </w:t>
                          </w:r>
                          <w:r>
                            <w:rPr>
                              <w:rFonts w:ascii="ArialMT" w:hAnsi="ArialMT" w:cs="ArialMT"/>
                              <w:color w:val="000000"/>
                              <w:sz w:val="16"/>
                              <w:szCs w:val="16"/>
                            </w:rPr>
                            <w:t>oxford@gleeds.co.uk</w:t>
                          </w:r>
                        </w:p>
                        <w:p w14:paraId="67C5B76B" w14:textId="77777777" w:rsidR="000B23C0" w:rsidRDefault="000B23C0" w:rsidP="000B23C0">
                          <w:pPr>
                            <w:spacing w:after="60"/>
                            <w:jc w:val="right"/>
                          </w:pPr>
                          <w:r>
                            <w:rPr>
                              <w:rFonts w:ascii="Arial-BoldMT" w:hAnsi="Arial-BoldMT" w:cs="Arial-BoldMT"/>
                              <w:b/>
                              <w:bCs/>
                              <w:color w:val="000000"/>
                              <w:sz w:val="16"/>
                              <w:szCs w:val="16"/>
                            </w:rPr>
                            <w:t>gleeds.com</w:t>
                          </w: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F5E51" id="_x0000_t202" coordsize="21600,21600" o:spt="202" path="m,l,21600r21600,l21600,xe">
              <v:stroke joinstyle="miter"/>
              <v:path gradientshapeok="t" o:connecttype="rect"/>
            </v:shapetype>
            <v:shape id="Text Box 24" o:spid="_x0000_s1026" type="#_x0000_t202" style="position:absolute;margin-left:0;margin-top:1290.15pt;width:280.05pt;height:6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" filled="f" stroked="f" strokeweight=".5pt">
              <v:textbox inset=",0,0,0">
                <w:txbxContent>
                  <w:p w14:paraId="34F65732" w14:textId="77777777" w:rsidR="000B23C0" w:rsidRDefault="000B23C0" w:rsidP="000B23C0">
                    <w:pPr>
                      <w:autoSpaceDE w:val="0"/>
                      <w:autoSpaceDN w:val="0"/>
                      <w:adjustRightInd w:val="0"/>
                      <w:spacing w:after="60"/>
                      <w:jc w:val="right"/>
                      <w:rPr>
                        <w:rFonts w:ascii="Arial-BoldMT" w:hAnsi="Arial-BoldMT" w:cs="Arial-BoldMT"/>
                        <w:b/>
                        <w:bCs/>
                        <w:color w:val="000000"/>
                        <w:sz w:val="16"/>
                        <w:szCs w:val="16"/>
                      </w:rPr>
                    </w:pPr>
                    <w:r>
                      <w:rPr>
                        <w:rFonts w:ascii="Arial-BoldMT" w:hAnsi="Arial-BoldMT" w:cs="Arial-BoldMT"/>
                        <w:b/>
                        <w:bCs/>
                        <w:color w:val="000000"/>
                        <w:sz w:val="16"/>
                        <w:szCs w:val="16"/>
                      </w:rPr>
                      <w:t>Gleeds Cost Management Ltd</w:t>
                    </w:r>
                  </w:p>
                  <w:p w14:paraId="697BEDAE" w14:textId="77777777" w:rsidR="000B23C0" w:rsidRDefault="000B23C0" w:rsidP="000B23C0">
                    <w:pPr>
                      <w:autoSpaceDE w:val="0"/>
                      <w:autoSpaceDN w:val="0"/>
                      <w:adjustRightInd w:val="0"/>
                      <w:spacing w:after="60"/>
                      <w:jc w:val="right"/>
                      <w:rPr>
                        <w:rFonts w:ascii="ArialMT" w:hAnsi="ArialMT" w:cs="ArialMT"/>
                        <w:color w:val="000000"/>
                        <w:sz w:val="16"/>
                        <w:szCs w:val="16"/>
                      </w:rPr>
                    </w:pPr>
                    <w:r>
                      <w:rPr>
                        <w:rFonts w:ascii="ArialMT" w:hAnsi="ArialMT" w:cs="ArialMT"/>
                        <w:color w:val="000000"/>
                        <w:sz w:val="16"/>
                        <w:szCs w:val="16"/>
                      </w:rPr>
                      <w:t xml:space="preserve">Threeways House </w:t>
                    </w:r>
                    <w:r>
                      <w:rPr>
                        <w:rFonts w:ascii="Arial-BoldMT" w:hAnsi="Arial-BoldMT" w:cs="Arial-BoldMT"/>
                        <w:b/>
                        <w:bCs/>
                        <w:color w:val="FFB300"/>
                        <w:sz w:val="16"/>
                        <w:szCs w:val="16"/>
                      </w:rPr>
                      <w:t xml:space="preserve">/ </w:t>
                    </w:r>
                    <w:r>
                      <w:rPr>
                        <w:rFonts w:ascii="ArialMT" w:hAnsi="ArialMT" w:cs="ArialMT"/>
                        <w:color w:val="000000"/>
                        <w:sz w:val="16"/>
                        <w:szCs w:val="16"/>
                      </w:rPr>
                      <w:t xml:space="preserve">36 George Street </w:t>
                    </w:r>
                    <w:r>
                      <w:rPr>
                        <w:rFonts w:ascii="Arial-BoldMT" w:hAnsi="Arial-BoldMT" w:cs="Arial-BoldMT"/>
                        <w:b/>
                        <w:bCs/>
                        <w:color w:val="FFB300"/>
                        <w:sz w:val="16"/>
                        <w:szCs w:val="16"/>
                      </w:rPr>
                      <w:t xml:space="preserve">/ </w:t>
                    </w:r>
                    <w:r>
                      <w:rPr>
                        <w:rFonts w:ascii="ArialMT" w:hAnsi="ArialMT" w:cs="ArialMT"/>
                        <w:color w:val="000000"/>
                        <w:sz w:val="16"/>
                        <w:szCs w:val="16"/>
                      </w:rPr>
                      <w:t xml:space="preserve">Oxford </w:t>
                    </w:r>
                    <w:r>
                      <w:rPr>
                        <w:rFonts w:ascii="Arial-BoldMT" w:hAnsi="Arial-BoldMT" w:cs="Arial-BoldMT"/>
                        <w:b/>
                        <w:bCs/>
                        <w:color w:val="FFB300"/>
                        <w:sz w:val="16"/>
                        <w:szCs w:val="16"/>
                      </w:rPr>
                      <w:t xml:space="preserve">/ </w:t>
                    </w:r>
                    <w:r>
                      <w:rPr>
                        <w:rFonts w:ascii="ArialMT" w:hAnsi="ArialMT" w:cs="ArialMT"/>
                        <w:color w:val="000000"/>
                        <w:sz w:val="16"/>
                        <w:szCs w:val="16"/>
                      </w:rPr>
                      <w:t>OX1 2BJ</w:t>
                    </w:r>
                  </w:p>
                  <w:p w14:paraId="525A2837" w14:textId="77777777" w:rsidR="000B23C0" w:rsidRDefault="000B23C0" w:rsidP="000B23C0">
                    <w:pPr>
                      <w:autoSpaceDE w:val="0"/>
                      <w:autoSpaceDN w:val="0"/>
                      <w:adjustRightInd w:val="0"/>
                      <w:spacing w:after="60"/>
                      <w:jc w:val="right"/>
                      <w:rPr>
                        <w:rFonts w:ascii="ArialMT" w:hAnsi="ArialMT" w:cs="ArialMT"/>
                        <w:color w:val="000000"/>
                        <w:sz w:val="16"/>
                        <w:szCs w:val="16"/>
                      </w:rPr>
                    </w:pPr>
                    <w:r>
                      <w:rPr>
                        <w:rFonts w:ascii="Arial-BoldMT" w:hAnsi="Arial-BoldMT" w:cs="Arial-BoldMT"/>
                        <w:b/>
                        <w:bCs/>
                        <w:color w:val="000000"/>
                        <w:sz w:val="16"/>
                        <w:szCs w:val="16"/>
                      </w:rPr>
                      <w:t xml:space="preserve">T. </w:t>
                    </w:r>
                    <w:r>
                      <w:rPr>
                        <w:rFonts w:ascii="ArialMT" w:hAnsi="ArialMT" w:cs="ArialMT"/>
                        <w:color w:val="000000"/>
                        <w:sz w:val="16"/>
                        <w:szCs w:val="16"/>
                      </w:rPr>
                      <w:t xml:space="preserve">+44 (0)186 541 0950 </w:t>
                    </w:r>
                    <w:r>
                      <w:rPr>
                        <w:rFonts w:ascii="Arial-BoldMT" w:hAnsi="Arial-BoldMT" w:cs="Arial-BoldMT"/>
                        <w:b/>
                        <w:bCs/>
                        <w:color w:val="000000"/>
                        <w:sz w:val="16"/>
                        <w:szCs w:val="16"/>
                      </w:rPr>
                      <w:t xml:space="preserve">E. </w:t>
                    </w:r>
                    <w:r>
                      <w:rPr>
                        <w:rFonts w:ascii="ArialMT" w:hAnsi="ArialMT" w:cs="ArialMT"/>
                        <w:color w:val="000000"/>
                        <w:sz w:val="16"/>
                        <w:szCs w:val="16"/>
                      </w:rPr>
                      <w:t>oxford@gleeds.co.uk</w:t>
                    </w:r>
                  </w:p>
                  <w:p w14:paraId="67C5B76B" w14:textId="77777777" w:rsidR="000B23C0" w:rsidRDefault="000B23C0" w:rsidP="000B23C0">
                    <w:pPr>
                      <w:spacing w:after="60"/>
                      <w:jc w:val="right"/>
                    </w:pPr>
                    <w:r>
                      <w:rPr>
                        <w:rFonts w:ascii="Arial-BoldMT" w:hAnsi="Arial-BoldMT" w:cs="Arial-BoldMT"/>
                        <w:b/>
                        <w:bCs/>
                        <w:color w:val="000000"/>
                        <w:sz w:val="16"/>
                        <w:szCs w:val="16"/>
                      </w:rPr>
                      <w:t>gleeds.com</w:t>
                    </w:r>
                  </w:p>
                </w:txbxContent>
              </v:textbox>
              <w10:wrap anchory="page"/>
              <w10:anchorlock/>
            </v:shape>
          </w:pict>
        </mc:Fallback>
      </mc:AlternateContent>
    </w:r>
    <w:r w:rsidR="00BF20A1">
      <w:t>May</w:t>
    </w:r>
    <w:r w:rsidR="000B23C0">
      <w:t xml:space="preserve"> 202</w:t>
    </w:r>
    <w:r w:rsidR="00BF20A1">
      <w:t>0</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53C1" w14:textId="7354F091" w:rsidR="00A32B04" w:rsidRPr="00854E40" w:rsidRDefault="00854E40" w:rsidP="00854E40">
    <w:pPr>
      <w:pStyle w:val="Footer"/>
      <w:jc w:val="right"/>
    </w:pPr>
    <w:r w:rsidRPr="00706018">
      <w:t>Project number:</w:t>
    </w:r>
    <w:r>
      <w:t xml:space="preserve"> </w:t>
    </w:r>
    <w:r w:rsidRPr="000B23C0">
      <w:rPr>
        <w:b/>
      </w:rPr>
      <w:t>/</w:t>
    </w:r>
    <w:r w:rsidRPr="000B23C0">
      <w:t xml:space="preserve"> </w:t>
    </w:r>
    <w:r w:rsidRPr="00706018">
      <w:t xml:space="preserve">Version: </w:t>
    </w:r>
    <w:r>
      <w:t xml:space="preserve">1 </w:t>
    </w:r>
    <w:r w:rsidRPr="000B23C0">
      <w:rPr>
        <w:b/>
      </w:rPr>
      <w:t>/</w:t>
    </w:r>
    <w:r w:rsidRPr="000B23C0">
      <w:t xml:space="preserve"> </w:t>
    </w:r>
    <w:r>
      <w:t xml:space="preserve">Issue date: </w:t>
    </w:r>
    <w:r w:rsidRPr="00706018">
      <w:rPr>
        <w:noProof/>
        <w:lang w:val="en-US" w:bidi="he-IL"/>
      </w:rPr>
      <mc:AlternateContent>
        <mc:Choice Requires="wps">
          <w:drawing>
            <wp:anchor distT="0" distB="0" distL="114300" distR="114300" simplePos="0" relativeHeight="251658243" behindDoc="0" locked="1" layoutInCell="1" allowOverlap="1" wp14:anchorId="60D4C39F" wp14:editId="5D619289">
              <wp:simplePos x="0" y="0"/>
              <wp:positionH relativeFrom="column">
                <wp:posOffset>0</wp:posOffset>
              </wp:positionH>
              <wp:positionV relativeFrom="page">
                <wp:posOffset>16384905</wp:posOffset>
              </wp:positionV>
              <wp:extent cx="3556635" cy="781050"/>
              <wp:effectExtent l="0" t="0" r="5715" b="0"/>
              <wp:wrapNone/>
              <wp:docPr id="32" name="Text Box 32"/>
              <wp:cNvGraphicFramePr/>
              <a:graphic xmlns:a="http://schemas.openxmlformats.org/drawingml/2006/main">
                <a:graphicData uri="http://schemas.microsoft.com/office/word/2010/wordprocessingShape">
                  <wps:wsp>
                    <wps:cNvSpPr txBox="1"/>
                    <wps:spPr>
                      <a:xfrm>
                        <a:off x="0" y="0"/>
                        <a:ext cx="3556635" cy="781050"/>
                      </a:xfrm>
                      <a:prstGeom prst="rect">
                        <a:avLst/>
                      </a:prstGeom>
                      <a:noFill/>
                      <a:ln w="6350">
                        <a:noFill/>
                      </a:ln>
                    </wps:spPr>
                    <wps:txbx>
                      <w:txbxContent>
                        <w:p w14:paraId="5F2E197F" w14:textId="77777777" w:rsidR="00854E40" w:rsidRDefault="00854E40" w:rsidP="00854E40">
                          <w:pPr>
                            <w:autoSpaceDE w:val="0"/>
                            <w:autoSpaceDN w:val="0"/>
                            <w:adjustRightInd w:val="0"/>
                            <w:spacing w:after="60"/>
                            <w:jc w:val="right"/>
                            <w:rPr>
                              <w:rFonts w:ascii="Arial-BoldMT" w:hAnsi="Arial-BoldMT" w:cs="Arial-BoldMT"/>
                              <w:b/>
                              <w:bCs/>
                              <w:color w:val="000000"/>
                              <w:sz w:val="16"/>
                              <w:szCs w:val="16"/>
                            </w:rPr>
                          </w:pPr>
                          <w:r>
                            <w:rPr>
                              <w:rFonts w:ascii="Arial-BoldMT" w:hAnsi="Arial-BoldMT" w:cs="Arial-BoldMT"/>
                              <w:b/>
                              <w:bCs/>
                              <w:color w:val="000000"/>
                              <w:sz w:val="16"/>
                              <w:szCs w:val="16"/>
                            </w:rPr>
                            <w:t>Gleeds Cost Management Ltd</w:t>
                          </w:r>
                        </w:p>
                        <w:p w14:paraId="0694F482" w14:textId="77777777" w:rsidR="00854E40" w:rsidRDefault="00854E40" w:rsidP="00854E40">
                          <w:pPr>
                            <w:autoSpaceDE w:val="0"/>
                            <w:autoSpaceDN w:val="0"/>
                            <w:adjustRightInd w:val="0"/>
                            <w:spacing w:after="60"/>
                            <w:jc w:val="right"/>
                            <w:rPr>
                              <w:rFonts w:ascii="ArialMT" w:hAnsi="ArialMT" w:cs="ArialMT"/>
                              <w:color w:val="000000"/>
                              <w:sz w:val="16"/>
                              <w:szCs w:val="16"/>
                            </w:rPr>
                          </w:pPr>
                          <w:r>
                            <w:rPr>
                              <w:rFonts w:ascii="ArialMT" w:hAnsi="ArialMT" w:cs="ArialMT"/>
                              <w:color w:val="000000"/>
                              <w:sz w:val="16"/>
                              <w:szCs w:val="16"/>
                            </w:rPr>
                            <w:t xml:space="preserve">Threeways House </w:t>
                          </w:r>
                          <w:r>
                            <w:rPr>
                              <w:rFonts w:ascii="Arial-BoldMT" w:hAnsi="Arial-BoldMT" w:cs="Arial-BoldMT"/>
                              <w:b/>
                              <w:bCs/>
                              <w:color w:val="FFB300"/>
                              <w:sz w:val="16"/>
                              <w:szCs w:val="16"/>
                            </w:rPr>
                            <w:t xml:space="preserve">/ </w:t>
                          </w:r>
                          <w:r>
                            <w:rPr>
                              <w:rFonts w:ascii="ArialMT" w:hAnsi="ArialMT" w:cs="ArialMT"/>
                              <w:color w:val="000000"/>
                              <w:sz w:val="16"/>
                              <w:szCs w:val="16"/>
                            </w:rPr>
                            <w:t xml:space="preserve">36 George Street </w:t>
                          </w:r>
                          <w:r>
                            <w:rPr>
                              <w:rFonts w:ascii="Arial-BoldMT" w:hAnsi="Arial-BoldMT" w:cs="Arial-BoldMT"/>
                              <w:b/>
                              <w:bCs/>
                              <w:color w:val="FFB300"/>
                              <w:sz w:val="16"/>
                              <w:szCs w:val="16"/>
                            </w:rPr>
                            <w:t xml:space="preserve">/ </w:t>
                          </w:r>
                          <w:r>
                            <w:rPr>
                              <w:rFonts w:ascii="ArialMT" w:hAnsi="ArialMT" w:cs="ArialMT"/>
                              <w:color w:val="000000"/>
                              <w:sz w:val="16"/>
                              <w:szCs w:val="16"/>
                            </w:rPr>
                            <w:t xml:space="preserve">Oxford </w:t>
                          </w:r>
                          <w:r>
                            <w:rPr>
                              <w:rFonts w:ascii="Arial-BoldMT" w:hAnsi="Arial-BoldMT" w:cs="Arial-BoldMT"/>
                              <w:b/>
                              <w:bCs/>
                              <w:color w:val="FFB300"/>
                              <w:sz w:val="16"/>
                              <w:szCs w:val="16"/>
                            </w:rPr>
                            <w:t xml:space="preserve">/ </w:t>
                          </w:r>
                          <w:r>
                            <w:rPr>
                              <w:rFonts w:ascii="ArialMT" w:hAnsi="ArialMT" w:cs="ArialMT"/>
                              <w:color w:val="000000"/>
                              <w:sz w:val="16"/>
                              <w:szCs w:val="16"/>
                            </w:rPr>
                            <w:t>OX1 2BJ</w:t>
                          </w:r>
                        </w:p>
                        <w:p w14:paraId="1B74CAC3" w14:textId="77777777" w:rsidR="00854E40" w:rsidRDefault="00854E40" w:rsidP="00854E40">
                          <w:pPr>
                            <w:autoSpaceDE w:val="0"/>
                            <w:autoSpaceDN w:val="0"/>
                            <w:adjustRightInd w:val="0"/>
                            <w:spacing w:after="60"/>
                            <w:jc w:val="right"/>
                            <w:rPr>
                              <w:rFonts w:ascii="ArialMT" w:hAnsi="ArialMT" w:cs="ArialMT"/>
                              <w:color w:val="000000"/>
                              <w:sz w:val="16"/>
                              <w:szCs w:val="16"/>
                            </w:rPr>
                          </w:pPr>
                          <w:r>
                            <w:rPr>
                              <w:rFonts w:ascii="Arial-BoldMT" w:hAnsi="Arial-BoldMT" w:cs="Arial-BoldMT"/>
                              <w:b/>
                              <w:bCs/>
                              <w:color w:val="000000"/>
                              <w:sz w:val="16"/>
                              <w:szCs w:val="16"/>
                            </w:rPr>
                            <w:t xml:space="preserve">T. </w:t>
                          </w:r>
                          <w:r>
                            <w:rPr>
                              <w:rFonts w:ascii="ArialMT" w:hAnsi="ArialMT" w:cs="ArialMT"/>
                              <w:color w:val="000000"/>
                              <w:sz w:val="16"/>
                              <w:szCs w:val="16"/>
                            </w:rPr>
                            <w:t xml:space="preserve">+44 (0)186 541 0950 </w:t>
                          </w:r>
                          <w:r>
                            <w:rPr>
                              <w:rFonts w:ascii="Arial-BoldMT" w:hAnsi="Arial-BoldMT" w:cs="Arial-BoldMT"/>
                              <w:b/>
                              <w:bCs/>
                              <w:color w:val="000000"/>
                              <w:sz w:val="16"/>
                              <w:szCs w:val="16"/>
                            </w:rPr>
                            <w:t xml:space="preserve">E. </w:t>
                          </w:r>
                          <w:r>
                            <w:rPr>
                              <w:rFonts w:ascii="ArialMT" w:hAnsi="ArialMT" w:cs="ArialMT"/>
                              <w:color w:val="000000"/>
                              <w:sz w:val="16"/>
                              <w:szCs w:val="16"/>
                            </w:rPr>
                            <w:t>oxford@gleeds.co.uk</w:t>
                          </w:r>
                        </w:p>
                        <w:p w14:paraId="6A9362C5" w14:textId="77777777" w:rsidR="00854E40" w:rsidRDefault="00854E40" w:rsidP="00854E40">
                          <w:pPr>
                            <w:spacing w:after="60"/>
                            <w:jc w:val="right"/>
                          </w:pPr>
                          <w:r>
                            <w:rPr>
                              <w:rFonts w:ascii="Arial-BoldMT" w:hAnsi="Arial-BoldMT" w:cs="Arial-BoldMT"/>
                              <w:b/>
                              <w:bCs/>
                              <w:color w:val="000000"/>
                              <w:sz w:val="16"/>
                              <w:szCs w:val="16"/>
                            </w:rPr>
                            <w:t>gleeds.com</w:t>
                          </w: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4C39F" id="_x0000_t202" coordsize="21600,21600" o:spt="202" path="m,l,21600r21600,l21600,xe">
              <v:stroke joinstyle="miter"/>
              <v:path gradientshapeok="t" o:connecttype="rect"/>
            </v:shapetype>
            <v:shape id="Text Box 32" o:spid="_x0000_s1027" type="#_x0000_t202" style="position:absolute;left:0;text-align:left;margin-left:0;margin-top:1290.15pt;width:280.05pt;height:6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" filled="f" stroked="f" strokeweight=".5pt">
              <v:textbox inset=",0,0,0">
                <w:txbxContent>
                  <w:p w14:paraId="5F2E197F" w14:textId="77777777" w:rsidR="00854E40" w:rsidRDefault="00854E40" w:rsidP="00854E40">
                    <w:pPr>
                      <w:autoSpaceDE w:val="0"/>
                      <w:autoSpaceDN w:val="0"/>
                      <w:adjustRightInd w:val="0"/>
                      <w:spacing w:after="60"/>
                      <w:jc w:val="right"/>
                      <w:rPr>
                        <w:rFonts w:ascii="Arial-BoldMT" w:hAnsi="Arial-BoldMT" w:cs="Arial-BoldMT"/>
                        <w:b/>
                        <w:bCs/>
                        <w:color w:val="000000"/>
                        <w:sz w:val="16"/>
                        <w:szCs w:val="16"/>
                      </w:rPr>
                    </w:pPr>
                    <w:r>
                      <w:rPr>
                        <w:rFonts w:ascii="Arial-BoldMT" w:hAnsi="Arial-BoldMT" w:cs="Arial-BoldMT"/>
                        <w:b/>
                        <w:bCs/>
                        <w:color w:val="000000"/>
                        <w:sz w:val="16"/>
                        <w:szCs w:val="16"/>
                      </w:rPr>
                      <w:t>Gleeds Cost Management Ltd</w:t>
                    </w:r>
                  </w:p>
                  <w:p w14:paraId="0694F482" w14:textId="77777777" w:rsidR="00854E40" w:rsidRDefault="00854E40" w:rsidP="00854E40">
                    <w:pPr>
                      <w:autoSpaceDE w:val="0"/>
                      <w:autoSpaceDN w:val="0"/>
                      <w:adjustRightInd w:val="0"/>
                      <w:spacing w:after="60"/>
                      <w:jc w:val="right"/>
                      <w:rPr>
                        <w:rFonts w:ascii="ArialMT" w:hAnsi="ArialMT" w:cs="ArialMT"/>
                        <w:color w:val="000000"/>
                        <w:sz w:val="16"/>
                        <w:szCs w:val="16"/>
                      </w:rPr>
                    </w:pPr>
                    <w:r>
                      <w:rPr>
                        <w:rFonts w:ascii="ArialMT" w:hAnsi="ArialMT" w:cs="ArialMT"/>
                        <w:color w:val="000000"/>
                        <w:sz w:val="16"/>
                        <w:szCs w:val="16"/>
                      </w:rPr>
                      <w:t xml:space="preserve">Threeways House </w:t>
                    </w:r>
                    <w:r>
                      <w:rPr>
                        <w:rFonts w:ascii="Arial-BoldMT" w:hAnsi="Arial-BoldMT" w:cs="Arial-BoldMT"/>
                        <w:b/>
                        <w:bCs/>
                        <w:color w:val="FFB300"/>
                        <w:sz w:val="16"/>
                        <w:szCs w:val="16"/>
                      </w:rPr>
                      <w:t xml:space="preserve">/ </w:t>
                    </w:r>
                    <w:r>
                      <w:rPr>
                        <w:rFonts w:ascii="ArialMT" w:hAnsi="ArialMT" w:cs="ArialMT"/>
                        <w:color w:val="000000"/>
                        <w:sz w:val="16"/>
                        <w:szCs w:val="16"/>
                      </w:rPr>
                      <w:t xml:space="preserve">36 George Street </w:t>
                    </w:r>
                    <w:r>
                      <w:rPr>
                        <w:rFonts w:ascii="Arial-BoldMT" w:hAnsi="Arial-BoldMT" w:cs="Arial-BoldMT"/>
                        <w:b/>
                        <w:bCs/>
                        <w:color w:val="FFB300"/>
                        <w:sz w:val="16"/>
                        <w:szCs w:val="16"/>
                      </w:rPr>
                      <w:t xml:space="preserve">/ </w:t>
                    </w:r>
                    <w:r>
                      <w:rPr>
                        <w:rFonts w:ascii="ArialMT" w:hAnsi="ArialMT" w:cs="ArialMT"/>
                        <w:color w:val="000000"/>
                        <w:sz w:val="16"/>
                        <w:szCs w:val="16"/>
                      </w:rPr>
                      <w:t xml:space="preserve">Oxford </w:t>
                    </w:r>
                    <w:r>
                      <w:rPr>
                        <w:rFonts w:ascii="Arial-BoldMT" w:hAnsi="Arial-BoldMT" w:cs="Arial-BoldMT"/>
                        <w:b/>
                        <w:bCs/>
                        <w:color w:val="FFB300"/>
                        <w:sz w:val="16"/>
                        <w:szCs w:val="16"/>
                      </w:rPr>
                      <w:t xml:space="preserve">/ </w:t>
                    </w:r>
                    <w:r>
                      <w:rPr>
                        <w:rFonts w:ascii="ArialMT" w:hAnsi="ArialMT" w:cs="ArialMT"/>
                        <w:color w:val="000000"/>
                        <w:sz w:val="16"/>
                        <w:szCs w:val="16"/>
                      </w:rPr>
                      <w:t>OX1 2BJ</w:t>
                    </w:r>
                  </w:p>
                  <w:p w14:paraId="1B74CAC3" w14:textId="77777777" w:rsidR="00854E40" w:rsidRDefault="00854E40" w:rsidP="00854E40">
                    <w:pPr>
                      <w:autoSpaceDE w:val="0"/>
                      <w:autoSpaceDN w:val="0"/>
                      <w:adjustRightInd w:val="0"/>
                      <w:spacing w:after="60"/>
                      <w:jc w:val="right"/>
                      <w:rPr>
                        <w:rFonts w:ascii="ArialMT" w:hAnsi="ArialMT" w:cs="ArialMT"/>
                        <w:color w:val="000000"/>
                        <w:sz w:val="16"/>
                        <w:szCs w:val="16"/>
                      </w:rPr>
                    </w:pPr>
                    <w:r>
                      <w:rPr>
                        <w:rFonts w:ascii="Arial-BoldMT" w:hAnsi="Arial-BoldMT" w:cs="Arial-BoldMT"/>
                        <w:b/>
                        <w:bCs/>
                        <w:color w:val="000000"/>
                        <w:sz w:val="16"/>
                        <w:szCs w:val="16"/>
                      </w:rPr>
                      <w:t xml:space="preserve">T. </w:t>
                    </w:r>
                    <w:r>
                      <w:rPr>
                        <w:rFonts w:ascii="ArialMT" w:hAnsi="ArialMT" w:cs="ArialMT"/>
                        <w:color w:val="000000"/>
                        <w:sz w:val="16"/>
                        <w:szCs w:val="16"/>
                      </w:rPr>
                      <w:t xml:space="preserve">+44 (0)186 541 0950 </w:t>
                    </w:r>
                    <w:r>
                      <w:rPr>
                        <w:rFonts w:ascii="Arial-BoldMT" w:hAnsi="Arial-BoldMT" w:cs="Arial-BoldMT"/>
                        <w:b/>
                        <w:bCs/>
                        <w:color w:val="000000"/>
                        <w:sz w:val="16"/>
                        <w:szCs w:val="16"/>
                      </w:rPr>
                      <w:t xml:space="preserve">E. </w:t>
                    </w:r>
                    <w:r>
                      <w:rPr>
                        <w:rFonts w:ascii="ArialMT" w:hAnsi="ArialMT" w:cs="ArialMT"/>
                        <w:color w:val="000000"/>
                        <w:sz w:val="16"/>
                        <w:szCs w:val="16"/>
                      </w:rPr>
                      <w:t>oxford@gleeds.co.uk</w:t>
                    </w:r>
                  </w:p>
                  <w:p w14:paraId="6A9362C5" w14:textId="77777777" w:rsidR="00854E40" w:rsidRDefault="00854E40" w:rsidP="00854E40">
                    <w:pPr>
                      <w:spacing w:after="60"/>
                      <w:jc w:val="right"/>
                    </w:pPr>
                    <w:r>
                      <w:rPr>
                        <w:rFonts w:ascii="Arial-BoldMT" w:hAnsi="Arial-BoldMT" w:cs="Arial-BoldMT"/>
                        <w:b/>
                        <w:bCs/>
                        <w:color w:val="000000"/>
                        <w:sz w:val="16"/>
                        <w:szCs w:val="16"/>
                      </w:rPr>
                      <w:t>gleeds.com</w:t>
                    </w:r>
                  </w:p>
                </w:txbxContent>
              </v:textbox>
              <w10:wrap anchory="page"/>
              <w10:anchorlock/>
            </v:shape>
          </w:pict>
        </mc:Fallback>
      </mc:AlternateContent>
    </w:r>
    <w:r w:rsidR="00BF20A1">
      <w:t>May</w:t>
    </w:r>
    <w:r>
      <w:t xml:space="preserve"> 202</w:t>
    </w:r>
    <w:r w:rsidR="00BF20A1">
      <w:t>0</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A20E1" w14:textId="27D79240" w:rsidR="00A32B04" w:rsidRDefault="00CB32EB" w:rsidP="00DB5041">
    <w:pPr>
      <w:pStyle w:val="ServiceProposal"/>
    </w:pPr>
    <w:r w:rsidRPr="00D256D4">
      <w:rPr>
        <w:highlight w:val="lightGray"/>
      </w:rPr>
      <w:t>Leatherhead School Trust</w:t>
    </w:r>
  </w:p>
  <w:p w14:paraId="3ECC40CA" w14:textId="4BD45EA0" w:rsidR="00A32B04" w:rsidRDefault="00CB32EB" w:rsidP="00DB5041">
    <w:pPr>
      <w:pStyle w:val="ServiceProposal"/>
    </w:pPr>
    <w:r w:rsidRPr="00D256D4">
      <w:rPr>
        <w:highlight w:val="lightGray"/>
      </w:rPr>
      <w:t>KBR</w:t>
    </w:r>
  </w:p>
  <w:p w14:paraId="3CDE522F" w14:textId="503E36B2" w:rsidR="00A32B04" w:rsidRPr="008605E0" w:rsidRDefault="00A32B04" w:rsidP="003C1574">
    <w:pPr>
      <w:pStyle w:val="ServiceProposal"/>
      <w:rPr>
        <w:color w:val="auto"/>
      </w:rPr>
    </w:pPr>
    <w:r w:rsidRPr="008605E0">
      <w:rPr>
        <w:noProof/>
        <w:color w:val="auto"/>
        <w:lang w:val="en-US" w:bidi="he-IL"/>
      </w:rPr>
      <mc:AlternateContent>
        <mc:Choice Requires="wps">
          <w:drawing>
            <wp:anchor distT="0" distB="0" distL="114300" distR="114300" simplePos="0" relativeHeight="251658241" behindDoc="0" locked="1" layoutInCell="1" allowOverlap="1" wp14:anchorId="3AF8E239" wp14:editId="790B6ECF">
              <wp:simplePos x="0" y="0"/>
              <wp:positionH relativeFrom="margin">
                <wp:align>right</wp:align>
              </wp:positionH>
              <wp:positionV relativeFrom="page">
                <wp:posOffset>9796145</wp:posOffset>
              </wp:positionV>
              <wp:extent cx="359410" cy="0"/>
              <wp:effectExtent l="0" t="0" r="0" b="0"/>
              <wp:wrapNone/>
              <wp:docPr id="171" name="Straight Connector 171"/>
              <wp:cNvGraphicFramePr/>
              <a:graphic xmlns:a="http://schemas.openxmlformats.org/drawingml/2006/main">
                <a:graphicData uri="http://schemas.microsoft.com/office/word/2010/wordprocessingShape">
                  <wps:wsp>
                    <wps:cNvCnPr/>
                    <wps:spPr>
                      <a:xfrm>
                        <a:off x="0" y="0"/>
                        <a:ext cx="35941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w16du="http://schemas.microsoft.com/office/word/2023/wordml/word16du">
          <w:pict w14:anchorId="0B9D185D">
            <v:line id="Straight Connector 171" style="position:absolute;z-index:251658241;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 o:spid="_x0000_s1026" strokecolor="#009cb1 [3204]" strokeweight="1.5pt" from="-22.9pt,771.35pt" to="5.4pt,771.35pt" w14:anchorId="27B4F8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">
              <v:stroke joinstyle="miter"/>
              <w10:wrap anchorx="margin" anchory="page"/>
              <w10:anchorlock/>
            </v:line>
          </w:pict>
        </mc:Fallback>
      </mc:AlternateContent>
    </w:r>
    <w:r w:rsidRPr="008605E0">
      <w:rPr>
        <w:noProof/>
        <w:color w:val="auto"/>
        <w:lang w:val="en-US" w:bidi="he-IL"/>
      </w:rPr>
      <mc:AlternateContent>
        <mc:Choice Requires="wps">
          <w:drawing>
            <wp:anchor distT="0" distB="0" distL="114300" distR="114300" simplePos="0" relativeHeight="251658240" behindDoc="0" locked="1" layoutInCell="1" allowOverlap="1" wp14:anchorId="46A6EDB1" wp14:editId="0CF967C3">
              <wp:simplePos x="0" y="0"/>
              <wp:positionH relativeFrom="column">
                <wp:posOffset>0</wp:posOffset>
              </wp:positionH>
              <wp:positionV relativeFrom="page">
                <wp:posOffset>16384905</wp:posOffset>
              </wp:positionV>
              <wp:extent cx="3556635" cy="781050"/>
              <wp:effectExtent l="0" t="0" r="5715" b="0"/>
              <wp:wrapNone/>
              <wp:docPr id="4" name="Text Box 4"/>
              <wp:cNvGraphicFramePr/>
              <a:graphic xmlns:a="http://schemas.openxmlformats.org/drawingml/2006/main">
                <a:graphicData uri="http://schemas.microsoft.com/office/word/2010/wordprocessingShape">
                  <wps:wsp>
                    <wps:cNvSpPr txBox="1"/>
                    <wps:spPr>
                      <a:xfrm>
                        <a:off x="0" y="0"/>
                        <a:ext cx="3556635" cy="781050"/>
                      </a:xfrm>
                      <a:prstGeom prst="rect">
                        <a:avLst/>
                      </a:prstGeom>
                      <a:noFill/>
                      <a:ln w="6350">
                        <a:noFill/>
                      </a:ln>
                    </wps:spPr>
                    <wps:txbx>
                      <w:txbxContent>
                        <w:p w14:paraId="3CD4C730" w14:textId="77777777" w:rsidR="00A32B04" w:rsidRDefault="00A32B04" w:rsidP="006D68BC">
                          <w:pPr>
                            <w:autoSpaceDE w:val="0"/>
                            <w:autoSpaceDN w:val="0"/>
                            <w:adjustRightInd w:val="0"/>
                            <w:spacing w:after="60"/>
                            <w:jc w:val="right"/>
                            <w:rPr>
                              <w:rFonts w:ascii="Arial-BoldMT" w:hAnsi="Arial-BoldMT" w:cs="Arial-BoldMT"/>
                              <w:b/>
                              <w:bCs/>
                              <w:color w:val="000000"/>
                              <w:sz w:val="16"/>
                              <w:szCs w:val="16"/>
                            </w:rPr>
                          </w:pPr>
                          <w:r>
                            <w:rPr>
                              <w:rFonts w:ascii="Arial-BoldMT" w:hAnsi="Arial-BoldMT" w:cs="Arial-BoldMT"/>
                              <w:b/>
                              <w:bCs/>
                              <w:color w:val="000000"/>
                              <w:sz w:val="16"/>
                              <w:szCs w:val="16"/>
                            </w:rPr>
                            <w:t>Gleeds Cost Management Ltd</w:t>
                          </w:r>
                        </w:p>
                        <w:p w14:paraId="49EA536E" w14:textId="77777777" w:rsidR="00A32B04" w:rsidRDefault="00A32B04" w:rsidP="006D68BC">
                          <w:pPr>
                            <w:autoSpaceDE w:val="0"/>
                            <w:autoSpaceDN w:val="0"/>
                            <w:adjustRightInd w:val="0"/>
                            <w:spacing w:after="60"/>
                            <w:jc w:val="right"/>
                            <w:rPr>
                              <w:rFonts w:ascii="ArialMT" w:hAnsi="ArialMT" w:cs="ArialMT"/>
                              <w:color w:val="000000"/>
                              <w:sz w:val="16"/>
                              <w:szCs w:val="16"/>
                            </w:rPr>
                          </w:pPr>
                          <w:r>
                            <w:rPr>
                              <w:rFonts w:ascii="ArialMT" w:hAnsi="ArialMT" w:cs="ArialMT"/>
                              <w:color w:val="000000"/>
                              <w:sz w:val="16"/>
                              <w:szCs w:val="16"/>
                            </w:rPr>
                            <w:t xml:space="preserve">Threeways House </w:t>
                          </w:r>
                          <w:r>
                            <w:rPr>
                              <w:rFonts w:ascii="Arial-BoldMT" w:hAnsi="Arial-BoldMT" w:cs="Arial-BoldMT"/>
                              <w:b/>
                              <w:bCs/>
                              <w:color w:val="FFB300"/>
                              <w:sz w:val="16"/>
                              <w:szCs w:val="16"/>
                            </w:rPr>
                            <w:t xml:space="preserve">/ </w:t>
                          </w:r>
                          <w:r>
                            <w:rPr>
                              <w:rFonts w:ascii="ArialMT" w:hAnsi="ArialMT" w:cs="ArialMT"/>
                              <w:color w:val="000000"/>
                              <w:sz w:val="16"/>
                              <w:szCs w:val="16"/>
                            </w:rPr>
                            <w:t xml:space="preserve">36 George Street </w:t>
                          </w:r>
                          <w:r>
                            <w:rPr>
                              <w:rFonts w:ascii="Arial-BoldMT" w:hAnsi="Arial-BoldMT" w:cs="Arial-BoldMT"/>
                              <w:b/>
                              <w:bCs/>
                              <w:color w:val="FFB300"/>
                              <w:sz w:val="16"/>
                              <w:szCs w:val="16"/>
                            </w:rPr>
                            <w:t xml:space="preserve">/ </w:t>
                          </w:r>
                          <w:r>
                            <w:rPr>
                              <w:rFonts w:ascii="ArialMT" w:hAnsi="ArialMT" w:cs="ArialMT"/>
                              <w:color w:val="000000"/>
                              <w:sz w:val="16"/>
                              <w:szCs w:val="16"/>
                            </w:rPr>
                            <w:t xml:space="preserve">Oxford </w:t>
                          </w:r>
                          <w:r>
                            <w:rPr>
                              <w:rFonts w:ascii="Arial-BoldMT" w:hAnsi="Arial-BoldMT" w:cs="Arial-BoldMT"/>
                              <w:b/>
                              <w:bCs/>
                              <w:color w:val="FFB300"/>
                              <w:sz w:val="16"/>
                              <w:szCs w:val="16"/>
                            </w:rPr>
                            <w:t xml:space="preserve">/ </w:t>
                          </w:r>
                          <w:r>
                            <w:rPr>
                              <w:rFonts w:ascii="ArialMT" w:hAnsi="ArialMT" w:cs="ArialMT"/>
                              <w:color w:val="000000"/>
                              <w:sz w:val="16"/>
                              <w:szCs w:val="16"/>
                            </w:rPr>
                            <w:t>OX1 2BJ</w:t>
                          </w:r>
                        </w:p>
                        <w:p w14:paraId="3D8F7861" w14:textId="77777777" w:rsidR="00A32B04" w:rsidRDefault="00A32B04" w:rsidP="006D68BC">
                          <w:pPr>
                            <w:autoSpaceDE w:val="0"/>
                            <w:autoSpaceDN w:val="0"/>
                            <w:adjustRightInd w:val="0"/>
                            <w:spacing w:after="60"/>
                            <w:jc w:val="right"/>
                            <w:rPr>
                              <w:rFonts w:ascii="ArialMT" w:hAnsi="ArialMT" w:cs="ArialMT"/>
                              <w:color w:val="000000"/>
                              <w:sz w:val="16"/>
                              <w:szCs w:val="16"/>
                            </w:rPr>
                          </w:pPr>
                          <w:r>
                            <w:rPr>
                              <w:rFonts w:ascii="Arial-BoldMT" w:hAnsi="Arial-BoldMT" w:cs="Arial-BoldMT"/>
                              <w:b/>
                              <w:bCs/>
                              <w:color w:val="000000"/>
                              <w:sz w:val="16"/>
                              <w:szCs w:val="16"/>
                            </w:rPr>
                            <w:t xml:space="preserve">T. </w:t>
                          </w:r>
                          <w:r>
                            <w:rPr>
                              <w:rFonts w:ascii="ArialMT" w:hAnsi="ArialMT" w:cs="ArialMT"/>
                              <w:color w:val="000000"/>
                              <w:sz w:val="16"/>
                              <w:szCs w:val="16"/>
                            </w:rPr>
                            <w:t xml:space="preserve">+44 (0)186 541 0950 </w:t>
                          </w:r>
                          <w:r>
                            <w:rPr>
                              <w:rFonts w:ascii="Arial-BoldMT" w:hAnsi="Arial-BoldMT" w:cs="Arial-BoldMT"/>
                              <w:b/>
                              <w:bCs/>
                              <w:color w:val="000000"/>
                              <w:sz w:val="16"/>
                              <w:szCs w:val="16"/>
                            </w:rPr>
                            <w:t xml:space="preserve">E. </w:t>
                          </w:r>
                          <w:r>
                            <w:rPr>
                              <w:rFonts w:ascii="ArialMT" w:hAnsi="ArialMT" w:cs="ArialMT"/>
                              <w:color w:val="000000"/>
                              <w:sz w:val="16"/>
                              <w:szCs w:val="16"/>
                            </w:rPr>
                            <w:t>oxford@gleeds.co.uk</w:t>
                          </w:r>
                        </w:p>
                        <w:p w14:paraId="4409FDC6" w14:textId="77777777" w:rsidR="00A32B04" w:rsidRDefault="00A32B04" w:rsidP="006D68BC">
                          <w:pPr>
                            <w:spacing w:after="60"/>
                            <w:jc w:val="right"/>
                          </w:pPr>
                          <w:r>
                            <w:rPr>
                              <w:rFonts w:ascii="Arial-BoldMT" w:hAnsi="Arial-BoldMT" w:cs="Arial-BoldMT"/>
                              <w:b/>
                              <w:bCs/>
                              <w:color w:val="000000"/>
                              <w:sz w:val="16"/>
                              <w:szCs w:val="16"/>
                            </w:rPr>
                            <w:t>gleeds.com</w:t>
                          </w: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6EDB1" id="_x0000_t202" coordsize="21600,21600" o:spt="202" path="m,l,21600r21600,l21600,xe">
              <v:stroke joinstyle="miter"/>
              <v:path gradientshapeok="t" o:connecttype="rect"/>
            </v:shapetype>
            <v:shape id="Text Box 4" o:spid="_x0000_s1028" type="#_x0000_t202" style="position:absolute;left:0;text-align:left;margin-left:0;margin-top:1290.15pt;width:280.0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" filled="f" stroked="f" strokeweight=".5pt">
              <v:textbox inset=",0,0,0">
                <w:txbxContent>
                  <w:p w14:paraId="3CD4C730" w14:textId="77777777" w:rsidR="00A32B04" w:rsidRDefault="00A32B04" w:rsidP="006D68BC">
                    <w:pPr>
                      <w:autoSpaceDE w:val="0"/>
                      <w:autoSpaceDN w:val="0"/>
                      <w:adjustRightInd w:val="0"/>
                      <w:spacing w:after="60"/>
                      <w:jc w:val="right"/>
                      <w:rPr>
                        <w:rFonts w:ascii="Arial-BoldMT" w:hAnsi="Arial-BoldMT" w:cs="Arial-BoldMT"/>
                        <w:b/>
                        <w:bCs/>
                        <w:color w:val="000000"/>
                        <w:sz w:val="16"/>
                        <w:szCs w:val="16"/>
                      </w:rPr>
                    </w:pPr>
                    <w:r>
                      <w:rPr>
                        <w:rFonts w:ascii="Arial-BoldMT" w:hAnsi="Arial-BoldMT" w:cs="Arial-BoldMT"/>
                        <w:b/>
                        <w:bCs/>
                        <w:color w:val="000000"/>
                        <w:sz w:val="16"/>
                        <w:szCs w:val="16"/>
                      </w:rPr>
                      <w:t>Gleeds Cost Management Ltd</w:t>
                    </w:r>
                  </w:p>
                  <w:p w14:paraId="49EA536E" w14:textId="77777777" w:rsidR="00A32B04" w:rsidRDefault="00A32B04" w:rsidP="006D68BC">
                    <w:pPr>
                      <w:autoSpaceDE w:val="0"/>
                      <w:autoSpaceDN w:val="0"/>
                      <w:adjustRightInd w:val="0"/>
                      <w:spacing w:after="60"/>
                      <w:jc w:val="right"/>
                      <w:rPr>
                        <w:rFonts w:ascii="ArialMT" w:hAnsi="ArialMT" w:cs="ArialMT"/>
                        <w:color w:val="000000"/>
                        <w:sz w:val="16"/>
                        <w:szCs w:val="16"/>
                      </w:rPr>
                    </w:pPr>
                    <w:r>
                      <w:rPr>
                        <w:rFonts w:ascii="ArialMT" w:hAnsi="ArialMT" w:cs="ArialMT"/>
                        <w:color w:val="000000"/>
                        <w:sz w:val="16"/>
                        <w:szCs w:val="16"/>
                      </w:rPr>
                      <w:t xml:space="preserve">Threeways House </w:t>
                    </w:r>
                    <w:r>
                      <w:rPr>
                        <w:rFonts w:ascii="Arial-BoldMT" w:hAnsi="Arial-BoldMT" w:cs="Arial-BoldMT"/>
                        <w:b/>
                        <w:bCs/>
                        <w:color w:val="FFB300"/>
                        <w:sz w:val="16"/>
                        <w:szCs w:val="16"/>
                      </w:rPr>
                      <w:t xml:space="preserve">/ </w:t>
                    </w:r>
                    <w:r>
                      <w:rPr>
                        <w:rFonts w:ascii="ArialMT" w:hAnsi="ArialMT" w:cs="ArialMT"/>
                        <w:color w:val="000000"/>
                        <w:sz w:val="16"/>
                        <w:szCs w:val="16"/>
                      </w:rPr>
                      <w:t xml:space="preserve">36 George Street </w:t>
                    </w:r>
                    <w:r>
                      <w:rPr>
                        <w:rFonts w:ascii="Arial-BoldMT" w:hAnsi="Arial-BoldMT" w:cs="Arial-BoldMT"/>
                        <w:b/>
                        <w:bCs/>
                        <w:color w:val="FFB300"/>
                        <w:sz w:val="16"/>
                        <w:szCs w:val="16"/>
                      </w:rPr>
                      <w:t xml:space="preserve">/ </w:t>
                    </w:r>
                    <w:r>
                      <w:rPr>
                        <w:rFonts w:ascii="ArialMT" w:hAnsi="ArialMT" w:cs="ArialMT"/>
                        <w:color w:val="000000"/>
                        <w:sz w:val="16"/>
                        <w:szCs w:val="16"/>
                      </w:rPr>
                      <w:t xml:space="preserve">Oxford </w:t>
                    </w:r>
                    <w:r>
                      <w:rPr>
                        <w:rFonts w:ascii="Arial-BoldMT" w:hAnsi="Arial-BoldMT" w:cs="Arial-BoldMT"/>
                        <w:b/>
                        <w:bCs/>
                        <w:color w:val="FFB300"/>
                        <w:sz w:val="16"/>
                        <w:szCs w:val="16"/>
                      </w:rPr>
                      <w:t xml:space="preserve">/ </w:t>
                    </w:r>
                    <w:r>
                      <w:rPr>
                        <w:rFonts w:ascii="ArialMT" w:hAnsi="ArialMT" w:cs="ArialMT"/>
                        <w:color w:val="000000"/>
                        <w:sz w:val="16"/>
                        <w:szCs w:val="16"/>
                      </w:rPr>
                      <w:t>OX1 2BJ</w:t>
                    </w:r>
                  </w:p>
                  <w:p w14:paraId="3D8F7861" w14:textId="77777777" w:rsidR="00A32B04" w:rsidRDefault="00A32B04" w:rsidP="006D68BC">
                    <w:pPr>
                      <w:autoSpaceDE w:val="0"/>
                      <w:autoSpaceDN w:val="0"/>
                      <w:adjustRightInd w:val="0"/>
                      <w:spacing w:after="60"/>
                      <w:jc w:val="right"/>
                      <w:rPr>
                        <w:rFonts w:ascii="ArialMT" w:hAnsi="ArialMT" w:cs="ArialMT"/>
                        <w:color w:val="000000"/>
                        <w:sz w:val="16"/>
                        <w:szCs w:val="16"/>
                      </w:rPr>
                    </w:pPr>
                    <w:r>
                      <w:rPr>
                        <w:rFonts w:ascii="Arial-BoldMT" w:hAnsi="Arial-BoldMT" w:cs="Arial-BoldMT"/>
                        <w:b/>
                        <w:bCs/>
                        <w:color w:val="000000"/>
                        <w:sz w:val="16"/>
                        <w:szCs w:val="16"/>
                      </w:rPr>
                      <w:t xml:space="preserve">T. </w:t>
                    </w:r>
                    <w:r>
                      <w:rPr>
                        <w:rFonts w:ascii="ArialMT" w:hAnsi="ArialMT" w:cs="ArialMT"/>
                        <w:color w:val="000000"/>
                        <w:sz w:val="16"/>
                        <w:szCs w:val="16"/>
                      </w:rPr>
                      <w:t xml:space="preserve">+44 (0)186 541 0950 </w:t>
                    </w:r>
                    <w:r>
                      <w:rPr>
                        <w:rFonts w:ascii="Arial-BoldMT" w:hAnsi="Arial-BoldMT" w:cs="Arial-BoldMT"/>
                        <w:b/>
                        <w:bCs/>
                        <w:color w:val="000000"/>
                        <w:sz w:val="16"/>
                        <w:szCs w:val="16"/>
                      </w:rPr>
                      <w:t xml:space="preserve">E. </w:t>
                    </w:r>
                    <w:r>
                      <w:rPr>
                        <w:rFonts w:ascii="ArialMT" w:hAnsi="ArialMT" w:cs="ArialMT"/>
                        <w:color w:val="000000"/>
                        <w:sz w:val="16"/>
                        <w:szCs w:val="16"/>
                      </w:rPr>
                      <w:t>oxford@gleeds.co.uk</w:t>
                    </w:r>
                  </w:p>
                  <w:p w14:paraId="4409FDC6" w14:textId="77777777" w:rsidR="00A32B04" w:rsidRDefault="00A32B04" w:rsidP="006D68BC">
                    <w:pPr>
                      <w:spacing w:after="60"/>
                      <w:jc w:val="right"/>
                    </w:pPr>
                    <w:r>
                      <w:rPr>
                        <w:rFonts w:ascii="Arial-BoldMT" w:hAnsi="Arial-BoldMT" w:cs="Arial-BoldMT"/>
                        <w:b/>
                        <w:bCs/>
                        <w:color w:val="000000"/>
                        <w:sz w:val="16"/>
                        <w:szCs w:val="16"/>
                      </w:rPr>
                      <w:t>gleeds.com</w:t>
                    </w:r>
                  </w:p>
                </w:txbxContent>
              </v:textbox>
              <w10:wrap anchory="page"/>
              <w10:anchorlock/>
            </v:shape>
          </w:pict>
        </mc:Fallback>
      </mc:AlternateContent>
    </w:r>
    <w:r w:rsidR="00FB427E">
      <w:rPr>
        <w:color w:val="auto"/>
      </w:rPr>
      <w:t>Project Number</w:t>
    </w:r>
    <w:r w:rsidR="002D159A">
      <w:rPr>
        <w:color w:val="auto"/>
      </w:rPr>
      <w:t xml:space="preserve">: </w:t>
    </w:r>
    <w:r w:rsidR="00CB32EB" w:rsidRPr="00D256D4">
      <w:rPr>
        <w:color w:val="auto"/>
        <w:highlight w:val="lightGray"/>
      </w:rPr>
      <w:t>PRJ-2001</w:t>
    </w:r>
  </w:p>
  <w:p w14:paraId="3803B5E2" w14:textId="7F936215" w:rsidR="00A32B04" w:rsidRDefault="00A32B04" w:rsidP="003C1574">
    <w:pPr>
      <w:pStyle w:val="BidDate"/>
    </w:pPr>
    <w:r>
      <w:t xml:space="preserve">Version: </w:t>
    </w:r>
    <w:r w:rsidR="001E5AD9">
      <w:t>1</w:t>
    </w:r>
  </w:p>
  <w:p w14:paraId="01656CA8" w14:textId="5914C966" w:rsidR="00A32B04" w:rsidRPr="003C1574" w:rsidRDefault="00A32B04" w:rsidP="003C1574">
    <w:pPr>
      <w:pStyle w:val="BidDate"/>
    </w:pPr>
    <w:r>
      <w:t>Date:</w:t>
    </w:r>
    <w:r w:rsidR="001E5AD9">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EB161" w14:textId="77777777" w:rsidR="0005320D" w:rsidRDefault="0005320D" w:rsidP="007D543E">
      <w:r>
        <w:separator/>
      </w:r>
    </w:p>
    <w:p w14:paraId="3457C309" w14:textId="77777777" w:rsidR="0005320D" w:rsidRDefault="0005320D" w:rsidP="007D543E"/>
  </w:footnote>
  <w:footnote w:type="continuationSeparator" w:id="0">
    <w:p w14:paraId="6A2F36EA" w14:textId="77777777" w:rsidR="0005320D" w:rsidRDefault="0005320D" w:rsidP="007D543E">
      <w:r>
        <w:continuationSeparator/>
      </w:r>
    </w:p>
    <w:p w14:paraId="305A8F4B" w14:textId="77777777" w:rsidR="0005320D" w:rsidRDefault="0005320D" w:rsidP="007D543E"/>
  </w:footnote>
  <w:footnote w:type="continuationNotice" w:id="1">
    <w:p w14:paraId="0680C6DB" w14:textId="77777777" w:rsidR="0005320D" w:rsidRDefault="0005320D">
      <w:pPr>
        <w:spacing w:after="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BE1D1" w14:textId="4AC41052" w:rsidR="00A32B04" w:rsidRPr="00366D6F" w:rsidRDefault="00A32B04" w:rsidP="00366D6F">
    <w:pPr>
      <w:pStyle w:val="HeaderText"/>
      <w:jc w:val="right"/>
    </w:pPr>
    <w:r w:rsidRPr="006F304A">
      <w:fldChar w:fldCharType="begin"/>
    </w:r>
    <w:r w:rsidRPr="006F304A">
      <w:instrText xml:space="preserve"> PAGE   \* MERGEFORMAT </w:instrText>
    </w:r>
    <w:r w:rsidRPr="006F304A">
      <w:fldChar w:fldCharType="separate"/>
    </w:r>
    <w:r w:rsidR="00B234ED">
      <w:rPr>
        <w:noProof/>
      </w:rPr>
      <w:t>20</w:t>
    </w:r>
    <w:r w:rsidRPr="006F304A">
      <w:rPr>
        <w:noProof/>
      </w:rPr>
      <w:fldChar w:fldCharType="end"/>
    </w:r>
    <w:r>
      <w:rPr>
        <w:noProof/>
      </w:rPr>
      <w:tab/>
    </w:r>
    <w:r w:rsidR="000B23C0">
      <w:rPr>
        <w:b/>
      </w:rPr>
      <w:t xml:space="preserve">School Extension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7D0FD" w14:textId="06FF16BD" w:rsidR="00A32B04" w:rsidRPr="00E65339" w:rsidRDefault="00A32B04" w:rsidP="007A57BD">
    <w:pPr>
      <w:pStyle w:val="HeaderText"/>
      <w:jc w:val="right"/>
    </w:pPr>
    <w:r w:rsidRPr="00E65339">
      <w:fldChar w:fldCharType="begin"/>
    </w:r>
    <w:r w:rsidRPr="00E65339">
      <w:instrText xml:space="preserve"> PAGE   \* MERGEFORMAT </w:instrText>
    </w:r>
    <w:r w:rsidRPr="00E65339">
      <w:fldChar w:fldCharType="separate"/>
    </w:r>
    <w:r w:rsidR="00B234ED">
      <w:rPr>
        <w:noProof/>
      </w:rPr>
      <w:t>19</w:t>
    </w:r>
    <w:r w:rsidRPr="00E65339">
      <w:rPr>
        <w:noProof/>
      </w:rPr>
      <w:fldChar w:fldCharType="end"/>
    </w:r>
    <w:r w:rsidRPr="00E65339">
      <w:rPr>
        <w:noProof/>
      </w:rPr>
      <w:tab/>
    </w:r>
    <w:r w:rsidR="00B234ED">
      <w:fldChar w:fldCharType="begin"/>
    </w:r>
    <w:r w:rsidR="00B234ED">
      <w:instrText>TITLE   \* MERGEFORMAT</w:instrText>
    </w:r>
    <w:r w:rsidR="00B234ED">
      <w:fldChar w:fldCharType="separate"/>
    </w:r>
    <w:r w:rsidR="000B23C0" w:rsidRPr="00E65339">
      <w:t xml:space="preserve">School Extension </w:t>
    </w:r>
    <w:r w:rsidR="00B234ED">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F5CC" w14:textId="437474C8" w:rsidR="00A32B04" w:rsidRPr="003A5AB5" w:rsidRDefault="00A32B04" w:rsidP="00F318A0">
    <w:pPr>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5388"/>
    <w:multiLevelType w:val="multilevel"/>
    <w:tmpl w:val="01A8EABC"/>
    <w:lvl w:ilvl="0">
      <w:start w:val="1"/>
      <w:numFmt w:val="bullet"/>
      <w:lvlText w:val=""/>
      <w:lvlJc w:val="left"/>
      <w:pPr>
        <w:ind w:left="435" w:hanging="435"/>
      </w:pPr>
      <w:rPr>
        <w:rFonts w:ascii="Symbol" w:hAnsi="Symbol" w:hint="default"/>
      </w:rPr>
    </w:lvl>
    <w:lvl w:ilvl="1">
      <w:start w:val="2"/>
      <w:numFmt w:val="decimal"/>
      <w:lvlText w:val="%1.%2"/>
      <w:lvlJc w:val="left"/>
      <w:pPr>
        <w:ind w:left="798" w:hanging="435"/>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809" w:hanging="72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2895" w:hanging="108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abstractNum w:abstractNumId="1" w15:restartNumberingAfterBreak="0">
    <w:nsid w:val="085E2F3A"/>
    <w:multiLevelType w:val="hybridMultilevel"/>
    <w:tmpl w:val="57945BB0"/>
    <w:lvl w:ilvl="0" w:tplc="F522A694">
      <w:start w:val="1"/>
      <w:numFmt w:val="bullet"/>
      <w:lvlText w:val=""/>
      <w:lvlJc w:val="left"/>
      <w:pPr>
        <w:ind w:left="1004" w:hanging="360"/>
      </w:pPr>
      <w:rPr>
        <w:rFonts w:ascii="Symbol" w:hAnsi="Symbol" w:hint="default"/>
        <w:sz w:val="20"/>
        <w:szCs w:val="2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09280683"/>
    <w:multiLevelType w:val="hybridMultilevel"/>
    <w:tmpl w:val="0C84A6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21ABB"/>
    <w:multiLevelType w:val="hybridMultilevel"/>
    <w:tmpl w:val="7C566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76B11"/>
    <w:multiLevelType w:val="hybridMultilevel"/>
    <w:tmpl w:val="668C7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E4364"/>
    <w:multiLevelType w:val="multilevel"/>
    <w:tmpl w:val="F3824E56"/>
    <w:lvl w:ilvl="0">
      <w:start w:val="1"/>
      <w:numFmt w:val="decimal"/>
      <w:lvlText w:val="%1.0"/>
      <w:lvlJc w:val="left"/>
      <w:pPr>
        <w:ind w:left="567" w:hanging="567"/>
      </w:pPr>
      <w:rPr>
        <w:rFonts w:hint="default"/>
        <w:b/>
        <w:i w:val="0"/>
        <w:color w:val="auto"/>
        <w:sz w:val="20"/>
      </w:rPr>
    </w:lvl>
    <w:lvl w:ilvl="1">
      <w:start w:val="1"/>
      <w:numFmt w:val="decimal"/>
      <w:pStyle w:val="Number2"/>
      <w:lvlText w:val="%1.%2"/>
      <w:lvlJc w:val="left"/>
      <w:pPr>
        <w:ind w:left="1134" w:hanging="567"/>
      </w:pPr>
      <w:rPr>
        <w:rFonts w:hint="default"/>
        <w:sz w:val="20"/>
      </w:rPr>
    </w:lvl>
    <w:lvl w:ilvl="2">
      <w:start w:val="1"/>
      <w:numFmt w:val="decimal"/>
      <w:lvlText w:val="%1.%2.%3"/>
      <w:lvlJc w:val="left"/>
      <w:pPr>
        <w:ind w:left="1701" w:hanging="567"/>
      </w:pPr>
      <w:rPr>
        <w:rFonts w:hint="default"/>
        <w:color w:val="auto"/>
        <w:sz w:val="20"/>
      </w:rPr>
    </w:lvl>
    <w:lvl w:ilvl="3">
      <w:start w:val="1"/>
      <w:numFmt w:val="decimal"/>
      <w:lvlText w:val="%1.%2.%3.%4"/>
      <w:lvlJc w:val="left"/>
      <w:pPr>
        <w:ind w:left="2835" w:hanging="1134"/>
      </w:pPr>
      <w:rPr>
        <w:rFonts w:hint="default"/>
        <w:color w:val="auto"/>
        <w:sz w:val="20"/>
      </w:rPr>
    </w:lvl>
    <w:lvl w:ilvl="4">
      <w:start w:val="1"/>
      <w:numFmt w:val="decimal"/>
      <w:lvlText w:val="%1.%2.%3.%4.%5"/>
      <w:lvlJc w:val="left"/>
      <w:pPr>
        <w:ind w:left="2835" w:firstLine="0"/>
      </w:pPr>
      <w:rPr>
        <w:rFonts w:hint="default"/>
        <w:sz w:val="20"/>
      </w:rPr>
    </w:lvl>
    <w:lvl w:ilvl="5">
      <w:start w:val="1"/>
      <w:numFmt w:val="decimal"/>
      <w:lvlText w:val="%1.%2.%3.%4.%5.%6"/>
      <w:lvlJc w:val="left"/>
      <w:pPr>
        <w:ind w:left="3402" w:hanging="567"/>
      </w:pPr>
      <w:rPr>
        <w:rFonts w:hint="default"/>
        <w:sz w:val="20"/>
      </w:rPr>
    </w:lvl>
    <w:lvl w:ilvl="6">
      <w:start w:val="1"/>
      <w:numFmt w:val="decimal"/>
      <w:lvlText w:val="%1.%2.%3.%4.%5.%6.%7"/>
      <w:lvlJc w:val="left"/>
      <w:pPr>
        <w:ind w:left="3402" w:hanging="567"/>
      </w:pPr>
      <w:rPr>
        <w:rFonts w:hint="default"/>
        <w:color w:val="auto"/>
        <w:sz w:val="20"/>
      </w:rPr>
    </w:lvl>
    <w:lvl w:ilvl="7">
      <w:start w:val="1"/>
      <w:numFmt w:val="decimal"/>
      <w:lvlText w:val="%1.%2.%3.%4.%5.%6.%7.%8"/>
      <w:lvlJc w:val="left"/>
      <w:pPr>
        <w:ind w:left="3402" w:hanging="567"/>
      </w:pPr>
      <w:rPr>
        <w:rFonts w:hint="default"/>
        <w:color w:val="auto"/>
        <w:sz w:val="20"/>
      </w:rPr>
    </w:lvl>
    <w:lvl w:ilvl="8">
      <w:start w:val="1"/>
      <w:numFmt w:val="decimal"/>
      <w:lvlText w:val="%1.%2.%3.%4.%5.%6.%7.%8.%9"/>
      <w:lvlJc w:val="left"/>
      <w:pPr>
        <w:ind w:left="3402" w:hanging="567"/>
      </w:pPr>
      <w:rPr>
        <w:rFonts w:hint="default"/>
        <w:color w:val="auto"/>
        <w:sz w:val="20"/>
      </w:rPr>
    </w:lvl>
  </w:abstractNum>
  <w:abstractNum w:abstractNumId="6" w15:restartNumberingAfterBreak="0">
    <w:nsid w:val="15B73FF0"/>
    <w:multiLevelType w:val="multilevel"/>
    <w:tmpl w:val="816A53EE"/>
    <w:lvl w:ilvl="0">
      <w:start w:val="1"/>
      <w:numFmt w:val="bullet"/>
      <w:pStyle w:val="Bullet1"/>
      <w:lvlText w:val="●"/>
      <w:lvlJc w:val="left"/>
      <w:pPr>
        <w:tabs>
          <w:tab w:val="num" w:pos="567"/>
        </w:tabs>
        <w:ind w:left="567" w:hanging="567"/>
      </w:pPr>
      <w:rPr>
        <w:rFonts w:ascii="Calibri" w:hAnsi="Calibri" w:hint="default"/>
        <w:color w:val="000000" w:themeColor="background1"/>
      </w:rPr>
    </w:lvl>
    <w:lvl w:ilvl="1">
      <w:start w:val="1"/>
      <w:numFmt w:val="bullet"/>
      <w:pStyle w:val="Bullet2"/>
      <w:lvlText w:val=""/>
      <w:lvlJc w:val="left"/>
      <w:pPr>
        <w:tabs>
          <w:tab w:val="num" w:pos="1134"/>
        </w:tabs>
        <w:ind w:left="1134" w:hanging="567"/>
      </w:pPr>
      <w:rPr>
        <w:rFonts w:ascii="Symbol" w:hAnsi="Symbol" w:hint="default"/>
        <w:color w:val="000000" w:themeColor="background1"/>
      </w:rPr>
    </w:lvl>
    <w:lvl w:ilvl="2">
      <w:start w:val="1"/>
      <w:numFmt w:val="bullet"/>
      <w:pStyle w:val="Bullet3"/>
      <w:lvlText w:val="●"/>
      <w:lvlJc w:val="left"/>
      <w:pPr>
        <w:tabs>
          <w:tab w:val="num" w:pos="1701"/>
        </w:tabs>
        <w:ind w:left="1701" w:hanging="567"/>
      </w:pPr>
      <w:rPr>
        <w:rFonts w:ascii="Calibri" w:hAnsi="Calibri" w:hint="default"/>
        <w:color w:val="000000" w:themeColor="background1"/>
      </w:rPr>
    </w:lvl>
    <w:lvl w:ilvl="3">
      <w:start w:val="1"/>
      <w:numFmt w:val="bullet"/>
      <w:pStyle w:val="Bullet4"/>
      <w:lvlText w:val=""/>
      <w:lvlJc w:val="left"/>
      <w:pPr>
        <w:tabs>
          <w:tab w:val="num" w:pos="2268"/>
        </w:tabs>
        <w:ind w:left="2268" w:hanging="567"/>
      </w:pPr>
      <w:rPr>
        <w:rFonts w:ascii="Symbol" w:hAnsi="Symbol" w:hint="default"/>
        <w:color w:val="000000" w:themeColor="background1"/>
      </w:rPr>
    </w:lvl>
    <w:lvl w:ilvl="4">
      <w:start w:val="1"/>
      <w:numFmt w:val="bullet"/>
      <w:pStyle w:val="Bullet5"/>
      <w:lvlText w:val="●"/>
      <w:lvlJc w:val="left"/>
      <w:pPr>
        <w:tabs>
          <w:tab w:val="num" w:pos="2835"/>
        </w:tabs>
        <w:ind w:left="2835" w:hanging="567"/>
      </w:pPr>
      <w:rPr>
        <w:rFonts w:ascii="Calibri" w:hAnsi="Calibri" w:hint="default"/>
        <w:color w:val="000000" w:themeColor="background1"/>
      </w:rPr>
    </w:lvl>
    <w:lvl w:ilvl="5">
      <w:start w:val="1"/>
      <w:numFmt w:val="bullet"/>
      <w:pStyle w:val="Bullet6"/>
      <w:lvlText w:val=""/>
      <w:lvlJc w:val="left"/>
      <w:pPr>
        <w:tabs>
          <w:tab w:val="num" w:pos="3402"/>
        </w:tabs>
        <w:ind w:left="3402" w:hanging="567"/>
      </w:pPr>
      <w:rPr>
        <w:rFonts w:ascii="Symbol" w:hAnsi="Symbol" w:hint="default"/>
        <w:color w:val="000000" w:themeColor="background1"/>
      </w:rPr>
    </w:lvl>
    <w:lvl w:ilvl="6">
      <w:start w:val="1"/>
      <w:numFmt w:val="bullet"/>
      <w:pStyle w:val="Bullet7"/>
      <w:lvlText w:val="●"/>
      <w:lvlJc w:val="left"/>
      <w:pPr>
        <w:tabs>
          <w:tab w:val="num" w:pos="3969"/>
        </w:tabs>
        <w:ind w:left="3969" w:hanging="567"/>
      </w:pPr>
      <w:rPr>
        <w:rFonts w:ascii="Calibri" w:hAnsi="Calibri" w:hint="default"/>
        <w:color w:val="000000" w:themeColor="background1"/>
      </w:rPr>
    </w:lvl>
    <w:lvl w:ilvl="7">
      <w:start w:val="1"/>
      <w:numFmt w:val="bullet"/>
      <w:pStyle w:val="Bullet8"/>
      <w:lvlText w:val=""/>
      <w:lvlJc w:val="left"/>
      <w:pPr>
        <w:tabs>
          <w:tab w:val="num" w:pos="4536"/>
        </w:tabs>
        <w:ind w:left="4536" w:hanging="567"/>
      </w:pPr>
      <w:rPr>
        <w:rFonts w:ascii="Symbol" w:hAnsi="Symbol" w:hint="default"/>
        <w:color w:val="FFFFFF" w:themeColor="text1"/>
      </w:rPr>
    </w:lvl>
    <w:lvl w:ilvl="8">
      <w:start w:val="1"/>
      <w:numFmt w:val="bullet"/>
      <w:lvlText w:val="●"/>
      <w:lvlJc w:val="left"/>
      <w:pPr>
        <w:tabs>
          <w:tab w:val="num" w:pos="5103"/>
        </w:tabs>
        <w:ind w:left="5103" w:hanging="567"/>
      </w:pPr>
      <w:rPr>
        <w:rFonts w:ascii="Calibri" w:hAnsi="Calibri" w:hint="default"/>
        <w:color w:val="000000" w:themeColor="background1"/>
      </w:rPr>
    </w:lvl>
  </w:abstractNum>
  <w:abstractNum w:abstractNumId="7" w15:restartNumberingAfterBreak="0">
    <w:nsid w:val="199D44BC"/>
    <w:multiLevelType w:val="multilevel"/>
    <w:tmpl w:val="E2544A30"/>
    <w:styleLink w:val="ListBullets"/>
    <w:lvl w:ilvl="0">
      <w:start w:val="1"/>
      <w:numFmt w:val="bullet"/>
      <w:pStyle w:val="ListBullet"/>
      <w:lvlText w:val="n"/>
      <w:lvlJc w:val="left"/>
      <w:pPr>
        <w:ind w:left="425" w:hanging="425"/>
      </w:pPr>
      <w:rPr>
        <w:rFonts w:ascii="Wingdings" w:hAnsi="Wingdings" w:hint="default"/>
        <w:color w:val="009CB1" w:themeColor="accent1"/>
      </w:rPr>
    </w:lvl>
    <w:lvl w:ilvl="1">
      <w:start w:val="1"/>
      <w:numFmt w:val="bullet"/>
      <w:pStyle w:val="ListBullet2"/>
      <w:lvlText w:val=""/>
      <w:lvlJc w:val="left"/>
      <w:pPr>
        <w:ind w:left="850" w:hanging="425"/>
      </w:pPr>
      <w:rPr>
        <w:rFonts w:ascii="Wingdings" w:hAnsi="Wingdings" w:hint="default"/>
        <w:color w:val="009CB1" w:themeColor="accent1"/>
      </w:rPr>
    </w:lvl>
    <w:lvl w:ilvl="2">
      <w:start w:val="1"/>
      <w:numFmt w:val="bullet"/>
      <w:pStyle w:val="ListBullet3"/>
      <w:lvlText w:val=""/>
      <w:lvlJc w:val="left"/>
      <w:pPr>
        <w:ind w:left="1275" w:hanging="425"/>
      </w:pPr>
      <w:rPr>
        <w:rFonts w:ascii="Wingdings" w:hAnsi="Wingdings" w:hint="default"/>
        <w:color w:val="009CB1" w:themeColor="accent1"/>
      </w:rPr>
    </w:lvl>
    <w:lvl w:ilvl="3">
      <w:start w:val="1"/>
      <w:numFmt w:val="bullet"/>
      <w:pStyle w:val="ListBullet4"/>
      <w:lvlText w:val=""/>
      <w:lvlJc w:val="left"/>
      <w:pPr>
        <w:ind w:left="1700" w:hanging="425"/>
      </w:pPr>
      <w:rPr>
        <w:rFonts w:ascii="Wingdings" w:hAnsi="Wingdings" w:hint="default"/>
        <w:color w:val="009CB1" w:themeColor="accent1"/>
      </w:rPr>
    </w:lvl>
    <w:lvl w:ilvl="4">
      <w:start w:val="1"/>
      <w:numFmt w:val="bullet"/>
      <w:pStyle w:val="ListBullet5"/>
      <w:lvlText w:val=""/>
      <w:lvlJc w:val="left"/>
      <w:pPr>
        <w:ind w:left="2125" w:hanging="425"/>
      </w:pPr>
      <w:rPr>
        <w:rFonts w:ascii="Wingdings" w:hAnsi="Wingdings" w:hint="default"/>
        <w:color w:val="009CB1" w:themeColor="accent1"/>
      </w:rPr>
    </w:lvl>
    <w:lvl w:ilvl="5">
      <w:start w:val="1"/>
      <w:numFmt w:val="none"/>
      <w:lvlText w:val=""/>
      <w:lvlJc w:val="left"/>
      <w:pPr>
        <w:ind w:left="2550" w:hanging="425"/>
      </w:pPr>
      <w:rPr>
        <w:rFonts w:hint="default"/>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8" w15:restartNumberingAfterBreak="0">
    <w:nsid w:val="1C5B0897"/>
    <w:multiLevelType w:val="hybridMultilevel"/>
    <w:tmpl w:val="612AF60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9" w15:restartNumberingAfterBreak="0">
    <w:nsid w:val="1D376F8B"/>
    <w:multiLevelType w:val="hybridMultilevel"/>
    <w:tmpl w:val="E39C5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6F341B"/>
    <w:multiLevelType w:val="multilevel"/>
    <w:tmpl w:val="E12C1462"/>
    <w:styleLink w:val="Headings"/>
    <w:lvl w:ilvl="0">
      <w:start w:val="1"/>
      <w:numFmt w:val="decimal"/>
      <w:lvlText w:val="%1.0"/>
      <w:lvlJc w:val="left"/>
      <w:pPr>
        <w:ind w:left="567" w:hanging="567"/>
      </w:pPr>
      <w:rPr>
        <w:rFonts w:hint="default"/>
        <w:sz w:val="20"/>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1" w15:restartNumberingAfterBreak="0">
    <w:nsid w:val="1FFE0FF0"/>
    <w:multiLevelType w:val="hybridMultilevel"/>
    <w:tmpl w:val="2278C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B935B6"/>
    <w:multiLevelType w:val="hybridMultilevel"/>
    <w:tmpl w:val="95C89F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69D052C"/>
    <w:multiLevelType w:val="hybridMultilevel"/>
    <w:tmpl w:val="387C3E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9380E12"/>
    <w:multiLevelType w:val="hybridMultilevel"/>
    <w:tmpl w:val="157825C0"/>
    <w:lvl w:ilvl="0" w:tplc="F522A694">
      <w:start w:val="1"/>
      <w:numFmt w:val="bullet"/>
      <w:lvlText w:val=""/>
      <w:lvlJc w:val="left"/>
      <w:pPr>
        <w:ind w:left="1430" w:hanging="360"/>
      </w:pPr>
      <w:rPr>
        <w:rFonts w:ascii="Symbol" w:hAnsi="Symbol" w:hint="default"/>
        <w:sz w:val="20"/>
        <w:szCs w:val="20"/>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2E8F6C08"/>
    <w:multiLevelType w:val="hybridMultilevel"/>
    <w:tmpl w:val="8920399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2EA76B18"/>
    <w:multiLevelType w:val="hybridMultilevel"/>
    <w:tmpl w:val="07D61AA4"/>
    <w:lvl w:ilvl="0" w:tplc="8D3A509C">
      <w:start w:val="1"/>
      <w:numFmt w:val="decimal"/>
      <w:lvlText w:val="%1)"/>
      <w:lvlJc w:val="left"/>
      <w:pPr>
        <w:ind w:left="720" w:hanging="360"/>
      </w:pPr>
      <w:rPr>
        <w:rFonts w:asciiTheme="majorHAnsi" w:hAnsiTheme="majorHAnsi" w:cs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F64A32"/>
    <w:multiLevelType w:val="hybridMultilevel"/>
    <w:tmpl w:val="01AED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F40944"/>
    <w:multiLevelType w:val="hybridMultilevel"/>
    <w:tmpl w:val="54DE398A"/>
    <w:lvl w:ilvl="0" w:tplc="AF6684E4">
      <w:start w:val="1"/>
      <w:numFmt w:val="decimal"/>
      <w:lvlText w:val="%1)"/>
      <w:lvlJc w:val="left"/>
      <w:pPr>
        <w:ind w:left="786" w:hanging="360"/>
      </w:pPr>
      <w:rPr>
        <w:rFonts w:hint="default"/>
        <w:b w:val="0"/>
        <w:color w:val="000000" w:themeColor="background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B55631"/>
    <w:multiLevelType w:val="hybridMultilevel"/>
    <w:tmpl w:val="C07E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10253C"/>
    <w:multiLevelType w:val="hybridMultilevel"/>
    <w:tmpl w:val="2DA44C54"/>
    <w:lvl w:ilvl="0" w:tplc="92ECF486">
      <w:start w:val="1"/>
      <w:numFmt w:val="bullet"/>
      <w:pStyle w:val="Bid-bulletedlist"/>
      <w:lvlText w:val="o"/>
      <w:lvlJc w:val="left"/>
      <w:pPr>
        <w:tabs>
          <w:tab w:val="num" w:pos="340"/>
        </w:tabs>
        <w:ind w:left="340" w:hanging="340"/>
      </w:pPr>
      <w:rPr>
        <w:rFonts w:ascii="Courier New" w:hAnsi="Courier New" w:hint="default"/>
        <w:color w:val="FD3224"/>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EFE4F91"/>
    <w:multiLevelType w:val="hybridMultilevel"/>
    <w:tmpl w:val="5A2252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F61369C"/>
    <w:multiLevelType w:val="hybridMultilevel"/>
    <w:tmpl w:val="2286C1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F01234"/>
    <w:multiLevelType w:val="hybridMultilevel"/>
    <w:tmpl w:val="28025FFC"/>
    <w:lvl w:ilvl="0" w:tplc="6D329430">
      <w:start w:val="1"/>
      <w:numFmt w:val="bullet"/>
      <w:pStyle w:val="BulletText1"/>
      <w:lvlText w:val=""/>
      <w:lvlJc w:val="left"/>
      <w:pPr>
        <w:tabs>
          <w:tab w:val="num" w:pos="927"/>
        </w:tabs>
        <w:ind w:left="927" w:hanging="360"/>
      </w:pPr>
      <w:rPr>
        <w:rFonts w:ascii="Wingdings 2" w:hAnsi="Wingdings 2" w:hint="default"/>
        <w:color w:val="085B77"/>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F14D32"/>
    <w:multiLevelType w:val="multilevel"/>
    <w:tmpl w:val="01A8EABC"/>
    <w:lvl w:ilvl="0">
      <w:start w:val="1"/>
      <w:numFmt w:val="bullet"/>
      <w:lvlText w:val=""/>
      <w:lvlJc w:val="left"/>
      <w:pPr>
        <w:ind w:left="435" w:hanging="435"/>
      </w:pPr>
      <w:rPr>
        <w:rFonts w:ascii="Symbol" w:hAnsi="Symbol" w:hint="default"/>
      </w:rPr>
    </w:lvl>
    <w:lvl w:ilvl="1">
      <w:start w:val="2"/>
      <w:numFmt w:val="decimal"/>
      <w:lvlText w:val="%1.%2"/>
      <w:lvlJc w:val="left"/>
      <w:pPr>
        <w:ind w:left="798" w:hanging="435"/>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809" w:hanging="72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2895" w:hanging="108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abstractNum w:abstractNumId="25" w15:restartNumberingAfterBreak="0">
    <w:nsid w:val="41162D2B"/>
    <w:multiLevelType w:val="hybridMultilevel"/>
    <w:tmpl w:val="FAAE7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1B7144"/>
    <w:multiLevelType w:val="hybridMultilevel"/>
    <w:tmpl w:val="09FE9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4E50AA"/>
    <w:multiLevelType w:val="multilevel"/>
    <w:tmpl w:val="F9C49B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47997A74"/>
    <w:multiLevelType w:val="hybridMultilevel"/>
    <w:tmpl w:val="2FCC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1D7FD9"/>
    <w:multiLevelType w:val="multilevel"/>
    <w:tmpl w:val="E2544A30"/>
    <w:numStyleLink w:val="ListBullets"/>
  </w:abstractNum>
  <w:abstractNum w:abstractNumId="30" w15:restartNumberingAfterBreak="0">
    <w:nsid w:val="54C713E5"/>
    <w:multiLevelType w:val="hybridMultilevel"/>
    <w:tmpl w:val="CAF6B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1D21C5"/>
    <w:multiLevelType w:val="hybridMultilevel"/>
    <w:tmpl w:val="77021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12683A"/>
    <w:multiLevelType w:val="hybridMultilevel"/>
    <w:tmpl w:val="6D886DC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3" w15:restartNumberingAfterBreak="0">
    <w:nsid w:val="68F257E4"/>
    <w:multiLevelType w:val="multilevel"/>
    <w:tmpl w:val="702A5EB8"/>
    <w:lvl w:ilvl="0">
      <w:start w:val="1"/>
      <w:numFmt w:val="lowerLetter"/>
      <w:pStyle w:val="Alpha1"/>
      <w:lvlText w:val="%1."/>
      <w:lvlJc w:val="left"/>
      <w:pPr>
        <w:ind w:left="1701" w:hanging="34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3E2B98"/>
    <w:multiLevelType w:val="multilevel"/>
    <w:tmpl w:val="9432B588"/>
    <w:lvl w:ilvl="0">
      <w:start w:val="1"/>
      <w:numFmt w:val="decimal"/>
      <w:pStyle w:val="TableofContents"/>
      <w:lvlText w:val="%1"/>
      <w:lvlJc w:val="left"/>
      <w:pPr>
        <w:tabs>
          <w:tab w:val="num" w:pos="567"/>
        </w:tabs>
        <w:ind w:left="567" w:hanging="567"/>
      </w:pPr>
      <w:rPr>
        <w:rFonts w:ascii="Arial" w:hAnsi="Arial" w:hint="default"/>
        <w:b/>
        <w:i w:val="0"/>
        <w:sz w:val="24"/>
        <w:szCs w:val="24"/>
      </w:rPr>
    </w:lvl>
    <w:lvl w:ilvl="1">
      <w:start w:val="1"/>
      <w:numFmt w:val="decimal"/>
      <w:lvlText w:val="%1.%2"/>
      <w:lvlJc w:val="left"/>
      <w:pPr>
        <w:tabs>
          <w:tab w:val="num" w:pos="720"/>
        </w:tabs>
        <w:ind w:left="720" w:hanging="720"/>
      </w:pPr>
      <w:rPr>
        <w:rFonts w:ascii="Arial" w:hAnsi="Arial"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A686C22"/>
    <w:multiLevelType w:val="hybridMultilevel"/>
    <w:tmpl w:val="39087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417B9A"/>
    <w:multiLevelType w:val="multilevel"/>
    <w:tmpl w:val="2604D498"/>
    <w:lvl w:ilvl="0">
      <w:start w:val="6"/>
      <w:numFmt w:val="decimal"/>
      <w:lvlText w:val="%1"/>
      <w:lvlJc w:val="left"/>
      <w:pPr>
        <w:ind w:left="435" w:hanging="435"/>
      </w:pPr>
      <w:rPr>
        <w:rFonts w:hint="default"/>
      </w:rPr>
    </w:lvl>
    <w:lvl w:ilvl="1">
      <w:start w:val="2"/>
      <w:numFmt w:val="decimal"/>
      <w:lvlText w:val="%1.%2"/>
      <w:lvlJc w:val="left"/>
      <w:pPr>
        <w:ind w:left="798" w:hanging="435"/>
      </w:pPr>
      <w:rPr>
        <w:rFonts w:hint="default"/>
      </w:rPr>
    </w:lvl>
    <w:lvl w:ilvl="2">
      <w:start w:val="3"/>
      <w:numFmt w:val="decimal"/>
      <w:lvlText w:val="%1.%2.%3"/>
      <w:lvlJc w:val="left"/>
      <w:pPr>
        <w:ind w:left="1446" w:hanging="720"/>
      </w:pPr>
      <w:rPr>
        <w:rFonts w:hint="default"/>
      </w:rPr>
    </w:lvl>
    <w:lvl w:ilvl="3">
      <w:start w:val="1"/>
      <w:numFmt w:val="decimal"/>
      <w:lvlText w:val="%1.%2.%3.%4"/>
      <w:lvlJc w:val="left"/>
      <w:pPr>
        <w:ind w:left="1809" w:hanging="72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2895" w:hanging="108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abstractNum w:abstractNumId="37" w15:restartNumberingAfterBreak="0">
    <w:nsid w:val="6DC14ADB"/>
    <w:multiLevelType w:val="hybridMultilevel"/>
    <w:tmpl w:val="F4146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0329E1"/>
    <w:multiLevelType w:val="hybridMultilevel"/>
    <w:tmpl w:val="C194E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516958"/>
    <w:multiLevelType w:val="hybridMultilevel"/>
    <w:tmpl w:val="28965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6"/>
  </w:num>
  <w:num w:numId="4">
    <w:abstractNumId w:val="5"/>
  </w:num>
  <w:num w:numId="5">
    <w:abstractNumId w:val="34"/>
  </w:num>
  <w:num w:numId="6">
    <w:abstractNumId w:val="7"/>
  </w:num>
  <w:num w:numId="7">
    <w:abstractNumId w:val="29"/>
  </w:num>
  <w:num w:numId="8">
    <w:abstractNumId w:val="20"/>
  </w:num>
  <w:num w:numId="9">
    <w:abstractNumId w:val="11"/>
  </w:num>
  <w:num w:numId="10">
    <w:abstractNumId w:val="2"/>
  </w:num>
  <w:num w:numId="11">
    <w:abstractNumId w:val="26"/>
  </w:num>
  <w:num w:numId="12">
    <w:abstractNumId w:val="13"/>
  </w:num>
  <w:num w:numId="13">
    <w:abstractNumId w:val="23"/>
  </w:num>
  <w:num w:numId="14">
    <w:abstractNumId w:val="35"/>
  </w:num>
  <w:num w:numId="15">
    <w:abstractNumId w:val="31"/>
  </w:num>
  <w:num w:numId="16">
    <w:abstractNumId w:val="12"/>
  </w:num>
  <w:num w:numId="17">
    <w:abstractNumId w:val="37"/>
  </w:num>
  <w:num w:numId="18">
    <w:abstractNumId w:val="4"/>
  </w:num>
  <w:num w:numId="19">
    <w:abstractNumId w:val="15"/>
  </w:num>
  <w:num w:numId="20">
    <w:abstractNumId w:val="0"/>
  </w:num>
  <w:num w:numId="21">
    <w:abstractNumId w:val="36"/>
  </w:num>
  <w:num w:numId="22">
    <w:abstractNumId w:val="25"/>
  </w:num>
  <w:num w:numId="23">
    <w:abstractNumId w:val="30"/>
  </w:num>
  <w:num w:numId="24">
    <w:abstractNumId w:val="3"/>
  </w:num>
  <w:num w:numId="25">
    <w:abstractNumId w:val="8"/>
  </w:num>
  <w:num w:numId="26">
    <w:abstractNumId w:val="38"/>
  </w:num>
  <w:num w:numId="27">
    <w:abstractNumId w:val="1"/>
  </w:num>
  <w:num w:numId="28">
    <w:abstractNumId w:val="28"/>
  </w:num>
  <w:num w:numId="29">
    <w:abstractNumId w:val="21"/>
  </w:num>
  <w:num w:numId="30">
    <w:abstractNumId w:val="14"/>
  </w:num>
  <w:num w:numId="31">
    <w:abstractNumId w:val="22"/>
  </w:num>
  <w:num w:numId="32">
    <w:abstractNumId w:val="18"/>
  </w:num>
  <w:num w:numId="33">
    <w:abstractNumId w:val="16"/>
  </w:num>
  <w:num w:numId="34">
    <w:abstractNumId w:val="17"/>
  </w:num>
  <w:num w:numId="35">
    <w:abstractNumId w:val="32"/>
  </w:num>
  <w:num w:numId="36">
    <w:abstractNumId w:val="39"/>
  </w:num>
  <w:num w:numId="37">
    <w:abstractNumId w:val="27"/>
  </w:num>
  <w:num w:numId="38">
    <w:abstractNumId w:val="9"/>
  </w:num>
  <w:num w:numId="39">
    <w:abstractNumId w:val="19"/>
  </w:num>
  <w:num w:numId="40">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line1" w:val="Title"/>
    <w:docVar w:name="aline2" w:val="Subtitle"/>
    <w:docVar w:name="aline3" w:val="Client organisation"/>
    <w:docVar w:name="aline4" w:val="Gleeds issuing company"/>
    <w:docVar w:name="aline5" w:val="Project number"/>
    <w:docVar w:name="aline6" w:val="Version number"/>
    <w:docVar w:name="aline7" w:val="Issue date"/>
    <w:docVar w:name="commaadd" w:val="MIDLAND METROPOLITAN UNIVERSITY HOSPITAL, PROJECT EXECUTION PLAN - STAGES 5 &amp; 6, NHS Sandwell and West Birmingham Hospitals - NHS Trust, Gleeds Advisory Limited, BLMS0496, 4"/>
    <w:docVar w:name="f1" w:val="Use button to enter all details"/>
    <w:docVar w:name="f2" w:val="Subtitle"/>
    <w:docVar w:name="f3" w:val="[text]"/>
    <w:docVar w:name="f4" w:val="[text]"/>
    <w:docVar w:name="f5" w:val="[number]"/>
    <w:docVar w:name="f6" w:val="[date]"/>
    <w:docVar w:name="f7" w:val="[date]"/>
    <w:docVar w:name="frontline1" w:val="MIDLAND METROPOLITAN UNIVERSITY HOSPITAL"/>
    <w:docVar w:name="frontline2" w:val="PROJECT EXECUTION PLAN - STAGES 5 &amp; 6"/>
    <w:docVar w:name="frontline3" w:val="NHS Sandwell and West Birmingham Hospitals - NHS Trust"/>
    <w:docVar w:name="frontline4" w:val="Gleeds Advisory Limited"/>
    <w:docVar w:name="frontline5" w:val="BLMS0496"/>
    <w:docVar w:name="frontline6" w:val="4"/>
    <w:docVar w:name="frontline7" w:val="4 May 2021"/>
    <w:docVar w:name="size" w:val="Agenda"/>
    <w:docVar w:name="softadd" w:val="MIDLAND METROPOLITAN UNIVERSITY HOSPITAL_x000d_PROJECT EXECUTION PLAN - STAGES 5 &amp; 6_x000d_NHS Sandwell and West Birmingham Hospitals - NHS Trust_x000d_Gleeds Advisory Limited_x000d_BLMS0496_x000d_4"/>
    <w:docVar w:name="templateID" w:val="Tech"/>
  </w:docVars>
  <w:rsids>
    <w:rsidRoot w:val="00C54822"/>
    <w:rsid w:val="00002EE6"/>
    <w:rsid w:val="00004FD9"/>
    <w:rsid w:val="00005A1F"/>
    <w:rsid w:val="00010EFD"/>
    <w:rsid w:val="00011B73"/>
    <w:rsid w:val="00012060"/>
    <w:rsid w:val="0001248D"/>
    <w:rsid w:val="00013331"/>
    <w:rsid w:val="000139CB"/>
    <w:rsid w:val="000147C1"/>
    <w:rsid w:val="00014B20"/>
    <w:rsid w:val="0001563D"/>
    <w:rsid w:val="00015904"/>
    <w:rsid w:val="00016123"/>
    <w:rsid w:val="000165CC"/>
    <w:rsid w:val="0001717C"/>
    <w:rsid w:val="00020E65"/>
    <w:rsid w:val="000240D0"/>
    <w:rsid w:val="00024228"/>
    <w:rsid w:val="00024586"/>
    <w:rsid w:val="000246BF"/>
    <w:rsid w:val="000250A1"/>
    <w:rsid w:val="0002511B"/>
    <w:rsid w:val="0002737E"/>
    <w:rsid w:val="00032261"/>
    <w:rsid w:val="00032BF9"/>
    <w:rsid w:val="00032DA5"/>
    <w:rsid w:val="000335B0"/>
    <w:rsid w:val="00034506"/>
    <w:rsid w:val="00034E9D"/>
    <w:rsid w:val="00037E1D"/>
    <w:rsid w:val="00040F04"/>
    <w:rsid w:val="000412DE"/>
    <w:rsid w:val="00041B68"/>
    <w:rsid w:val="000428E7"/>
    <w:rsid w:val="00043777"/>
    <w:rsid w:val="0004574D"/>
    <w:rsid w:val="00046FD8"/>
    <w:rsid w:val="00047777"/>
    <w:rsid w:val="00052495"/>
    <w:rsid w:val="00052651"/>
    <w:rsid w:val="000526FF"/>
    <w:rsid w:val="00052750"/>
    <w:rsid w:val="0005320D"/>
    <w:rsid w:val="0005432D"/>
    <w:rsid w:val="00055C95"/>
    <w:rsid w:val="0005640C"/>
    <w:rsid w:val="00056AA8"/>
    <w:rsid w:val="0005755D"/>
    <w:rsid w:val="00057AF6"/>
    <w:rsid w:val="00060076"/>
    <w:rsid w:val="00060C88"/>
    <w:rsid w:val="00061337"/>
    <w:rsid w:val="00061DC6"/>
    <w:rsid w:val="000634D4"/>
    <w:rsid w:val="00064EB4"/>
    <w:rsid w:val="000658BC"/>
    <w:rsid w:val="000664B1"/>
    <w:rsid w:val="00070A9A"/>
    <w:rsid w:val="0007230B"/>
    <w:rsid w:val="00074005"/>
    <w:rsid w:val="00074443"/>
    <w:rsid w:val="00075B21"/>
    <w:rsid w:val="00076340"/>
    <w:rsid w:val="00076D71"/>
    <w:rsid w:val="00090A78"/>
    <w:rsid w:val="00091791"/>
    <w:rsid w:val="00091BEA"/>
    <w:rsid w:val="00092AE1"/>
    <w:rsid w:val="00095983"/>
    <w:rsid w:val="00096218"/>
    <w:rsid w:val="00097389"/>
    <w:rsid w:val="000A19F1"/>
    <w:rsid w:val="000A2551"/>
    <w:rsid w:val="000A25DE"/>
    <w:rsid w:val="000A2976"/>
    <w:rsid w:val="000A33BD"/>
    <w:rsid w:val="000A33FB"/>
    <w:rsid w:val="000A49A9"/>
    <w:rsid w:val="000A5F00"/>
    <w:rsid w:val="000A688E"/>
    <w:rsid w:val="000B0380"/>
    <w:rsid w:val="000B0B95"/>
    <w:rsid w:val="000B19F2"/>
    <w:rsid w:val="000B23C0"/>
    <w:rsid w:val="000B2C47"/>
    <w:rsid w:val="000B32B0"/>
    <w:rsid w:val="000B32E8"/>
    <w:rsid w:val="000B3C68"/>
    <w:rsid w:val="000B41E6"/>
    <w:rsid w:val="000B4E8F"/>
    <w:rsid w:val="000B5AD2"/>
    <w:rsid w:val="000B5BBE"/>
    <w:rsid w:val="000B5DFC"/>
    <w:rsid w:val="000B65E1"/>
    <w:rsid w:val="000B7C5D"/>
    <w:rsid w:val="000B7FF4"/>
    <w:rsid w:val="000C0119"/>
    <w:rsid w:val="000C1105"/>
    <w:rsid w:val="000C1C9A"/>
    <w:rsid w:val="000C483F"/>
    <w:rsid w:val="000C56F9"/>
    <w:rsid w:val="000C6930"/>
    <w:rsid w:val="000C7E7C"/>
    <w:rsid w:val="000D0737"/>
    <w:rsid w:val="000D15AA"/>
    <w:rsid w:val="000D173C"/>
    <w:rsid w:val="000D19DC"/>
    <w:rsid w:val="000D343C"/>
    <w:rsid w:val="000D34AE"/>
    <w:rsid w:val="000D3690"/>
    <w:rsid w:val="000D37EE"/>
    <w:rsid w:val="000D4399"/>
    <w:rsid w:val="000D4CBC"/>
    <w:rsid w:val="000D5054"/>
    <w:rsid w:val="000D5777"/>
    <w:rsid w:val="000E0F72"/>
    <w:rsid w:val="000E1928"/>
    <w:rsid w:val="000E28ED"/>
    <w:rsid w:val="000E3213"/>
    <w:rsid w:val="000E39BA"/>
    <w:rsid w:val="000E3C1F"/>
    <w:rsid w:val="000E5774"/>
    <w:rsid w:val="000E6B03"/>
    <w:rsid w:val="000E6C45"/>
    <w:rsid w:val="000E6F25"/>
    <w:rsid w:val="000F12DF"/>
    <w:rsid w:val="000F154F"/>
    <w:rsid w:val="000F4463"/>
    <w:rsid w:val="000F4F93"/>
    <w:rsid w:val="000F53DA"/>
    <w:rsid w:val="000F6F52"/>
    <w:rsid w:val="000F7E12"/>
    <w:rsid w:val="00101AF4"/>
    <w:rsid w:val="00101F66"/>
    <w:rsid w:val="00105EC4"/>
    <w:rsid w:val="001067C1"/>
    <w:rsid w:val="00107D0F"/>
    <w:rsid w:val="0011092D"/>
    <w:rsid w:val="00111035"/>
    <w:rsid w:val="00111A7F"/>
    <w:rsid w:val="001144F0"/>
    <w:rsid w:val="00114546"/>
    <w:rsid w:val="00116A29"/>
    <w:rsid w:val="00116C71"/>
    <w:rsid w:val="00116D57"/>
    <w:rsid w:val="001176B1"/>
    <w:rsid w:val="0012010F"/>
    <w:rsid w:val="00120223"/>
    <w:rsid w:val="00121066"/>
    <w:rsid w:val="0012256A"/>
    <w:rsid w:val="00122F73"/>
    <w:rsid w:val="001232B4"/>
    <w:rsid w:val="00123C50"/>
    <w:rsid w:val="0012441F"/>
    <w:rsid w:val="00125F2E"/>
    <w:rsid w:val="00127466"/>
    <w:rsid w:val="0012763F"/>
    <w:rsid w:val="001276C3"/>
    <w:rsid w:val="00130528"/>
    <w:rsid w:val="00131AB3"/>
    <w:rsid w:val="00131D51"/>
    <w:rsid w:val="00134134"/>
    <w:rsid w:val="0013498E"/>
    <w:rsid w:val="001349AC"/>
    <w:rsid w:val="0013549C"/>
    <w:rsid w:val="00136DBE"/>
    <w:rsid w:val="00136F92"/>
    <w:rsid w:val="00137E9B"/>
    <w:rsid w:val="0014107A"/>
    <w:rsid w:val="001418AC"/>
    <w:rsid w:val="001433A4"/>
    <w:rsid w:val="001439F6"/>
    <w:rsid w:val="00145348"/>
    <w:rsid w:val="00145FF5"/>
    <w:rsid w:val="00146DF5"/>
    <w:rsid w:val="0015034E"/>
    <w:rsid w:val="001504B4"/>
    <w:rsid w:val="0015169B"/>
    <w:rsid w:val="00151C2E"/>
    <w:rsid w:val="001523E5"/>
    <w:rsid w:val="001528D6"/>
    <w:rsid w:val="001531D4"/>
    <w:rsid w:val="00154253"/>
    <w:rsid w:val="001548FC"/>
    <w:rsid w:val="001553EA"/>
    <w:rsid w:val="0015738D"/>
    <w:rsid w:val="001609D5"/>
    <w:rsid w:val="0016102B"/>
    <w:rsid w:val="001621C6"/>
    <w:rsid w:val="00162566"/>
    <w:rsid w:val="001626F8"/>
    <w:rsid w:val="00163D54"/>
    <w:rsid w:val="00164128"/>
    <w:rsid w:val="00165160"/>
    <w:rsid w:val="001667E7"/>
    <w:rsid w:val="00166A87"/>
    <w:rsid w:val="00167DB2"/>
    <w:rsid w:val="00170657"/>
    <w:rsid w:val="00171E67"/>
    <w:rsid w:val="00172449"/>
    <w:rsid w:val="00172559"/>
    <w:rsid w:val="001728CB"/>
    <w:rsid w:val="0017368E"/>
    <w:rsid w:val="00176F88"/>
    <w:rsid w:val="0017757B"/>
    <w:rsid w:val="001805B6"/>
    <w:rsid w:val="001816C8"/>
    <w:rsid w:val="00182382"/>
    <w:rsid w:val="00182C1A"/>
    <w:rsid w:val="00183A38"/>
    <w:rsid w:val="0018614E"/>
    <w:rsid w:val="001866CE"/>
    <w:rsid w:val="00186E63"/>
    <w:rsid w:val="00187011"/>
    <w:rsid w:val="00187332"/>
    <w:rsid w:val="00187578"/>
    <w:rsid w:val="00190115"/>
    <w:rsid w:val="00190EB5"/>
    <w:rsid w:val="00191060"/>
    <w:rsid w:val="0019233A"/>
    <w:rsid w:val="0019236A"/>
    <w:rsid w:val="001924D3"/>
    <w:rsid w:val="0019285E"/>
    <w:rsid w:val="001938F1"/>
    <w:rsid w:val="0019457E"/>
    <w:rsid w:val="0019479A"/>
    <w:rsid w:val="0019622C"/>
    <w:rsid w:val="001963F2"/>
    <w:rsid w:val="00196839"/>
    <w:rsid w:val="00197EE3"/>
    <w:rsid w:val="001A1D34"/>
    <w:rsid w:val="001A23B2"/>
    <w:rsid w:val="001A4112"/>
    <w:rsid w:val="001A467D"/>
    <w:rsid w:val="001A687E"/>
    <w:rsid w:val="001A7427"/>
    <w:rsid w:val="001A7573"/>
    <w:rsid w:val="001B25D7"/>
    <w:rsid w:val="001B291B"/>
    <w:rsid w:val="001B2C42"/>
    <w:rsid w:val="001B476C"/>
    <w:rsid w:val="001B6212"/>
    <w:rsid w:val="001B6595"/>
    <w:rsid w:val="001B760B"/>
    <w:rsid w:val="001C03CB"/>
    <w:rsid w:val="001C10F9"/>
    <w:rsid w:val="001C1390"/>
    <w:rsid w:val="001C2B11"/>
    <w:rsid w:val="001C4006"/>
    <w:rsid w:val="001C5768"/>
    <w:rsid w:val="001C5C9D"/>
    <w:rsid w:val="001C648B"/>
    <w:rsid w:val="001C7BA4"/>
    <w:rsid w:val="001D17F1"/>
    <w:rsid w:val="001D37EE"/>
    <w:rsid w:val="001D75C0"/>
    <w:rsid w:val="001D7E60"/>
    <w:rsid w:val="001E18F3"/>
    <w:rsid w:val="001E2EEF"/>
    <w:rsid w:val="001E439A"/>
    <w:rsid w:val="001E4BA1"/>
    <w:rsid w:val="001E5AD9"/>
    <w:rsid w:val="001E5F4E"/>
    <w:rsid w:val="001F0A8B"/>
    <w:rsid w:val="001F1807"/>
    <w:rsid w:val="001F1BBB"/>
    <w:rsid w:val="001F3089"/>
    <w:rsid w:val="001F36DA"/>
    <w:rsid w:val="001F485B"/>
    <w:rsid w:val="001F4FEF"/>
    <w:rsid w:val="001F6BB5"/>
    <w:rsid w:val="001F789E"/>
    <w:rsid w:val="001F7D5D"/>
    <w:rsid w:val="00201091"/>
    <w:rsid w:val="002075D3"/>
    <w:rsid w:val="00210615"/>
    <w:rsid w:val="00211522"/>
    <w:rsid w:val="00212B62"/>
    <w:rsid w:val="00212FF8"/>
    <w:rsid w:val="0021458C"/>
    <w:rsid w:val="002151FB"/>
    <w:rsid w:val="00215286"/>
    <w:rsid w:val="0021580A"/>
    <w:rsid w:val="00217EB4"/>
    <w:rsid w:val="0022008E"/>
    <w:rsid w:val="00220A55"/>
    <w:rsid w:val="002212CC"/>
    <w:rsid w:val="00221EA4"/>
    <w:rsid w:val="00223925"/>
    <w:rsid w:val="00223C83"/>
    <w:rsid w:val="00223CF8"/>
    <w:rsid w:val="00224AAF"/>
    <w:rsid w:val="00225A06"/>
    <w:rsid w:val="00226EBD"/>
    <w:rsid w:val="002317F3"/>
    <w:rsid w:val="0023296D"/>
    <w:rsid w:val="002356AC"/>
    <w:rsid w:val="0024084F"/>
    <w:rsid w:val="00240D63"/>
    <w:rsid w:val="002413CC"/>
    <w:rsid w:val="002432F5"/>
    <w:rsid w:val="0024358B"/>
    <w:rsid w:val="0024364F"/>
    <w:rsid w:val="0024436D"/>
    <w:rsid w:val="002472F5"/>
    <w:rsid w:val="00247F5E"/>
    <w:rsid w:val="00250556"/>
    <w:rsid w:val="00250BE1"/>
    <w:rsid w:val="00251311"/>
    <w:rsid w:val="0025269D"/>
    <w:rsid w:val="00252E2E"/>
    <w:rsid w:val="002532D7"/>
    <w:rsid w:val="00253F46"/>
    <w:rsid w:val="0025445B"/>
    <w:rsid w:val="00254A90"/>
    <w:rsid w:val="0025550D"/>
    <w:rsid w:val="002608F5"/>
    <w:rsid w:val="00260F4D"/>
    <w:rsid w:val="00262C46"/>
    <w:rsid w:val="00262E53"/>
    <w:rsid w:val="00262F98"/>
    <w:rsid w:val="002655D5"/>
    <w:rsid w:val="002655E3"/>
    <w:rsid w:val="00267ED2"/>
    <w:rsid w:val="00267F8D"/>
    <w:rsid w:val="00270BD2"/>
    <w:rsid w:val="00270E8B"/>
    <w:rsid w:val="00271221"/>
    <w:rsid w:val="002712A3"/>
    <w:rsid w:val="00271761"/>
    <w:rsid w:val="00271C3F"/>
    <w:rsid w:val="00273485"/>
    <w:rsid w:val="00274776"/>
    <w:rsid w:val="00275155"/>
    <w:rsid w:val="002774AF"/>
    <w:rsid w:val="0028102C"/>
    <w:rsid w:val="00282A83"/>
    <w:rsid w:val="00283815"/>
    <w:rsid w:val="00284914"/>
    <w:rsid w:val="00284916"/>
    <w:rsid w:val="002901AD"/>
    <w:rsid w:val="002908EC"/>
    <w:rsid w:val="00291731"/>
    <w:rsid w:val="00291C96"/>
    <w:rsid w:val="00292730"/>
    <w:rsid w:val="00295216"/>
    <w:rsid w:val="0029532B"/>
    <w:rsid w:val="00295ADB"/>
    <w:rsid w:val="00297A23"/>
    <w:rsid w:val="002A0F18"/>
    <w:rsid w:val="002A16D6"/>
    <w:rsid w:val="002A190C"/>
    <w:rsid w:val="002A1977"/>
    <w:rsid w:val="002A1B9C"/>
    <w:rsid w:val="002A1C11"/>
    <w:rsid w:val="002A2A06"/>
    <w:rsid w:val="002A32F8"/>
    <w:rsid w:val="002A48CB"/>
    <w:rsid w:val="002A53E8"/>
    <w:rsid w:val="002A6372"/>
    <w:rsid w:val="002A67EB"/>
    <w:rsid w:val="002A7756"/>
    <w:rsid w:val="002A7906"/>
    <w:rsid w:val="002B33AB"/>
    <w:rsid w:val="002B3693"/>
    <w:rsid w:val="002B4511"/>
    <w:rsid w:val="002B4B97"/>
    <w:rsid w:val="002B608E"/>
    <w:rsid w:val="002B6DAB"/>
    <w:rsid w:val="002B7112"/>
    <w:rsid w:val="002C0B23"/>
    <w:rsid w:val="002C2054"/>
    <w:rsid w:val="002C5BA5"/>
    <w:rsid w:val="002C6687"/>
    <w:rsid w:val="002C7D7E"/>
    <w:rsid w:val="002C7E4A"/>
    <w:rsid w:val="002D1383"/>
    <w:rsid w:val="002D159A"/>
    <w:rsid w:val="002D2591"/>
    <w:rsid w:val="002D26A6"/>
    <w:rsid w:val="002D34AB"/>
    <w:rsid w:val="002D39BB"/>
    <w:rsid w:val="002D3F40"/>
    <w:rsid w:val="002D40B9"/>
    <w:rsid w:val="002D540B"/>
    <w:rsid w:val="002D5618"/>
    <w:rsid w:val="002D63C2"/>
    <w:rsid w:val="002D72A8"/>
    <w:rsid w:val="002E190E"/>
    <w:rsid w:val="002E1A9B"/>
    <w:rsid w:val="002E3671"/>
    <w:rsid w:val="002E4468"/>
    <w:rsid w:val="002E5126"/>
    <w:rsid w:val="002E5591"/>
    <w:rsid w:val="002E6811"/>
    <w:rsid w:val="002E6D3C"/>
    <w:rsid w:val="002E736C"/>
    <w:rsid w:val="002F1773"/>
    <w:rsid w:val="002F324B"/>
    <w:rsid w:val="002F4A7F"/>
    <w:rsid w:val="002F508F"/>
    <w:rsid w:val="002F50A0"/>
    <w:rsid w:val="002F5777"/>
    <w:rsid w:val="002F6345"/>
    <w:rsid w:val="002F66BA"/>
    <w:rsid w:val="002F6A2E"/>
    <w:rsid w:val="002F6F40"/>
    <w:rsid w:val="002F7171"/>
    <w:rsid w:val="002F77A2"/>
    <w:rsid w:val="002F7C3D"/>
    <w:rsid w:val="002F7D82"/>
    <w:rsid w:val="00301608"/>
    <w:rsid w:val="003033CD"/>
    <w:rsid w:val="00303F82"/>
    <w:rsid w:val="00304A6C"/>
    <w:rsid w:val="00304ADF"/>
    <w:rsid w:val="003053D6"/>
    <w:rsid w:val="00305666"/>
    <w:rsid w:val="00305A9D"/>
    <w:rsid w:val="00306013"/>
    <w:rsid w:val="00306A8B"/>
    <w:rsid w:val="00306CAD"/>
    <w:rsid w:val="00306E7C"/>
    <w:rsid w:val="003072B3"/>
    <w:rsid w:val="00307E06"/>
    <w:rsid w:val="00307F36"/>
    <w:rsid w:val="00307F8D"/>
    <w:rsid w:val="003103FF"/>
    <w:rsid w:val="00310468"/>
    <w:rsid w:val="00311A84"/>
    <w:rsid w:val="00312FD9"/>
    <w:rsid w:val="00314673"/>
    <w:rsid w:val="003156A8"/>
    <w:rsid w:val="00316083"/>
    <w:rsid w:val="0031648A"/>
    <w:rsid w:val="00317713"/>
    <w:rsid w:val="003178B7"/>
    <w:rsid w:val="003201BC"/>
    <w:rsid w:val="003207C1"/>
    <w:rsid w:val="00321156"/>
    <w:rsid w:val="003219BC"/>
    <w:rsid w:val="00321D6A"/>
    <w:rsid w:val="003224C3"/>
    <w:rsid w:val="0032373D"/>
    <w:rsid w:val="00323E41"/>
    <w:rsid w:val="0032445B"/>
    <w:rsid w:val="003245D5"/>
    <w:rsid w:val="00326A24"/>
    <w:rsid w:val="00326D12"/>
    <w:rsid w:val="0033171C"/>
    <w:rsid w:val="00333B16"/>
    <w:rsid w:val="003340D4"/>
    <w:rsid w:val="0033538A"/>
    <w:rsid w:val="0033644B"/>
    <w:rsid w:val="00337945"/>
    <w:rsid w:val="00340C03"/>
    <w:rsid w:val="00341005"/>
    <w:rsid w:val="003416A6"/>
    <w:rsid w:val="00341E33"/>
    <w:rsid w:val="0034288E"/>
    <w:rsid w:val="0034557C"/>
    <w:rsid w:val="00345B51"/>
    <w:rsid w:val="00346F9D"/>
    <w:rsid w:val="003470CE"/>
    <w:rsid w:val="00347F55"/>
    <w:rsid w:val="003502ED"/>
    <w:rsid w:val="003504B9"/>
    <w:rsid w:val="00350513"/>
    <w:rsid w:val="0035090C"/>
    <w:rsid w:val="00350DEC"/>
    <w:rsid w:val="00351045"/>
    <w:rsid w:val="003528CF"/>
    <w:rsid w:val="003535FB"/>
    <w:rsid w:val="00355A49"/>
    <w:rsid w:val="0035720F"/>
    <w:rsid w:val="003578F5"/>
    <w:rsid w:val="00360957"/>
    <w:rsid w:val="00360CBB"/>
    <w:rsid w:val="003630A0"/>
    <w:rsid w:val="0036431F"/>
    <w:rsid w:val="0036583D"/>
    <w:rsid w:val="00366D6F"/>
    <w:rsid w:val="00370497"/>
    <w:rsid w:val="0037080A"/>
    <w:rsid w:val="00370A22"/>
    <w:rsid w:val="00372442"/>
    <w:rsid w:val="003730A3"/>
    <w:rsid w:val="0037395B"/>
    <w:rsid w:val="003748AF"/>
    <w:rsid w:val="00374DEB"/>
    <w:rsid w:val="0037648B"/>
    <w:rsid w:val="00377FAD"/>
    <w:rsid w:val="003805C6"/>
    <w:rsid w:val="0038223C"/>
    <w:rsid w:val="00382C0D"/>
    <w:rsid w:val="0038418E"/>
    <w:rsid w:val="00384316"/>
    <w:rsid w:val="00384467"/>
    <w:rsid w:val="00384B87"/>
    <w:rsid w:val="00385AD8"/>
    <w:rsid w:val="00386F06"/>
    <w:rsid w:val="00387B81"/>
    <w:rsid w:val="003908F0"/>
    <w:rsid w:val="00390F05"/>
    <w:rsid w:val="00391154"/>
    <w:rsid w:val="0039118B"/>
    <w:rsid w:val="003914D2"/>
    <w:rsid w:val="00391894"/>
    <w:rsid w:val="00391FCE"/>
    <w:rsid w:val="00392307"/>
    <w:rsid w:val="00393803"/>
    <w:rsid w:val="00395105"/>
    <w:rsid w:val="00395A8A"/>
    <w:rsid w:val="00395E78"/>
    <w:rsid w:val="0039640E"/>
    <w:rsid w:val="00397BAB"/>
    <w:rsid w:val="003A02D0"/>
    <w:rsid w:val="003A0D09"/>
    <w:rsid w:val="003A1E63"/>
    <w:rsid w:val="003A1E96"/>
    <w:rsid w:val="003A388F"/>
    <w:rsid w:val="003A4F88"/>
    <w:rsid w:val="003A539D"/>
    <w:rsid w:val="003A56D4"/>
    <w:rsid w:val="003A5AB5"/>
    <w:rsid w:val="003A7CA8"/>
    <w:rsid w:val="003A7CE2"/>
    <w:rsid w:val="003B0D8A"/>
    <w:rsid w:val="003B1183"/>
    <w:rsid w:val="003B151A"/>
    <w:rsid w:val="003B464B"/>
    <w:rsid w:val="003B4B8D"/>
    <w:rsid w:val="003B515B"/>
    <w:rsid w:val="003B6AA1"/>
    <w:rsid w:val="003C0D1D"/>
    <w:rsid w:val="003C1574"/>
    <w:rsid w:val="003C2351"/>
    <w:rsid w:val="003C3BD4"/>
    <w:rsid w:val="003C4B78"/>
    <w:rsid w:val="003C5566"/>
    <w:rsid w:val="003C5D17"/>
    <w:rsid w:val="003C724C"/>
    <w:rsid w:val="003D03BC"/>
    <w:rsid w:val="003D15EA"/>
    <w:rsid w:val="003D1872"/>
    <w:rsid w:val="003D1DAA"/>
    <w:rsid w:val="003D5124"/>
    <w:rsid w:val="003E23CE"/>
    <w:rsid w:val="003E2447"/>
    <w:rsid w:val="003E342E"/>
    <w:rsid w:val="003E3570"/>
    <w:rsid w:val="003E594A"/>
    <w:rsid w:val="003E7816"/>
    <w:rsid w:val="003E7E20"/>
    <w:rsid w:val="003F1E93"/>
    <w:rsid w:val="003F3032"/>
    <w:rsid w:val="003F3941"/>
    <w:rsid w:val="003F449F"/>
    <w:rsid w:val="003F5400"/>
    <w:rsid w:val="003F591C"/>
    <w:rsid w:val="003F5D24"/>
    <w:rsid w:val="003F76E1"/>
    <w:rsid w:val="00400899"/>
    <w:rsid w:val="00400B38"/>
    <w:rsid w:val="00401047"/>
    <w:rsid w:val="004012CB"/>
    <w:rsid w:val="0040399F"/>
    <w:rsid w:val="0040439C"/>
    <w:rsid w:val="00404C5C"/>
    <w:rsid w:val="00406A68"/>
    <w:rsid w:val="00410753"/>
    <w:rsid w:val="00410C02"/>
    <w:rsid w:val="00410F82"/>
    <w:rsid w:val="0041247B"/>
    <w:rsid w:val="00412B04"/>
    <w:rsid w:val="00413CEF"/>
    <w:rsid w:val="00414E28"/>
    <w:rsid w:val="0041502C"/>
    <w:rsid w:val="004162F9"/>
    <w:rsid w:val="0041697A"/>
    <w:rsid w:val="00416ED0"/>
    <w:rsid w:val="00420D66"/>
    <w:rsid w:val="00420E58"/>
    <w:rsid w:val="00422277"/>
    <w:rsid w:val="00422C29"/>
    <w:rsid w:val="00425709"/>
    <w:rsid w:val="004258B6"/>
    <w:rsid w:val="00430CEF"/>
    <w:rsid w:val="00431661"/>
    <w:rsid w:val="00434283"/>
    <w:rsid w:val="00435703"/>
    <w:rsid w:val="004365D1"/>
    <w:rsid w:val="00436906"/>
    <w:rsid w:val="00436FB4"/>
    <w:rsid w:val="0043720E"/>
    <w:rsid w:val="00437C21"/>
    <w:rsid w:val="0044196C"/>
    <w:rsid w:val="00441DE8"/>
    <w:rsid w:val="004424EE"/>
    <w:rsid w:val="00442618"/>
    <w:rsid w:val="00442E83"/>
    <w:rsid w:val="00443241"/>
    <w:rsid w:val="004434A6"/>
    <w:rsid w:val="004435CF"/>
    <w:rsid w:val="00443E14"/>
    <w:rsid w:val="00443EBF"/>
    <w:rsid w:val="004446E4"/>
    <w:rsid w:val="00445D08"/>
    <w:rsid w:val="004461A2"/>
    <w:rsid w:val="00447F70"/>
    <w:rsid w:val="00450C38"/>
    <w:rsid w:val="00450DD1"/>
    <w:rsid w:val="00450EB4"/>
    <w:rsid w:val="00452B09"/>
    <w:rsid w:val="0045459F"/>
    <w:rsid w:val="00461781"/>
    <w:rsid w:val="004629F5"/>
    <w:rsid w:val="00464B66"/>
    <w:rsid w:val="00470A7F"/>
    <w:rsid w:val="00471C45"/>
    <w:rsid w:val="00472766"/>
    <w:rsid w:val="00473769"/>
    <w:rsid w:val="0047433D"/>
    <w:rsid w:val="00474608"/>
    <w:rsid w:val="00474840"/>
    <w:rsid w:val="00474A45"/>
    <w:rsid w:val="00475E4E"/>
    <w:rsid w:val="00476324"/>
    <w:rsid w:val="00476E0E"/>
    <w:rsid w:val="00477B35"/>
    <w:rsid w:val="004806D6"/>
    <w:rsid w:val="0048096E"/>
    <w:rsid w:val="00480FA6"/>
    <w:rsid w:val="00481F61"/>
    <w:rsid w:val="00484A61"/>
    <w:rsid w:val="00486C05"/>
    <w:rsid w:val="00491D8D"/>
    <w:rsid w:val="00491F71"/>
    <w:rsid w:val="004924EF"/>
    <w:rsid w:val="0049340A"/>
    <w:rsid w:val="00493AD5"/>
    <w:rsid w:val="00493E61"/>
    <w:rsid w:val="00496421"/>
    <w:rsid w:val="004964E7"/>
    <w:rsid w:val="00496DA1"/>
    <w:rsid w:val="00496E9B"/>
    <w:rsid w:val="004A0728"/>
    <w:rsid w:val="004A0A45"/>
    <w:rsid w:val="004A2A27"/>
    <w:rsid w:val="004A3055"/>
    <w:rsid w:val="004A478A"/>
    <w:rsid w:val="004A4BF0"/>
    <w:rsid w:val="004A5C66"/>
    <w:rsid w:val="004B0D03"/>
    <w:rsid w:val="004B17D7"/>
    <w:rsid w:val="004B20DD"/>
    <w:rsid w:val="004B3826"/>
    <w:rsid w:val="004B5601"/>
    <w:rsid w:val="004B68D1"/>
    <w:rsid w:val="004B69CC"/>
    <w:rsid w:val="004B70F9"/>
    <w:rsid w:val="004B7275"/>
    <w:rsid w:val="004B7A17"/>
    <w:rsid w:val="004C0CC3"/>
    <w:rsid w:val="004C10CF"/>
    <w:rsid w:val="004C1A59"/>
    <w:rsid w:val="004C31CE"/>
    <w:rsid w:val="004C3481"/>
    <w:rsid w:val="004C52C1"/>
    <w:rsid w:val="004C59F0"/>
    <w:rsid w:val="004C5D05"/>
    <w:rsid w:val="004C66C2"/>
    <w:rsid w:val="004C6E80"/>
    <w:rsid w:val="004C7E3F"/>
    <w:rsid w:val="004D1A3C"/>
    <w:rsid w:val="004D1C55"/>
    <w:rsid w:val="004D2037"/>
    <w:rsid w:val="004D26AE"/>
    <w:rsid w:val="004D2D41"/>
    <w:rsid w:val="004D34C4"/>
    <w:rsid w:val="004D353F"/>
    <w:rsid w:val="004D5581"/>
    <w:rsid w:val="004D5F9F"/>
    <w:rsid w:val="004D6D65"/>
    <w:rsid w:val="004D7497"/>
    <w:rsid w:val="004E0356"/>
    <w:rsid w:val="004E085E"/>
    <w:rsid w:val="004E0D6B"/>
    <w:rsid w:val="004E196B"/>
    <w:rsid w:val="004E3663"/>
    <w:rsid w:val="004E3CCA"/>
    <w:rsid w:val="004E69B6"/>
    <w:rsid w:val="004E6E90"/>
    <w:rsid w:val="004E79F0"/>
    <w:rsid w:val="004F078D"/>
    <w:rsid w:val="004F083E"/>
    <w:rsid w:val="004F12CF"/>
    <w:rsid w:val="004F1B69"/>
    <w:rsid w:val="004F2267"/>
    <w:rsid w:val="004F317F"/>
    <w:rsid w:val="004F5C84"/>
    <w:rsid w:val="004F64EE"/>
    <w:rsid w:val="00502BD8"/>
    <w:rsid w:val="00502EFF"/>
    <w:rsid w:val="0050316D"/>
    <w:rsid w:val="00503B36"/>
    <w:rsid w:val="00503FD6"/>
    <w:rsid w:val="00504F4C"/>
    <w:rsid w:val="00507382"/>
    <w:rsid w:val="00507662"/>
    <w:rsid w:val="00507962"/>
    <w:rsid w:val="00510DE0"/>
    <w:rsid w:val="0051307D"/>
    <w:rsid w:val="005137CB"/>
    <w:rsid w:val="00513B51"/>
    <w:rsid w:val="00514436"/>
    <w:rsid w:val="0051491B"/>
    <w:rsid w:val="0051606D"/>
    <w:rsid w:val="005165B2"/>
    <w:rsid w:val="00516F50"/>
    <w:rsid w:val="0052301F"/>
    <w:rsid w:val="00524B0E"/>
    <w:rsid w:val="00524B63"/>
    <w:rsid w:val="00526676"/>
    <w:rsid w:val="00526713"/>
    <w:rsid w:val="00526A92"/>
    <w:rsid w:val="00527E46"/>
    <w:rsid w:val="0053094C"/>
    <w:rsid w:val="005317F0"/>
    <w:rsid w:val="0053573C"/>
    <w:rsid w:val="00535CFD"/>
    <w:rsid w:val="00535FA7"/>
    <w:rsid w:val="005363BB"/>
    <w:rsid w:val="00537A89"/>
    <w:rsid w:val="0054146A"/>
    <w:rsid w:val="00541F1A"/>
    <w:rsid w:val="00542E45"/>
    <w:rsid w:val="00542F22"/>
    <w:rsid w:val="00544BD1"/>
    <w:rsid w:val="0054539F"/>
    <w:rsid w:val="00545401"/>
    <w:rsid w:val="00545706"/>
    <w:rsid w:val="0054608A"/>
    <w:rsid w:val="00547007"/>
    <w:rsid w:val="00550E6F"/>
    <w:rsid w:val="00551258"/>
    <w:rsid w:val="00552181"/>
    <w:rsid w:val="00553800"/>
    <w:rsid w:val="00553D93"/>
    <w:rsid w:val="0055476A"/>
    <w:rsid w:val="00554C7D"/>
    <w:rsid w:val="00554D1A"/>
    <w:rsid w:val="00555773"/>
    <w:rsid w:val="005575E9"/>
    <w:rsid w:val="00557D29"/>
    <w:rsid w:val="0056013B"/>
    <w:rsid w:val="00560B0C"/>
    <w:rsid w:val="005619EA"/>
    <w:rsid w:val="00561D90"/>
    <w:rsid w:val="00564820"/>
    <w:rsid w:val="00564E38"/>
    <w:rsid w:val="00565029"/>
    <w:rsid w:val="005659B2"/>
    <w:rsid w:val="0056651A"/>
    <w:rsid w:val="00566727"/>
    <w:rsid w:val="00566854"/>
    <w:rsid w:val="0056724B"/>
    <w:rsid w:val="00570AD1"/>
    <w:rsid w:val="00572713"/>
    <w:rsid w:val="00573899"/>
    <w:rsid w:val="00574802"/>
    <w:rsid w:val="00574BC9"/>
    <w:rsid w:val="00574DEE"/>
    <w:rsid w:val="005753D3"/>
    <w:rsid w:val="005753DE"/>
    <w:rsid w:val="0057772E"/>
    <w:rsid w:val="00577839"/>
    <w:rsid w:val="00583EBD"/>
    <w:rsid w:val="00583F8E"/>
    <w:rsid w:val="005840E4"/>
    <w:rsid w:val="00584422"/>
    <w:rsid w:val="0058668C"/>
    <w:rsid w:val="00586908"/>
    <w:rsid w:val="00587337"/>
    <w:rsid w:val="00587E66"/>
    <w:rsid w:val="005902B8"/>
    <w:rsid w:val="005906E1"/>
    <w:rsid w:val="005909E3"/>
    <w:rsid w:val="00591862"/>
    <w:rsid w:val="00593FFD"/>
    <w:rsid w:val="00595277"/>
    <w:rsid w:val="00596015"/>
    <w:rsid w:val="005975FE"/>
    <w:rsid w:val="005976E2"/>
    <w:rsid w:val="005A07C3"/>
    <w:rsid w:val="005A1BFC"/>
    <w:rsid w:val="005A215B"/>
    <w:rsid w:val="005A3413"/>
    <w:rsid w:val="005A432B"/>
    <w:rsid w:val="005A453A"/>
    <w:rsid w:val="005A5562"/>
    <w:rsid w:val="005A5BA2"/>
    <w:rsid w:val="005A6096"/>
    <w:rsid w:val="005A61D9"/>
    <w:rsid w:val="005A7C70"/>
    <w:rsid w:val="005B12A3"/>
    <w:rsid w:val="005B1829"/>
    <w:rsid w:val="005B2124"/>
    <w:rsid w:val="005B2B56"/>
    <w:rsid w:val="005B3201"/>
    <w:rsid w:val="005B380B"/>
    <w:rsid w:val="005B3D24"/>
    <w:rsid w:val="005B4105"/>
    <w:rsid w:val="005B5C74"/>
    <w:rsid w:val="005B6263"/>
    <w:rsid w:val="005B6957"/>
    <w:rsid w:val="005C0CD3"/>
    <w:rsid w:val="005C290A"/>
    <w:rsid w:val="005C2A9A"/>
    <w:rsid w:val="005C3FEA"/>
    <w:rsid w:val="005C52AE"/>
    <w:rsid w:val="005C7739"/>
    <w:rsid w:val="005D09CA"/>
    <w:rsid w:val="005D36B5"/>
    <w:rsid w:val="005D3B9E"/>
    <w:rsid w:val="005D3D83"/>
    <w:rsid w:val="005D4E3C"/>
    <w:rsid w:val="005D5D4D"/>
    <w:rsid w:val="005D66D2"/>
    <w:rsid w:val="005E1B43"/>
    <w:rsid w:val="005E2AF3"/>
    <w:rsid w:val="005E318D"/>
    <w:rsid w:val="005E3690"/>
    <w:rsid w:val="005E4000"/>
    <w:rsid w:val="005E411C"/>
    <w:rsid w:val="005E5A64"/>
    <w:rsid w:val="005F00DE"/>
    <w:rsid w:val="005F12C5"/>
    <w:rsid w:val="005F14C7"/>
    <w:rsid w:val="005F14DC"/>
    <w:rsid w:val="005F14EF"/>
    <w:rsid w:val="005F1AAC"/>
    <w:rsid w:val="005F2CFD"/>
    <w:rsid w:val="005F348C"/>
    <w:rsid w:val="005F36CF"/>
    <w:rsid w:val="005F3C1A"/>
    <w:rsid w:val="005F47FC"/>
    <w:rsid w:val="005F5E73"/>
    <w:rsid w:val="006000EF"/>
    <w:rsid w:val="0060031F"/>
    <w:rsid w:val="006011C9"/>
    <w:rsid w:val="006034A3"/>
    <w:rsid w:val="006037C4"/>
    <w:rsid w:val="006066A9"/>
    <w:rsid w:val="00606B72"/>
    <w:rsid w:val="0061085A"/>
    <w:rsid w:val="00613ABD"/>
    <w:rsid w:val="00613DF3"/>
    <w:rsid w:val="006163CF"/>
    <w:rsid w:val="00616FE4"/>
    <w:rsid w:val="00617CDC"/>
    <w:rsid w:val="00617E7C"/>
    <w:rsid w:val="0062119D"/>
    <w:rsid w:val="006237C4"/>
    <w:rsid w:val="006243A5"/>
    <w:rsid w:val="0062725A"/>
    <w:rsid w:val="00627D50"/>
    <w:rsid w:val="00627F9A"/>
    <w:rsid w:val="00634289"/>
    <w:rsid w:val="00636269"/>
    <w:rsid w:val="00640983"/>
    <w:rsid w:val="006412CC"/>
    <w:rsid w:val="006464D7"/>
    <w:rsid w:val="006466D9"/>
    <w:rsid w:val="00647D48"/>
    <w:rsid w:val="0065069D"/>
    <w:rsid w:val="0065079A"/>
    <w:rsid w:val="00650A4A"/>
    <w:rsid w:val="00650D95"/>
    <w:rsid w:val="006523F6"/>
    <w:rsid w:val="00653F2D"/>
    <w:rsid w:val="006547FC"/>
    <w:rsid w:val="0065516D"/>
    <w:rsid w:val="006557B5"/>
    <w:rsid w:val="00656010"/>
    <w:rsid w:val="006574FA"/>
    <w:rsid w:val="0066054A"/>
    <w:rsid w:val="00662EE9"/>
    <w:rsid w:val="0066376C"/>
    <w:rsid w:val="006639DB"/>
    <w:rsid w:val="00666164"/>
    <w:rsid w:val="006665C2"/>
    <w:rsid w:val="006668F3"/>
    <w:rsid w:val="006669BB"/>
    <w:rsid w:val="0067232A"/>
    <w:rsid w:val="00672746"/>
    <w:rsid w:val="0067356F"/>
    <w:rsid w:val="00673A37"/>
    <w:rsid w:val="0067454A"/>
    <w:rsid w:val="006749D4"/>
    <w:rsid w:val="00674B7F"/>
    <w:rsid w:val="006751E4"/>
    <w:rsid w:val="00675633"/>
    <w:rsid w:val="00676F4A"/>
    <w:rsid w:val="006776B9"/>
    <w:rsid w:val="006804AC"/>
    <w:rsid w:val="00680825"/>
    <w:rsid w:val="0068193D"/>
    <w:rsid w:val="0068270F"/>
    <w:rsid w:val="00683368"/>
    <w:rsid w:val="00684305"/>
    <w:rsid w:val="00685381"/>
    <w:rsid w:val="006853E3"/>
    <w:rsid w:val="00685580"/>
    <w:rsid w:val="0068698C"/>
    <w:rsid w:val="006876F2"/>
    <w:rsid w:val="00690AB9"/>
    <w:rsid w:val="00691004"/>
    <w:rsid w:val="00691183"/>
    <w:rsid w:val="006914E9"/>
    <w:rsid w:val="00691571"/>
    <w:rsid w:val="00691725"/>
    <w:rsid w:val="00691FEF"/>
    <w:rsid w:val="006927CF"/>
    <w:rsid w:val="0069289A"/>
    <w:rsid w:val="00692AF5"/>
    <w:rsid w:val="006936CF"/>
    <w:rsid w:val="00694633"/>
    <w:rsid w:val="00696027"/>
    <w:rsid w:val="006A102D"/>
    <w:rsid w:val="006A11FE"/>
    <w:rsid w:val="006A136F"/>
    <w:rsid w:val="006A2491"/>
    <w:rsid w:val="006A30BE"/>
    <w:rsid w:val="006A3760"/>
    <w:rsid w:val="006A69F9"/>
    <w:rsid w:val="006B04F0"/>
    <w:rsid w:val="006B1005"/>
    <w:rsid w:val="006B24B0"/>
    <w:rsid w:val="006B28F1"/>
    <w:rsid w:val="006B3F8B"/>
    <w:rsid w:val="006B4CC3"/>
    <w:rsid w:val="006B6C1E"/>
    <w:rsid w:val="006B6FF5"/>
    <w:rsid w:val="006B7073"/>
    <w:rsid w:val="006B74F8"/>
    <w:rsid w:val="006C1CD3"/>
    <w:rsid w:val="006C2DBF"/>
    <w:rsid w:val="006C408F"/>
    <w:rsid w:val="006C6132"/>
    <w:rsid w:val="006C65F8"/>
    <w:rsid w:val="006D0D49"/>
    <w:rsid w:val="006D1915"/>
    <w:rsid w:val="006D1BF1"/>
    <w:rsid w:val="006D1F6D"/>
    <w:rsid w:val="006D245C"/>
    <w:rsid w:val="006D2700"/>
    <w:rsid w:val="006D29CC"/>
    <w:rsid w:val="006D2ED3"/>
    <w:rsid w:val="006D5119"/>
    <w:rsid w:val="006D68BC"/>
    <w:rsid w:val="006D71AF"/>
    <w:rsid w:val="006D79E3"/>
    <w:rsid w:val="006D7D3D"/>
    <w:rsid w:val="006E1175"/>
    <w:rsid w:val="006E29A2"/>
    <w:rsid w:val="006E44F6"/>
    <w:rsid w:val="006E5198"/>
    <w:rsid w:val="006E51DC"/>
    <w:rsid w:val="006E5299"/>
    <w:rsid w:val="006E6D78"/>
    <w:rsid w:val="006F0B65"/>
    <w:rsid w:val="006F0F72"/>
    <w:rsid w:val="006F1C68"/>
    <w:rsid w:val="006F304A"/>
    <w:rsid w:val="006F35B2"/>
    <w:rsid w:val="006F4746"/>
    <w:rsid w:val="006F4767"/>
    <w:rsid w:val="006F5DCC"/>
    <w:rsid w:val="006F6013"/>
    <w:rsid w:val="006F6442"/>
    <w:rsid w:val="006F7E15"/>
    <w:rsid w:val="00700233"/>
    <w:rsid w:val="00701E5F"/>
    <w:rsid w:val="00702312"/>
    <w:rsid w:val="007034EB"/>
    <w:rsid w:val="007036BF"/>
    <w:rsid w:val="00705FFF"/>
    <w:rsid w:val="00706018"/>
    <w:rsid w:val="00706265"/>
    <w:rsid w:val="00711C07"/>
    <w:rsid w:val="00711FBF"/>
    <w:rsid w:val="00713019"/>
    <w:rsid w:val="00713309"/>
    <w:rsid w:val="0071341C"/>
    <w:rsid w:val="00714440"/>
    <w:rsid w:val="0071444A"/>
    <w:rsid w:val="007153D7"/>
    <w:rsid w:val="00715618"/>
    <w:rsid w:val="00716A47"/>
    <w:rsid w:val="00720087"/>
    <w:rsid w:val="00720330"/>
    <w:rsid w:val="0072083E"/>
    <w:rsid w:val="00723F50"/>
    <w:rsid w:val="00724C10"/>
    <w:rsid w:val="00725A9B"/>
    <w:rsid w:val="00725D7C"/>
    <w:rsid w:val="00726554"/>
    <w:rsid w:val="007267AB"/>
    <w:rsid w:val="00727B99"/>
    <w:rsid w:val="00727DC0"/>
    <w:rsid w:val="00734C97"/>
    <w:rsid w:val="007414B7"/>
    <w:rsid w:val="00742579"/>
    <w:rsid w:val="00744116"/>
    <w:rsid w:val="00744132"/>
    <w:rsid w:val="007462A7"/>
    <w:rsid w:val="00746E92"/>
    <w:rsid w:val="00747231"/>
    <w:rsid w:val="007509C3"/>
    <w:rsid w:val="0075188A"/>
    <w:rsid w:val="00754250"/>
    <w:rsid w:val="0075466B"/>
    <w:rsid w:val="007557B1"/>
    <w:rsid w:val="00755991"/>
    <w:rsid w:val="00756826"/>
    <w:rsid w:val="007569D0"/>
    <w:rsid w:val="00756A8C"/>
    <w:rsid w:val="00756C9F"/>
    <w:rsid w:val="007607AB"/>
    <w:rsid w:val="00760A67"/>
    <w:rsid w:val="00761046"/>
    <w:rsid w:val="007610FF"/>
    <w:rsid w:val="007619F2"/>
    <w:rsid w:val="007621A4"/>
    <w:rsid w:val="00764858"/>
    <w:rsid w:val="0076515E"/>
    <w:rsid w:val="0076635F"/>
    <w:rsid w:val="0076646E"/>
    <w:rsid w:val="00767161"/>
    <w:rsid w:val="0077041A"/>
    <w:rsid w:val="007718AA"/>
    <w:rsid w:val="0077258A"/>
    <w:rsid w:val="0077350F"/>
    <w:rsid w:val="00773554"/>
    <w:rsid w:val="00773B05"/>
    <w:rsid w:val="00773B72"/>
    <w:rsid w:val="007743EF"/>
    <w:rsid w:val="0077473F"/>
    <w:rsid w:val="00774E98"/>
    <w:rsid w:val="00775FA9"/>
    <w:rsid w:val="00776C7D"/>
    <w:rsid w:val="00777A2A"/>
    <w:rsid w:val="00780005"/>
    <w:rsid w:val="007814ED"/>
    <w:rsid w:val="00781619"/>
    <w:rsid w:val="0078162B"/>
    <w:rsid w:val="00783248"/>
    <w:rsid w:val="007839DD"/>
    <w:rsid w:val="00784708"/>
    <w:rsid w:val="00784B7A"/>
    <w:rsid w:val="00785359"/>
    <w:rsid w:val="00785D3D"/>
    <w:rsid w:val="00785ECE"/>
    <w:rsid w:val="007866B3"/>
    <w:rsid w:val="00786C39"/>
    <w:rsid w:val="007871BC"/>
    <w:rsid w:val="00787836"/>
    <w:rsid w:val="00787E54"/>
    <w:rsid w:val="007907E0"/>
    <w:rsid w:val="00790E3E"/>
    <w:rsid w:val="007922C2"/>
    <w:rsid w:val="00792DC4"/>
    <w:rsid w:val="00793189"/>
    <w:rsid w:val="0079351C"/>
    <w:rsid w:val="007962EC"/>
    <w:rsid w:val="00796BDF"/>
    <w:rsid w:val="00796D8A"/>
    <w:rsid w:val="00797D8A"/>
    <w:rsid w:val="007A0CD0"/>
    <w:rsid w:val="007A241F"/>
    <w:rsid w:val="007A41CA"/>
    <w:rsid w:val="007A57BD"/>
    <w:rsid w:val="007A5914"/>
    <w:rsid w:val="007A7F04"/>
    <w:rsid w:val="007B030B"/>
    <w:rsid w:val="007B2463"/>
    <w:rsid w:val="007B3165"/>
    <w:rsid w:val="007B3262"/>
    <w:rsid w:val="007B386A"/>
    <w:rsid w:val="007B43B0"/>
    <w:rsid w:val="007B4BA6"/>
    <w:rsid w:val="007B54FD"/>
    <w:rsid w:val="007B5C18"/>
    <w:rsid w:val="007B5C6E"/>
    <w:rsid w:val="007B6297"/>
    <w:rsid w:val="007B6AE7"/>
    <w:rsid w:val="007B735A"/>
    <w:rsid w:val="007C0062"/>
    <w:rsid w:val="007C2BA2"/>
    <w:rsid w:val="007C2CEC"/>
    <w:rsid w:val="007C3C6E"/>
    <w:rsid w:val="007C3DDA"/>
    <w:rsid w:val="007C4579"/>
    <w:rsid w:val="007C4E93"/>
    <w:rsid w:val="007C506E"/>
    <w:rsid w:val="007C6666"/>
    <w:rsid w:val="007D019B"/>
    <w:rsid w:val="007D01C3"/>
    <w:rsid w:val="007D0878"/>
    <w:rsid w:val="007D0BAC"/>
    <w:rsid w:val="007D11BD"/>
    <w:rsid w:val="007D197A"/>
    <w:rsid w:val="007D19F6"/>
    <w:rsid w:val="007D242B"/>
    <w:rsid w:val="007D543E"/>
    <w:rsid w:val="007D6E6D"/>
    <w:rsid w:val="007E0805"/>
    <w:rsid w:val="007E143B"/>
    <w:rsid w:val="007E146E"/>
    <w:rsid w:val="007E181B"/>
    <w:rsid w:val="007E200F"/>
    <w:rsid w:val="007E256A"/>
    <w:rsid w:val="007E2EA8"/>
    <w:rsid w:val="007E3479"/>
    <w:rsid w:val="007E4AD9"/>
    <w:rsid w:val="007E5885"/>
    <w:rsid w:val="007E7617"/>
    <w:rsid w:val="007F0097"/>
    <w:rsid w:val="007F0AC4"/>
    <w:rsid w:val="007F1074"/>
    <w:rsid w:val="007F205E"/>
    <w:rsid w:val="007F22B3"/>
    <w:rsid w:val="007F30A0"/>
    <w:rsid w:val="007F38CF"/>
    <w:rsid w:val="007F4512"/>
    <w:rsid w:val="007F5620"/>
    <w:rsid w:val="007F6303"/>
    <w:rsid w:val="007F64D1"/>
    <w:rsid w:val="007F775D"/>
    <w:rsid w:val="0080017B"/>
    <w:rsid w:val="0080162A"/>
    <w:rsid w:val="0080179B"/>
    <w:rsid w:val="00802567"/>
    <w:rsid w:val="0080280B"/>
    <w:rsid w:val="00803438"/>
    <w:rsid w:val="0080466C"/>
    <w:rsid w:val="00804AF8"/>
    <w:rsid w:val="00804F14"/>
    <w:rsid w:val="00805663"/>
    <w:rsid w:val="00805D65"/>
    <w:rsid w:val="0080632A"/>
    <w:rsid w:val="00806572"/>
    <w:rsid w:val="00807C44"/>
    <w:rsid w:val="00810A79"/>
    <w:rsid w:val="00810E2D"/>
    <w:rsid w:val="008111FD"/>
    <w:rsid w:val="008128DA"/>
    <w:rsid w:val="00812D27"/>
    <w:rsid w:val="008135F0"/>
    <w:rsid w:val="008158A6"/>
    <w:rsid w:val="0081624D"/>
    <w:rsid w:val="0081649B"/>
    <w:rsid w:val="00817EDD"/>
    <w:rsid w:val="008202BD"/>
    <w:rsid w:val="00821022"/>
    <w:rsid w:val="0082142D"/>
    <w:rsid w:val="00821AF7"/>
    <w:rsid w:val="00823CD6"/>
    <w:rsid w:val="0082448D"/>
    <w:rsid w:val="00824942"/>
    <w:rsid w:val="00824D21"/>
    <w:rsid w:val="0082672F"/>
    <w:rsid w:val="00830F95"/>
    <w:rsid w:val="008310E7"/>
    <w:rsid w:val="00831973"/>
    <w:rsid w:val="00833D9C"/>
    <w:rsid w:val="008357EC"/>
    <w:rsid w:val="00836AA9"/>
    <w:rsid w:val="008374EA"/>
    <w:rsid w:val="00837D9B"/>
    <w:rsid w:val="00837EF7"/>
    <w:rsid w:val="00840428"/>
    <w:rsid w:val="00841399"/>
    <w:rsid w:val="00841985"/>
    <w:rsid w:val="0084227A"/>
    <w:rsid w:val="008428DA"/>
    <w:rsid w:val="0084321F"/>
    <w:rsid w:val="00843474"/>
    <w:rsid w:val="0084390C"/>
    <w:rsid w:val="00843AC8"/>
    <w:rsid w:val="00843B42"/>
    <w:rsid w:val="0084589A"/>
    <w:rsid w:val="00847114"/>
    <w:rsid w:val="00853486"/>
    <w:rsid w:val="00854008"/>
    <w:rsid w:val="008549DF"/>
    <w:rsid w:val="00854E40"/>
    <w:rsid w:val="00856B12"/>
    <w:rsid w:val="00857364"/>
    <w:rsid w:val="008605E0"/>
    <w:rsid w:val="0086063F"/>
    <w:rsid w:val="00865295"/>
    <w:rsid w:val="008652A5"/>
    <w:rsid w:val="00867A06"/>
    <w:rsid w:val="00871993"/>
    <w:rsid w:val="008775D7"/>
    <w:rsid w:val="0088074D"/>
    <w:rsid w:val="008807D8"/>
    <w:rsid w:val="00880D74"/>
    <w:rsid w:val="00880E8A"/>
    <w:rsid w:val="0088290C"/>
    <w:rsid w:val="00883679"/>
    <w:rsid w:val="008843BC"/>
    <w:rsid w:val="00884861"/>
    <w:rsid w:val="008861FE"/>
    <w:rsid w:val="00887D46"/>
    <w:rsid w:val="0089056A"/>
    <w:rsid w:val="00891120"/>
    <w:rsid w:val="0089296D"/>
    <w:rsid w:val="008938C7"/>
    <w:rsid w:val="00895BD0"/>
    <w:rsid w:val="008978D2"/>
    <w:rsid w:val="00897BFA"/>
    <w:rsid w:val="008A1AA6"/>
    <w:rsid w:val="008A29D7"/>
    <w:rsid w:val="008A2B4D"/>
    <w:rsid w:val="008A4D70"/>
    <w:rsid w:val="008A6FA2"/>
    <w:rsid w:val="008A751F"/>
    <w:rsid w:val="008B01EA"/>
    <w:rsid w:val="008B1F05"/>
    <w:rsid w:val="008B2242"/>
    <w:rsid w:val="008B359F"/>
    <w:rsid w:val="008B3658"/>
    <w:rsid w:val="008B4E3B"/>
    <w:rsid w:val="008B5630"/>
    <w:rsid w:val="008C0F64"/>
    <w:rsid w:val="008C0FAB"/>
    <w:rsid w:val="008C1539"/>
    <w:rsid w:val="008C3B44"/>
    <w:rsid w:val="008C41AC"/>
    <w:rsid w:val="008C5C70"/>
    <w:rsid w:val="008C6E11"/>
    <w:rsid w:val="008C7767"/>
    <w:rsid w:val="008C7ECB"/>
    <w:rsid w:val="008D1E21"/>
    <w:rsid w:val="008D2257"/>
    <w:rsid w:val="008D23CC"/>
    <w:rsid w:val="008D2FA4"/>
    <w:rsid w:val="008D3462"/>
    <w:rsid w:val="008D354B"/>
    <w:rsid w:val="008D3775"/>
    <w:rsid w:val="008D43AF"/>
    <w:rsid w:val="008D46D6"/>
    <w:rsid w:val="008D49A7"/>
    <w:rsid w:val="008D4E6E"/>
    <w:rsid w:val="008D53D5"/>
    <w:rsid w:val="008D560A"/>
    <w:rsid w:val="008D675E"/>
    <w:rsid w:val="008D6ED1"/>
    <w:rsid w:val="008D751E"/>
    <w:rsid w:val="008E3F83"/>
    <w:rsid w:val="008E50B8"/>
    <w:rsid w:val="008E5BF7"/>
    <w:rsid w:val="008E5FC7"/>
    <w:rsid w:val="008E6C96"/>
    <w:rsid w:val="008F0026"/>
    <w:rsid w:val="008F0E90"/>
    <w:rsid w:val="008F2F0C"/>
    <w:rsid w:val="008F2F2B"/>
    <w:rsid w:val="008F44B4"/>
    <w:rsid w:val="008F6171"/>
    <w:rsid w:val="008F64C1"/>
    <w:rsid w:val="008F6635"/>
    <w:rsid w:val="008F6A84"/>
    <w:rsid w:val="008F72C3"/>
    <w:rsid w:val="00900A52"/>
    <w:rsid w:val="00900E9C"/>
    <w:rsid w:val="00902C11"/>
    <w:rsid w:val="0090349A"/>
    <w:rsid w:val="00904D0B"/>
    <w:rsid w:val="00904D81"/>
    <w:rsid w:val="0090554C"/>
    <w:rsid w:val="00905AE8"/>
    <w:rsid w:val="00905C9A"/>
    <w:rsid w:val="00907A43"/>
    <w:rsid w:val="00910908"/>
    <w:rsid w:val="00910E73"/>
    <w:rsid w:val="0091258A"/>
    <w:rsid w:val="00912955"/>
    <w:rsid w:val="00913108"/>
    <w:rsid w:val="009148DF"/>
    <w:rsid w:val="00914DE1"/>
    <w:rsid w:val="00915AF6"/>
    <w:rsid w:val="00916340"/>
    <w:rsid w:val="00916675"/>
    <w:rsid w:val="00916913"/>
    <w:rsid w:val="009171FA"/>
    <w:rsid w:val="0091752F"/>
    <w:rsid w:val="00920E25"/>
    <w:rsid w:val="0092163C"/>
    <w:rsid w:val="00924219"/>
    <w:rsid w:val="00924237"/>
    <w:rsid w:val="009249CD"/>
    <w:rsid w:val="00925ABB"/>
    <w:rsid w:val="00926674"/>
    <w:rsid w:val="00926DF3"/>
    <w:rsid w:val="0092790E"/>
    <w:rsid w:val="00930F62"/>
    <w:rsid w:val="00931835"/>
    <w:rsid w:val="0093247B"/>
    <w:rsid w:val="0093249D"/>
    <w:rsid w:val="00932D9A"/>
    <w:rsid w:val="009363E7"/>
    <w:rsid w:val="00936E7B"/>
    <w:rsid w:val="009372AC"/>
    <w:rsid w:val="0093776B"/>
    <w:rsid w:val="00937C43"/>
    <w:rsid w:val="00940698"/>
    <w:rsid w:val="00940F11"/>
    <w:rsid w:val="009418FE"/>
    <w:rsid w:val="00942652"/>
    <w:rsid w:val="00942852"/>
    <w:rsid w:val="009431CD"/>
    <w:rsid w:val="00944D2F"/>
    <w:rsid w:val="00944FAA"/>
    <w:rsid w:val="0094638D"/>
    <w:rsid w:val="00947DEE"/>
    <w:rsid w:val="00953654"/>
    <w:rsid w:val="0095418E"/>
    <w:rsid w:val="0095453A"/>
    <w:rsid w:val="00955696"/>
    <w:rsid w:val="00957E51"/>
    <w:rsid w:val="00960E2A"/>
    <w:rsid w:val="00960E7B"/>
    <w:rsid w:val="00963BFE"/>
    <w:rsid w:val="00963FA4"/>
    <w:rsid w:val="00964054"/>
    <w:rsid w:val="00964DDD"/>
    <w:rsid w:val="00967E95"/>
    <w:rsid w:val="00967EB8"/>
    <w:rsid w:val="00967F0C"/>
    <w:rsid w:val="0097090B"/>
    <w:rsid w:val="00970EBD"/>
    <w:rsid w:val="00971B35"/>
    <w:rsid w:val="00972397"/>
    <w:rsid w:val="00973DE2"/>
    <w:rsid w:val="00974CA1"/>
    <w:rsid w:val="00974E23"/>
    <w:rsid w:val="00974E56"/>
    <w:rsid w:val="009750DB"/>
    <w:rsid w:val="009753CB"/>
    <w:rsid w:val="00975FB5"/>
    <w:rsid w:val="00976794"/>
    <w:rsid w:val="009778A1"/>
    <w:rsid w:val="009800FC"/>
    <w:rsid w:val="009827C6"/>
    <w:rsid w:val="00982B3A"/>
    <w:rsid w:val="00982E6D"/>
    <w:rsid w:val="00983363"/>
    <w:rsid w:val="009870F5"/>
    <w:rsid w:val="00990F76"/>
    <w:rsid w:val="00990FAC"/>
    <w:rsid w:val="00993B5B"/>
    <w:rsid w:val="0099401B"/>
    <w:rsid w:val="009948FF"/>
    <w:rsid w:val="00994B9A"/>
    <w:rsid w:val="00994E4A"/>
    <w:rsid w:val="009955DF"/>
    <w:rsid w:val="0099615C"/>
    <w:rsid w:val="00996634"/>
    <w:rsid w:val="009A0190"/>
    <w:rsid w:val="009A0E14"/>
    <w:rsid w:val="009A0E1B"/>
    <w:rsid w:val="009A10BC"/>
    <w:rsid w:val="009A114C"/>
    <w:rsid w:val="009A16AE"/>
    <w:rsid w:val="009A3B8D"/>
    <w:rsid w:val="009A3D5A"/>
    <w:rsid w:val="009A4509"/>
    <w:rsid w:val="009A468D"/>
    <w:rsid w:val="009A4B9A"/>
    <w:rsid w:val="009A5648"/>
    <w:rsid w:val="009A60CF"/>
    <w:rsid w:val="009A6C79"/>
    <w:rsid w:val="009B082E"/>
    <w:rsid w:val="009B0D5B"/>
    <w:rsid w:val="009B0E82"/>
    <w:rsid w:val="009B1288"/>
    <w:rsid w:val="009B298C"/>
    <w:rsid w:val="009B3081"/>
    <w:rsid w:val="009B6845"/>
    <w:rsid w:val="009B7D69"/>
    <w:rsid w:val="009C0370"/>
    <w:rsid w:val="009C057F"/>
    <w:rsid w:val="009C184A"/>
    <w:rsid w:val="009C2B81"/>
    <w:rsid w:val="009C2BF3"/>
    <w:rsid w:val="009C4E24"/>
    <w:rsid w:val="009C6883"/>
    <w:rsid w:val="009C6B29"/>
    <w:rsid w:val="009C6BDE"/>
    <w:rsid w:val="009C7720"/>
    <w:rsid w:val="009C7B56"/>
    <w:rsid w:val="009D0A0E"/>
    <w:rsid w:val="009D2763"/>
    <w:rsid w:val="009D293A"/>
    <w:rsid w:val="009D3147"/>
    <w:rsid w:val="009D4DE2"/>
    <w:rsid w:val="009D5141"/>
    <w:rsid w:val="009D54EB"/>
    <w:rsid w:val="009D78E3"/>
    <w:rsid w:val="009E0D87"/>
    <w:rsid w:val="009E20A7"/>
    <w:rsid w:val="009E483B"/>
    <w:rsid w:val="009E4FF6"/>
    <w:rsid w:val="009E63FB"/>
    <w:rsid w:val="009E6725"/>
    <w:rsid w:val="009F043C"/>
    <w:rsid w:val="009F1099"/>
    <w:rsid w:val="009F1C77"/>
    <w:rsid w:val="009F21AA"/>
    <w:rsid w:val="009F298F"/>
    <w:rsid w:val="009F307E"/>
    <w:rsid w:val="009F3FEB"/>
    <w:rsid w:val="009F4CB9"/>
    <w:rsid w:val="009F72E4"/>
    <w:rsid w:val="00A00350"/>
    <w:rsid w:val="00A01422"/>
    <w:rsid w:val="00A020EC"/>
    <w:rsid w:val="00A0303D"/>
    <w:rsid w:val="00A058FF"/>
    <w:rsid w:val="00A06685"/>
    <w:rsid w:val="00A07A80"/>
    <w:rsid w:val="00A104EE"/>
    <w:rsid w:val="00A10AE3"/>
    <w:rsid w:val="00A141CE"/>
    <w:rsid w:val="00A14764"/>
    <w:rsid w:val="00A15C55"/>
    <w:rsid w:val="00A15EED"/>
    <w:rsid w:val="00A16136"/>
    <w:rsid w:val="00A207F1"/>
    <w:rsid w:val="00A20DB0"/>
    <w:rsid w:val="00A22CB3"/>
    <w:rsid w:val="00A22DBA"/>
    <w:rsid w:val="00A23038"/>
    <w:rsid w:val="00A25AD2"/>
    <w:rsid w:val="00A26649"/>
    <w:rsid w:val="00A27E08"/>
    <w:rsid w:val="00A306E6"/>
    <w:rsid w:val="00A30A23"/>
    <w:rsid w:val="00A328C6"/>
    <w:rsid w:val="00A32B04"/>
    <w:rsid w:val="00A32B11"/>
    <w:rsid w:val="00A34D06"/>
    <w:rsid w:val="00A37050"/>
    <w:rsid w:val="00A40816"/>
    <w:rsid w:val="00A418C4"/>
    <w:rsid w:val="00A42AB8"/>
    <w:rsid w:val="00A43FF9"/>
    <w:rsid w:val="00A442C3"/>
    <w:rsid w:val="00A4447E"/>
    <w:rsid w:val="00A459F8"/>
    <w:rsid w:val="00A4687C"/>
    <w:rsid w:val="00A46C5A"/>
    <w:rsid w:val="00A473E4"/>
    <w:rsid w:val="00A47DFB"/>
    <w:rsid w:val="00A521C4"/>
    <w:rsid w:val="00A5307C"/>
    <w:rsid w:val="00A530C0"/>
    <w:rsid w:val="00A53B3F"/>
    <w:rsid w:val="00A53C48"/>
    <w:rsid w:val="00A55FEB"/>
    <w:rsid w:val="00A574B4"/>
    <w:rsid w:val="00A60453"/>
    <w:rsid w:val="00A62D46"/>
    <w:rsid w:val="00A62E2E"/>
    <w:rsid w:val="00A6471A"/>
    <w:rsid w:val="00A648E3"/>
    <w:rsid w:val="00A6552F"/>
    <w:rsid w:val="00A6665E"/>
    <w:rsid w:val="00A67A1E"/>
    <w:rsid w:val="00A70B15"/>
    <w:rsid w:val="00A71AA6"/>
    <w:rsid w:val="00A74968"/>
    <w:rsid w:val="00A75308"/>
    <w:rsid w:val="00A774B9"/>
    <w:rsid w:val="00A81568"/>
    <w:rsid w:val="00A8518A"/>
    <w:rsid w:val="00A851EF"/>
    <w:rsid w:val="00A85639"/>
    <w:rsid w:val="00A85E6A"/>
    <w:rsid w:val="00A87B1A"/>
    <w:rsid w:val="00A87CB9"/>
    <w:rsid w:val="00A9060E"/>
    <w:rsid w:val="00A908D8"/>
    <w:rsid w:val="00A918FC"/>
    <w:rsid w:val="00A92A10"/>
    <w:rsid w:val="00A95A0C"/>
    <w:rsid w:val="00A9625A"/>
    <w:rsid w:val="00A969B6"/>
    <w:rsid w:val="00A96AF5"/>
    <w:rsid w:val="00A97027"/>
    <w:rsid w:val="00A97F5B"/>
    <w:rsid w:val="00AA2378"/>
    <w:rsid w:val="00AA260D"/>
    <w:rsid w:val="00AA2842"/>
    <w:rsid w:val="00AA3776"/>
    <w:rsid w:val="00AA4CF4"/>
    <w:rsid w:val="00AA672D"/>
    <w:rsid w:val="00AA6891"/>
    <w:rsid w:val="00AA6DF4"/>
    <w:rsid w:val="00AA7CF0"/>
    <w:rsid w:val="00AB03A3"/>
    <w:rsid w:val="00AB29BD"/>
    <w:rsid w:val="00AB4EAE"/>
    <w:rsid w:val="00AB5A1A"/>
    <w:rsid w:val="00AB5BE4"/>
    <w:rsid w:val="00AB5C21"/>
    <w:rsid w:val="00AB622A"/>
    <w:rsid w:val="00AB747C"/>
    <w:rsid w:val="00AC2EBF"/>
    <w:rsid w:val="00AC31DC"/>
    <w:rsid w:val="00AC468A"/>
    <w:rsid w:val="00AC4E5C"/>
    <w:rsid w:val="00AC58DC"/>
    <w:rsid w:val="00AC6043"/>
    <w:rsid w:val="00AC6107"/>
    <w:rsid w:val="00AC668A"/>
    <w:rsid w:val="00AD07AF"/>
    <w:rsid w:val="00AD0BB7"/>
    <w:rsid w:val="00AD1C48"/>
    <w:rsid w:val="00AD1E23"/>
    <w:rsid w:val="00AD2F80"/>
    <w:rsid w:val="00AD42D4"/>
    <w:rsid w:val="00AD4677"/>
    <w:rsid w:val="00AD4FF0"/>
    <w:rsid w:val="00AD55B0"/>
    <w:rsid w:val="00AD6399"/>
    <w:rsid w:val="00AD7CDC"/>
    <w:rsid w:val="00AE021B"/>
    <w:rsid w:val="00AE047E"/>
    <w:rsid w:val="00AE0CAE"/>
    <w:rsid w:val="00AE22E4"/>
    <w:rsid w:val="00AE2806"/>
    <w:rsid w:val="00AE396D"/>
    <w:rsid w:val="00AE415E"/>
    <w:rsid w:val="00AE5A4E"/>
    <w:rsid w:val="00AE60E8"/>
    <w:rsid w:val="00AE6877"/>
    <w:rsid w:val="00AE6887"/>
    <w:rsid w:val="00AE72E3"/>
    <w:rsid w:val="00AE75BA"/>
    <w:rsid w:val="00AF0625"/>
    <w:rsid w:val="00AF07E7"/>
    <w:rsid w:val="00AF1385"/>
    <w:rsid w:val="00AF231A"/>
    <w:rsid w:val="00AF2652"/>
    <w:rsid w:val="00AF2ED7"/>
    <w:rsid w:val="00AF2FDF"/>
    <w:rsid w:val="00AF37EC"/>
    <w:rsid w:val="00AF3B08"/>
    <w:rsid w:val="00AF416B"/>
    <w:rsid w:val="00AF4DE4"/>
    <w:rsid w:val="00AF5AE8"/>
    <w:rsid w:val="00AF6301"/>
    <w:rsid w:val="00B0027D"/>
    <w:rsid w:val="00B0088E"/>
    <w:rsid w:val="00B00EC4"/>
    <w:rsid w:val="00B01BB4"/>
    <w:rsid w:val="00B025EA"/>
    <w:rsid w:val="00B03A67"/>
    <w:rsid w:val="00B04050"/>
    <w:rsid w:val="00B040B1"/>
    <w:rsid w:val="00B05478"/>
    <w:rsid w:val="00B05767"/>
    <w:rsid w:val="00B06B8C"/>
    <w:rsid w:val="00B06E64"/>
    <w:rsid w:val="00B06FDE"/>
    <w:rsid w:val="00B070E7"/>
    <w:rsid w:val="00B071B1"/>
    <w:rsid w:val="00B072E2"/>
    <w:rsid w:val="00B10A93"/>
    <w:rsid w:val="00B10DEA"/>
    <w:rsid w:val="00B12ADA"/>
    <w:rsid w:val="00B13012"/>
    <w:rsid w:val="00B142C6"/>
    <w:rsid w:val="00B14736"/>
    <w:rsid w:val="00B15474"/>
    <w:rsid w:val="00B1566D"/>
    <w:rsid w:val="00B15CF4"/>
    <w:rsid w:val="00B16AAE"/>
    <w:rsid w:val="00B17EBC"/>
    <w:rsid w:val="00B2031D"/>
    <w:rsid w:val="00B2046D"/>
    <w:rsid w:val="00B21827"/>
    <w:rsid w:val="00B234ED"/>
    <w:rsid w:val="00B25BB1"/>
    <w:rsid w:val="00B260CC"/>
    <w:rsid w:val="00B27C06"/>
    <w:rsid w:val="00B3008C"/>
    <w:rsid w:val="00B33F7E"/>
    <w:rsid w:val="00B345C7"/>
    <w:rsid w:val="00B34A56"/>
    <w:rsid w:val="00B34C8E"/>
    <w:rsid w:val="00B35409"/>
    <w:rsid w:val="00B35EE5"/>
    <w:rsid w:val="00B372D8"/>
    <w:rsid w:val="00B4169F"/>
    <w:rsid w:val="00B44191"/>
    <w:rsid w:val="00B44C21"/>
    <w:rsid w:val="00B44E90"/>
    <w:rsid w:val="00B472FA"/>
    <w:rsid w:val="00B50317"/>
    <w:rsid w:val="00B51EE5"/>
    <w:rsid w:val="00B53A49"/>
    <w:rsid w:val="00B53B4B"/>
    <w:rsid w:val="00B53F63"/>
    <w:rsid w:val="00B540A8"/>
    <w:rsid w:val="00B56C55"/>
    <w:rsid w:val="00B57161"/>
    <w:rsid w:val="00B571C9"/>
    <w:rsid w:val="00B57A2E"/>
    <w:rsid w:val="00B57F43"/>
    <w:rsid w:val="00B60027"/>
    <w:rsid w:val="00B60309"/>
    <w:rsid w:val="00B60937"/>
    <w:rsid w:val="00B60A27"/>
    <w:rsid w:val="00B61408"/>
    <w:rsid w:val="00B619FB"/>
    <w:rsid w:val="00B62388"/>
    <w:rsid w:val="00B62FE8"/>
    <w:rsid w:val="00B654BD"/>
    <w:rsid w:val="00B66A0E"/>
    <w:rsid w:val="00B67377"/>
    <w:rsid w:val="00B67BDC"/>
    <w:rsid w:val="00B67C06"/>
    <w:rsid w:val="00B72ABD"/>
    <w:rsid w:val="00B737E9"/>
    <w:rsid w:val="00B75DDE"/>
    <w:rsid w:val="00B778C9"/>
    <w:rsid w:val="00B8060F"/>
    <w:rsid w:val="00B82D55"/>
    <w:rsid w:val="00B848E1"/>
    <w:rsid w:val="00B84A7C"/>
    <w:rsid w:val="00B85A0A"/>
    <w:rsid w:val="00B86972"/>
    <w:rsid w:val="00B87082"/>
    <w:rsid w:val="00B878B5"/>
    <w:rsid w:val="00B879C1"/>
    <w:rsid w:val="00B92045"/>
    <w:rsid w:val="00B93C8D"/>
    <w:rsid w:val="00B960C6"/>
    <w:rsid w:val="00B96AB0"/>
    <w:rsid w:val="00B97AC7"/>
    <w:rsid w:val="00BA1556"/>
    <w:rsid w:val="00BA1796"/>
    <w:rsid w:val="00BA1AE0"/>
    <w:rsid w:val="00BA239C"/>
    <w:rsid w:val="00BA2A33"/>
    <w:rsid w:val="00BA4660"/>
    <w:rsid w:val="00BA548B"/>
    <w:rsid w:val="00BA54DF"/>
    <w:rsid w:val="00BA6176"/>
    <w:rsid w:val="00BA622D"/>
    <w:rsid w:val="00BA673F"/>
    <w:rsid w:val="00BA7388"/>
    <w:rsid w:val="00BB057C"/>
    <w:rsid w:val="00BB0E5D"/>
    <w:rsid w:val="00BB1AB8"/>
    <w:rsid w:val="00BB370E"/>
    <w:rsid w:val="00BB45A0"/>
    <w:rsid w:val="00BB5695"/>
    <w:rsid w:val="00BB6321"/>
    <w:rsid w:val="00BB7B50"/>
    <w:rsid w:val="00BC10F3"/>
    <w:rsid w:val="00BC198B"/>
    <w:rsid w:val="00BC2710"/>
    <w:rsid w:val="00BC45ED"/>
    <w:rsid w:val="00BC464C"/>
    <w:rsid w:val="00BC49F6"/>
    <w:rsid w:val="00BC54F2"/>
    <w:rsid w:val="00BC67E6"/>
    <w:rsid w:val="00BD0331"/>
    <w:rsid w:val="00BD0F16"/>
    <w:rsid w:val="00BD2CFD"/>
    <w:rsid w:val="00BD2EC6"/>
    <w:rsid w:val="00BD4853"/>
    <w:rsid w:val="00BD5DC3"/>
    <w:rsid w:val="00BD6270"/>
    <w:rsid w:val="00BD6EEF"/>
    <w:rsid w:val="00BE0A60"/>
    <w:rsid w:val="00BE1022"/>
    <w:rsid w:val="00BE213E"/>
    <w:rsid w:val="00BE33CD"/>
    <w:rsid w:val="00BE3CF5"/>
    <w:rsid w:val="00BE3EDD"/>
    <w:rsid w:val="00BE4080"/>
    <w:rsid w:val="00BE575D"/>
    <w:rsid w:val="00BE5B47"/>
    <w:rsid w:val="00BE6790"/>
    <w:rsid w:val="00BF0418"/>
    <w:rsid w:val="00BF1324"/>
    <w:rsid w:val="00BF1588"/>
    <w:rsid w:val="00BF20A1"/>
    <w:rsid w:val="00BF2EE8"/>
    <w:rsid w:val="00BF62C4"/>
    <w:rsid w:val="00BF6FA1"/>
    <w:rsid w:val="00BF769B"/>
    <w:rsid w:val="00BF7814"/>
    <w:rsid w:val="00C001CB"/>
    <w:rsid w:val="00C01C5C"/>
    <w:rsid w:val="00C02521"/>
    <w:rsid w:val="00C03D26"/>
    <w:rsid w:val="00C03F6D"/>
    <w:rsid w:val="00C04D4A"/>
    <w:rsid w:val="00C0581F"/>
    <w:rsid w:val="00C06344"/>
    <w:rsid w:val="00C079E9"/>
    <w:rsid w:val="00C07ADE"/>
    <w:rsid w:val="00C123E8"/>
    <w:rsid w:val="00C1262A"/>
    <w:rsid w:val="00C12DE4"/>
    <w:rsid w:val="00C13D89"/>
    <w:rsid w:val="00C13F96"/>
    <w:rsid w:val="00C143E3"/>
    <w:rsid w:val="00C148CB"/>
    <w:rsid w:val="00C156A7"/>
    <w:rsid w:val="00C15AC7"/>
    <w:rsid w:val="00C1740B"/>
    <w:rsid w:val="00C17B28"/>
    <w:rsid w:val="00C17CC0"/>
    <w:rsid w:val="00C2143D"/>
    <w:rsid w:val="00C221CF"/>
    <w:rsid w:val="00C22973"/>
    <w:rsid w:val="00C24633"/>
    <w:rsid w:val="00C24842"/>
    <w:rsid w:val="00C268F1"/>
    <w:rsid w:val="00C26EE0"/>
    <w:rsid w:val="00C31E6F"/>
    <w:rsid w:val="00C326C6"/>
    <w:rsid w:val="00C333BA"/>
    <w:rsid w:val="00C33D35"/>
    <w:rsid w:val="00C33E15"/>
    <w:rsid w:val="00C36420"/>
    <w:rsid w:val="00C36B0D"/>
    <w:rsid w:val="00C36C25"/>
    <w:rsid w:val="00C37567"/>
    <w:rsid w:val="00C37908"/>
    <w:rsid w:val="00C403D9"/>
    <w:rsid w:val="00C40A8D"/>
    <w:rsid w:val="00C447C3"/>
    <w:rsid w:val="00C44B99"/>
    <w:rsid w:val="00C45561"/>
    <w:rsid w:val="00C4632F"/>
    <w:rsid w:val="00C4675E"/>
    <w:rsid w:val="00C4678E"/>
    <w:rsid w:val="00C46BD4"/>
    <w:rsid w:val="00C500C2"/>
    <w:rsid w:val="00C510B2"/>
    <w:rsid w:val="00C52EDE"/>
    <w:rsid w:val="00C54142"/>
    <w:rsid w:val="00C54822"/>
    <w:rsid w:val="00C54F5D"/>
    <w:rsid w:val="00C55CED"/>
    <w:rsid w:val="00C579F9"/>
    <w:rsid w:val="00C57A7D"/>
    <w:rsid w:val="00C629F8"/>
    <w:rsid w:val="00C62CA0"/>
    <w:rsid w:val="00C62E14"/>
    <w:rsid w:val="00C63295"/>
    <w:rsid w:val="00C6361B"/>
    <w:rsid w:val="00C6404F"/>
    <w:rsid w:val="00C640E8"/>
    <w:rsid w:val="00C6414E"/>
    <w:rsid w:val="00C6467B"/>
    <w:rsid w:val="00C649D3"/>
    <w:rsid w:val="00C64DF6"/>
    <w:rsid w:val="00C64EB4"/>
    <w:rsid w:val="00C65632"/>
    <w:rsid w:val="00C656E3"/>
    <w:rsid w:val="00C66105"/>
    <w:rsid w:val="00C6618C"/>
    <w:rsid w:val="00C66744"/>
    <w:rsid w:val="00C67468"/>
    <w:rsid w:val="00C7176A"/>
    <w:rsid w:val="00C732C5"/>
    <w:rsid w:val="00C737F5"/>
    <w:rsid w:val="00C73D11"/>
    <w:rsid w:val="00C74083"/>
    <w:rsid w:val="00C7450E"/>
    <w:rsid w:val="00C757EA"/>
    <w:rsid w:val="00C808A3"/>
    <w:rsid w:val="00C80E4D"/>
    <w:rsid w:val="00C82B5F"/>
    <w:rsid w:val="00C8399E"/>
    <w:rsid w:val="00C83CCF"/>
    <w:rsid w:val="00C84623"/>
    <w:rsid w:val="00C852F3"/>
    <w:rsid w:val="00C85B48"/>
    <w:rsid w:val="00C86971"/>
    <w:rsid w:val="00C875E8"/>
    <w:rsid w:val="00C904C8"/>
    <w:rsid w:val="00C90F5B"/>
    <w:rsid w:val="00C9193F"/>
    <w:rsid w:val="00C932AF"/>
    <w:rsid w:val="00C93C09"/>
    <w:rsid w:val="00C942B3"/>
    <w:rsid w:val="00C9540C"/>
    <w:rsid w:val="00CA083A"/>
    <w:rsid w:val="00CA0981"/>
    <w:rsid w:val="00CA102A"/>
    <w:rsid w:val="00CA122A"/>
    <w:rsid w:val="00CA1A8E"/>
    <w:rsid w:val="00CA1D1B"/>
    <w:rsid w:val="00CA1FE1"/>
    <w:rsid w:val="00CA21AF"/>
    <w:rsid w:val="00CA38F8"/>
    <w:rsid w:val="00CA5BCE"/>
    <w:rsid w:val="00CA6299"/>
    <w:rsid w:val="00CA74A6"/>
    <w:rsid w:val="00CA7EDE"/>
    <w:rsid w:val="00CB20D2"/>
    <w:rsid w:val="00CB2666"/>
    <w:rsid w:val="00CB2948"/>
    <w:rsid w:val="00CB2F57"/>
    <w:rsid w:val="00CB32EB"/>
    <w:rsid w:val="00CB4342"/>
    <w:rsid w:val="00CB4475"/>
    <w:rsid w:val="00CB4C17"/>
    <w:rsid w:val="00CB515D"/>
    <w:rsid w:val="00CB6DD3"/>
    <w:rsid w:val="00CB7017"/>
    <w:rsid w:val="00CB7BED"/>
    <w:rsid w:val="00CC3437"/>
    <w:rsid w:val="00CC49DE"/>
    <w:rsid w:val="00CC7784"/>
    <w:rsid w:val="00CD006F"/>
    <w:rsid w:val="00CD0620"/>
    <w:rsid w:val="00CD073D"/>
    <w:rsid w:val="00CD0E47"/>
    <w:rsid w:val="00CD0EC3"/>
    <w:rsid w:val="00CD1272"/>
    <w:rsid w:val="00CD1ABD"/>
    <w:rsid w:val="00CD251A"/>
    <w:rsid w:val="00CD4B8D"/>
    <w:rsid w:val="00CD6A5F"/>
    <w:rsid w:val="00CD6E56"/>
    <w:rsid w:val="00CE19C0"/>
    <w:rsid w:val="00CE255C"/>
    <w:rsid w:val="00CE4E95"/>
    <w:rsid w:val="00CE5D78"/>
    <w:rsid w:val="00CE625D"/>
    <w:rsid w:val="00CE68E0"/>
    <w:rsid w:val="00CE7303"/>
    <w:rsid w:val="00CF0279"/>
    <w:rsid w:val="00CF1CA0"/>
    <w:rsid w:val="00CF29E7"/>
    <w:rsid w:val="00CF603C"/>
    <w:rsid w:val="00CF6B7E"/>
    <w:rsid w:val="00CF6F5B"/>
    <w:rsid w:val="00CF711B"/>
    <w:rsid w:val="00CF7181"/>
    <w:rsid w:val="00CF73A4"/>
    <w:rsid w:val="00D001EE"/>
    <w:rsid w:val="00D008D7"/>
    <w:rsid w:val="00D01E04"/>
    <w:rsid w:val="00D05701"/>
    <w:rsid w:val="00D06469"/>
    <w:rsid w:val="00D06BF8"/>
    <w:rsid w:val="00D0704A"/>
    <w:rsid w:val="00D07815"/>
    <w:rsid w:val="00D0786F"/>
    <w:rsid w:val="00D1165C"/>
    <w:rsid w:val="00D11F55"/>
    <w:rsid w:val="00D139EE"/>
    <w:rsid w:val="00D141B0"/>
    <w:rsid w:val="00D14FDF"/>
    <w:rsid w:val="00D1536E"/>
    <w:rsid w:val="00D158BE"/>
    <w:rsid w:val="00D1663D"/>
    <w:rsid w:val="00D1699C"/>
    <w:rsid w:val="00D20167"/>
    <w:rsid w:val="00D217D5"/>
    <w:rsid w:val="00D236F1"/>
    <w:rsid w:val="00D238B0"/>
    <w:rsid w:val="00D24300"/>
    <w:rsid w:val="00D256D4"/>
    <w:rsid w:val="00D3134E"/>
    <w:rsid w:val="00D3279E"/>
    <w:rsid w:val="00D35AC3"/>
    <w:rsid w:val="00D36D09"/>
    <w:rsid w:val="00D37433"/>
    <w:rsid w:val="00D37C14"/>
    <w:rsid w:val="00D37DD4"/>
    <w:rsid w:val="00D41297"/>
    <w:rsid w:val="00D434ED"/>
    <w:rsid w:val="00D44E71"/>
    <w:rsid w:val="00D458F5"/>
    <w:rsid w:val="00D477A3"/>
    <w:rsid w:val="00D51DED"/>
    <w:rsid w:val="00D51F85"/>
    <w:rsid w:val="00D536EC"/>
    <w:rsid w:val="00D546B4"/>
    <w:rsid w:val="00D549C2"/>
    <w:rsid w:val="00D55EF2"/>
    <w:rsid w:val="00D6002F"/>
    <w:rsid w:val="00D60524"/>
    <w:rsid w:val="00D6121F"/>
    <w:rsid w:val="00D6183A"/>
    <w:rsid w:val="00D62617"/>
    <w:rsid w:val="00D638FE"/>
    <w:rsid w:val="00D64AE3"/>
    <w:rsid w:val="00D654DC"/>
    <w:rsid w:val="00D74352"/>
    <w:rsid w:val="00D76A78"/>
    <w:rsid w:val="00D76C1F"/>
    <w:rsid w:val="00D770A0"/>
    <w:rsid w:val="00D7776A"/>
    <w:rsid w:val="00D802A1"/>
    <w:rsid w:val="00D80BF7"/>
    <w:rsid w:val="00D81751"/>
    <w:rsid w:val="00D81BC6"/>
    <w:rsid w:val="00D83C6E"/>
    <w:rsid w:val="00D84E7A"/>
    <w:rsid w:val="00D85CBB"/>
    <w:rsid w:val="00D86C8C"/>
    <w:rsid w:val="00D86E51"/>
    <w:rsid w:val="00D875EA"/>
    <w:rsid w:val="00D87787"/>
    <w:rsid w:val="00D908FB"/>
    <w:rsid w:val="00D91033"/>
    <w:rsid w:val="00D936C1"/>
    <w:rsid w:val="00D94815"/>
    <w:rsid w:val="00D958BE"/>
    <w:rsid w:val="00D967CF"/>
    <w:rsid w:val="00D96D8C"/>
    <w:rsid w:val="00D96E1C"/>
    <w:rsid w:val="00D96ED8"/>
    <w:rsid w:val="00D97E40"/>
    <w:rsid w:val="00DA0E48"/>
    <w:rsid w:val="00DA0FEF"/>
    <w:rsid w:val="00DA1F9A"/>
    <w:rsid w:val="00DA20AD"/>
    <w:rsid w:val="00DA267C"/>
    <w:rsid w:val="00DA29DE"/>
    <w:rsid w:val="00DA2AC4"/>
    <w:rsid w:val="00DA544D"/>
    <w:rsid w:val="00DA57DD"/>
    <w:rsid w:val="00DA76C7"/>
    <w:rsid w:val="00DA775F"/>
    <w:rsid w:val="00DB04C4"/>
    <w:rsid w:val="00DB1FAF"/>
    <w:rsid w:val="00DB2453"/>
    <w:rsid w:val="00DB5041"/>
    <w:rsid w:val="00DB557F"/>
    <w:rsid w:val="00DB5853"/>
    <w:rsid w:val="00DB6329"/>
    <w:rsid w:val="00DB6A74"/>
    <w:rsid w:val="00DB6F1C"/>
    <w:rsid w:val="00DB6F4B"/>
    <w:rsid w:val="00DB7675"/>
    <w:rsid w:val="00DB7C49"/>
    <w:rsid w:val="00DC1AE0"/>
    <w:rsid w:val="00DC25C1"/>
    <w:rsid w:val="00DC4E58"/>
    <w:rsid w:val="00DC60EC"/>
    <w:rsid w:val="00DC69EC"/>
    <w:rsid w:val="00DD0D5E"/>
    <w:rsid w:val="00DD21CA"/>
    <w:rsid w:val="00DD334A"/>
    <w:rsid w:val="00DD48F1"/>
    <w:rsid w:val="00DD494C"/>
    <w:rsid w:val="00DD56DB"/>
    <w:rsid w:val="00DD57CB"/>
    <w:rsid w:val="00DD761E"/>
    <w:rsid w:val="00DE2528"/>
    <w:rsid w:val="00DE2AAE"/>
    <w:rsid w:val="00DE2B99"/>
    <w:rsid w:val="00DE5318"/>
    <w:rsid w:val="00DE6436"/>
    <w:rsid w:val="00DE6765"/>
    <w:rsid w:val="00DE7184"/>
    <w:rsid w:val="00DF1BBF"/>
    <w:rsid w:val="00DF27F8"/>
    <w:rsid w:val="00DF3463"/>
    <w:rsid w:val="00DF456D"/>
    <w:rsid w:val="00DF46C3"/>
    <w:rsid w:val="00DF50E2"/>
    <w:rsid w:val="00DF5653"/>
    <w:rsid w:val="00DF7878"/>
    <w:rsid w:val="00E00A17"/>
    <w:rsid w:val="00E0268E"/>
    <w:rsid w:val="00E0325F"/>
    <w:rsid w:val="00E03E02"/>
    <w:rsid w:val="00E055AD"/>
    <w:rsid w:val="00E10A6A"/>
    <w:rsid w:val="00E122F6"/>
    <w:rsid w:val="00E12A9D"/>
    <w:rsid w:val="00E141A0"/>
    <w:rsid w:val="00E16918"/>
    <w:rsid w:val="00E17913"/>
    <w:rsid w:val="00E1792E"/>
    <w:rsid w:val="00E17BBA"/>
    <w:rsid w:val="00E17BC0"/>
    <w:rsid w:val="00E203C8"/>
    <w:rsid w:val="00E20AAA"/>
    <w:rsid w:val="00E20FED"/>
    <w:rsid w:val="00E23A9E"/>
    <w:rsid w:val="00E2630D"/>
    <w:rsid w:val="00E27089"/>
    <w:rsid w:val="00E27EA0"/>
    <w:rsid w:val="00E3044E"/>
    <w:rsid w:val="00E304F0"/>
    <w:rsid w:val="00E30D42"/>
    <w:rsid w:val="00E315D0"/>
    <w:rsid w:val="00E316E3"/>
    <w:rsid w:val="00E32FBE"/>
    <w:rsid w:val="00E33EAF"/>
    <w:rsid w:val="00E33FBE"/>
    <w:rsid w:val="00E346E6"/>
    <w:rsid w:val="00E34FCB"/>
    <w:rsid w:val="00E35265"/>
    <w:rsid w:val="00E35C71"/>
    <w:rsid w:val="00E37417"/>
    <w:rsid w:val="00E37B06"/>
    <w:rsid w:val="00E37F57"/>
    <w:rsid w:val="00E40BEB"/>
    <w:rsid w:val="00E42088"/>
    <w:rsid w:val="00E43A0A"/>
    <w:rsid w:val="00E443B0"/>
    <w:rsid w:val="00E45B2E"/>
    <w:rsid w:val="00E46CDD"/>
    <w:rsid w:val="00E5108C"/>
    <w:rsid w:val="00E514F9"/>
    <w:rsid w:val="00E522C7"/>
    <w:rsid w:val="00E5345C"/>
    <w:rsid w:val="00E534A8"/>
    <w:rsid w:val="00E539FE"/>
    <w:rsid w:val="00E547BF"/>
    <w:rsid w:val="00E54D4D"/>
    <w:rsid w:val="00E5599E"/>
    <w:rsid w:val="00E55C41"/>
    <w:rsid w:val="00E576F4"/>
    <w:rsid w:val="00E608AE"/>
    <w:rsid w:val="00E609CF"/>
    <w:rsid w:val="00E6369A"/>
    <w:rsid w:val="00E63F7E"/>
    <w:rsid w:val="00E64D12"/>
    <w:rsid w:val="00E65339"/>
    <w:rsid w:val="00E653CA"/>
    <w:rsid w:val="00E70041"/>
    <w:rsid w:val="00E71095"/>
    <w:rsid w:val="00E7245A"/>
    <w:rsid w:val="00E72B0A"/>
    <w:rsid w:val="00E75B4A"/>
    <w:rsid w:val="00E77DDD"/>
    <w:rsid w:val="00E80128"/>
    <w:rsid w:val="00E8216B"/>
    <w:rsid w:val="00E83B7D"/>
    <w:rsid w:val="00E84B67"/>
    <w:rsid w:val="00E84E7C"/>
    <w:rsid w:val="00E84FEC"/>
    <w:rsid w:val="00E857CB"/>
    <w:rsid w:val="00E85974"/>
    <w:rsid w:val="00E863FF"/>
    <w:rsid w:val="00E86E1F"/>
    <w:rsid w:val="00E90C9D"/>
    <w:rsid w:val="00E923CE"/>
    <w:rsid w:val="00E93759"/>
    <w:rsid w:val="00E975F5"/>
    <w:rsid w:val="00E9777D"/>
    <w:rsid w:val="00E977CD"/>
    <w:rsid w:val="00EA1992"/>
    <w:rsid w:val="00EA2196"/>
    <w:rsid w:val="00EA23CE"/>
    <w:rsid w:val="00EA23D8"/>
    <w:rsid w:val="00EA4A06"/>
    <w:rsid w:val="00EA4D35"/>
    <w:rsid w:val="00EA4F09"/>
    <w:rsid w:val="00EA53A8"/>
    <w:rsid w:val="00EA63A8"/>
    <w:rsid w:val="00EA7F16"/>
    <w:rsid w:val="00EA7FCF"/>
    <w:rsid w:val="00EB0B39"/>
    <w:rsid w:val="00EB1B6C"/>
    <w:rsid w:val="00EB1E58"/>
    <w:rsid w:val="00EB2677"/>
    <w:rsid w:val="00EB528D"/>
    <w:rsid w:val="00EB5AE1"/>
    <w:rsid w:val="00EB6023"/>
    <w:rsid w:val="00EB7774"/>
    <w:rsid w:val="00EC0A2B"/>
    <w:rsid w:val="00EC5057"/>
    <w:rsid w:val="00EC6951"/>
    <w:rsid w:val="00EC7AE5"/>
    <w:rsid w:val="00ED20A7"/>
    <w:rsid w:val="00ED32FD"/>
    <w:rsid w:val="00ED37E7"/>
    <w:rsid w:val="00ED4596"/>
    <w:rsid w:val="00ED4833"/>
    <w:rsid w:val="00ED5506"/>
    <w:rsid w:val="00ED5563"/>
    <w:rsid w:val="00ED6AF1"/>
    <w:rsid w:val="00EE0070"/>
    <w:rsid w:val="00EE12F9"/>
    <w:rsid w:val="00EE2E57"/>
    <w:rsid w:val="00EE3678"/>
    <w:rsid w:val="00EE45B4"/>
    <w:rsid w:val="00EE45C3"/>
    <w:rsid w:val="00EE48F6"/>
    <w:rsid w:val="00EE56A8"/>
    <w:rsid w:val="00EE64BE"/>
    <w:rsid w:val="00EF0DA6"/>
    <w:rsid w:val="00EF1419"/>
    <w:rsid w:val="00EF16E6"/>
    <w:rsid w:val="00EF2768"/>
    <w:rsid w:val="00EF3367"/>
    <w:rsid w:val="00EF7A70"/>
    <w:rsid w:val="00EF7D5D"/>
    <w:rsid w:val="00F00783"/>
    <w:rsid w:val="00F01A09"/>
    <w:rsid w:val="00F02E42"/>
    <w:rsid w:val="00F030E8"/>
    <w:rsid w:val="00F0394A"/>
    <w:rsid w:val="00F04131"/>
    <w:rsid w:val="00F04888"/>
    <w:rsid w:val="00F04D14"/>
    <w:rsid w:val="00F05976"/>
    <w:rsid w:val="00F05B6D"/>
    <w:rsid w:val="00F05FE9"/>
    <w:rsid w:val="00F0637D"/>
    <w:rsid w:val="00F06885"/>
    <w:rsid w:val="00F06B86"/>
    <w:rsid w:val="00F06D25"/>
    <w:rsid w:val="00F07BC3"/>
    <w:rsid w:val="00F100FF"/>
    <w:rsid w:val="00F1051A"/>
    <w:rsid w:val="00F107B6"/>
    <w:rsid w:val="00F10CAE"/>
    <w:rsid w:val="00F11160"/>
    <w:rsid w:val="00F131DA"/>
    <w:rsid w:val="00F13EDF"/>
    <w:rsid w:val="00F15055"/>
    <w:rsid w:val="00F16AE6"/>
    <w:rsid w:val="00F2027B"/>
    <w:rsid w:val="00F20BF2"/>
    <w:rsid w:val="00F20FDD"/>
    <w:rsid w:val="00F20FE6"/>
    <w:rsid w:val="00F243B4"/>
    <w:rsid w:val="00F243F1"/>
    <w:rsid w:val="00F2487B"/>
    <w:rsid w:val="00F27FE9"/>
    <w:rsid w:val="00F30639"/>
    <w:rsid w:val="00F31789"/>
    <w:rsid w:val="00F318A0"/>
    <w:rsid w:val="00F33357"/>
    <w:rsid w:val="00F35006"/>
    <w:rsid w:val="00F353CF"/>
    <w:rsid w:val="00F355AF"/>
    <w:rsid w:val="00F40B6A"/>
    <w:rsid w:val="00F431D4"/>
    <w:rsid w:val="00F4341B"/>
    <w:rsid w:val="00F439D9"/>
    <w:rsid w:val="00F43B43"/>
    <w:rsid w:val="00F442E5"/>
    <w:rsid w:val="00F44B3E"/>
    <w:rsid w:val="00F46287"/>
    <w:rsid w:val="00F473EE"/>
    <w:rsid w:val="00F50198"/>
    <w:rsid w:val="00F507E8"/>
    <w:rsid w:val="00F521C8"/>
    <w:rsid w:val="00F52DA4"/>
    <w:rsid w:val="00F551A7"/>
    <w:rsid w:val="00F55805"/>
    <w:rsid w:val="00F55AAA"/>
    <w:rsid w:val="00F560CE"/>
    <w:rsid w:val="00F575ED"/>
    <w:rsid w:val="00F57CA6"/>
    <w:rsid w:val="00F601A9"/>
    <w:rsid w:val="00F60B96"/>
    <w:rsid w:val="00F61794"/>
    <w:rsid w:val="00F629A1"/>
    <w:rsid w:val="00F6333D"/>
    <w:rsid w:val="00F642A9"/>
    <w:rsid w:val="00F64551"/>
    <w:rsid w:val="00F64E41"/>
    <w:rsid w:val="00F65E63"/>
    <w:rsid w:val="00F67A96"/>
    <w:rsid w:val="00F70D55"/>
    <w:rsid w:val="00F70F4B"/>
    <w:rsid w:val="00F71021"/>
    <w:rsid w:val="00F72450"/>
    <w:rsid w:val="00F73617"/>
    <w:rsid w:val="00F743E1"/>
    <w:rsid w:val="00F74DED"/>
    <w:rsid w:val="00F75411"/>
    <w:rsid w:val="00F75C02"/>
    <w:rsid w:val="00F77408"/>
    <w:rsid w:val="00F802C8"/>
    <w:rsid w:val="00F810D2"/>
    <w:rsid w:val="00F8150C"/>
    <w:rsid w:val="00F82484"/>
    <w:rsid w:val="00F82758"/>
    <w:rsid w:val="00F83EC0"/>
    <w:rsid w:val="00F85251"/>
    <w:rsid w:val="00F8556A"/>
    <w:rsid w:val="00F85C88"/>
    <w:rsid w:val="00F866FC"/>
    <w:rsid w:val="00F86E34"/>
    <w:rsid w:val="00F86FC2"/>
    <w:rsid w:val="00F86FE0"/>
    <w:rsid w:val="00F87498"/>
    <w:rsid w:val="00F9111A"/>
    <w:rsid w:val="00F9211A"/>
    <w:rsid w:val="00F92CB7"/>
    <w:rsid w:val="00F950BC"/>
    <w:rsid w:val="00F95A4B"/>
    <w:rsid w:val="00F95DC4"/>
    <w:rsid w:val="00F960A4"/>
    <w:rsid w:val="00F97DF2"/>
    <w:rsid w:val="00FA0735"/>
    <w:rsid w:val="00FA1E87"/>
    <w:rsid w:val="00FA2FEB"/>
    <w:rsid w:val="00FA3C67"/>
    <w:rsid w:val="00FA5C9F"/>
    <w:rsid w:val="00FA61F8"/>
    <w:rsid w:val="00FA63D6"/>
    <w:rsid w:val="00FA69E7"/>
    <w:rsid w:val="00FA7E83"/>
    <w:rsid w:val="00FB1F10"/>
    <w:rsid w:val="00FB3A82"/>
    <w:rsid w:val="00FB427E"/>
    <w:rsid w:val="00FB6F0E"/>
    <w:rsid w:val="00FB7C18"/>
    <w:rsid w:val="00FC1D11"/>
    <w:rsid w:val="00FC225C"/>
    <w:rsid w:val="00FC24BB"/>
    <w:rsid w:val="00FC46F9"/>
    <w:rsid w:val="00FC5232"/>
    <w:rsid w:val="00FC6876"/>
    <w:rsid w:val="00FD2007"/>
    <w:rsid w:val="00FD2761"/>
    <w:rsid w:val="00FD2E06"/>
    <w:rsid w:val="00FD3285"/>
    <w:rsid w:val="00FD3F6C"/>
    <w:rsid w:val="00FD4EA6"/>
    <w:rsid w:val="00FD51D2"/>
    <w:rsid w:val="00FD634E"/>
    <w:rsid w:val="00FD6BF8"/>
    <w:rsid w:val="00FD787A"/>
    <w:rsid w:val="00FD7B8A"/>
    <w:rsid w:val="00FE05DF"/>
    <w:rsid w:val="00FE46F4"/>
    <w:rsid w:val="00FE7106"/>
    <w:rsid w:val="00FE749A"/>
    <w:rsid w:val="00FE762F"/>
    <w:rsid w:val="00FF18C3"/>
    <w:rsid w:val="00FF2535"/>
    <w:rsid w:val="00FF3FE9"/>
    <w:rsid w:val="00FF478C"/>
    <w:rsid w:val="00FF5538"/>
    <w:rsid w:val="00FF62A1"/>
    <w:rsid w:val="00FF71E5"/>
    <w:rsid w:val="00FF7C43"/>
    <w:rsid w:val="01E3CAAA"/>
    <w:rsid w:val="039CBEDA"/>
    <w:rsid w:val="04C7353F"/>
    <w:rsid w:val="059929B4"/>
    <w:rsid w:val="082D68B7"/>
    <w:rsid w:val="09153753"/>
    <w:rsid w:val="09BB1634"/>
    <w:rsid w:val="0B56E695"/>
    <w:rsid w:val="0C4C1844"/>
    <w:rsid w:val="0F930FEC"/>
    <w:rsid w:val="16B47CDD"/>
    <w:rsid w:val="19388368"/>
    <w:rsid w:val="19E9E855"/>
    <w:rsid w:val="1D1B1341"/>
    <w:rsid w:val="1D910C49"/>
    <w:rsid w:val="23965372"/>
    <w:rsid w:val="26045194"/>
    <w:rsid w:val="26ADD84A"/>
    <w:rsid w:val="2EB3B027"/>
    <w:rsid w:val="34ABD4A7"/>
    <w:rsid w:val="392B10F0"/>
    <w:rsid w:val="3C66B640"/>
    <w:rsid w:val="3E3E99B0"/>
    <w:rsid w:val="404F2821"/>
    <w:rsid w:val="40BFDA9E"/>
    <w:rsid w:val="4420FDF2"/>
    <w:rsid w:val="475B65B1"/>
    <w:rsid w:val="4974EC5F"/>
    <w:rsid w:val="4F0868D0"/>
    <w:rsid w:val="50E6FA5C"/>
    <w:rsid w:val="56775F83"/>
    <w:rsid w:val="56FA5258"/>
    <w:rsid w:val="589622B9"/>
    <w:rsid w:val="5A75BB19"/>
    <w:rsid w:val="5CDBEE0B"/>
    <w:rsid w:val="61598C1C"/>
    <w:rsid w:val="623D04FF"/>
    <w:rsid w:val="657C9347"/>
    <w:rsid w:val="670BC189"/>
    <w:rsid w:val="69262AEB"/>
    <w:rsid w:val="6935750B"/>
    <w:rsid w:val="69473205"/>
    <w:rsid w:val="6A50046A"/>
    <w:rsid w:val="6B4787BD"/>
    <w:rsid w:val="709A843B"/>
    <w:rsid w:val="73F6E6B0"/>
    <w:rsid w:val="76CB538E"/>
    <w:rsid w:val="799D04E3"/>
    <w:rsid w:val="79D1D44C"/>
    <w:rsid w:val="7BE47AE4"/>
    <w:rsid w:val="7D3AD27C"/>
    <w:rsid w:val="7E67655D"/>
    <w:rsid w:val="7FF7A0B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F1FE2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liss 2 Regular" w:eastAsiaTheme="minorHAnsi" w:hAnsi="Bliss 2 Regular" w:cstheme="minorBidi"/>
        <w:color w:val="FFFFFF" w:themeColor="text1"/>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2" w:qFormat="1"/>
    <w:lsdException w:name="heading 2" w:semiHidden="1" w:uiPriority="2"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53D5"/>
    <w:pPr>
      <w:spacing w:after="80" w:line="240" w:lineRule="auto"/>
    </w:pPr>
    <w:rPr>
      <w:rFonts w:asciiTheme="minorHAnsi" w:hAnsiTheme="minorHAnsi"/>
      <w:color w:val="000000" w:themeColor="background1"/>
    </w:rPr>
  </w:style>
  <w:style w:type="paragraph" w:styleId="Heading1">
    <w:name w:val="heading 1"/>
    <w:basedOn w:val="Normal"/>
    <w:next w:val="Normal"/>
    <w:link w:val="Heading1Char"/>
    <w:uiPriority w:val="2"/>
    <w:qFormat/>
    <w:rsid w:val="00F83EC0"/>
    <w:pPr>
      <w:keepNext/>
      <w:keepLines/>
      <w:numPr>
        <w:numId w:val="37"/>
      </w:numPr>
      <w:spacing w:after="120"/>
      <w:ind w:left="431" w:hanging="431"/>
      <w:outlineLvl w:val="0"/>
    </w:pPr>
    <w:rPr>
      <w:rFonts w:eastAsiaTheme="majorEastAsia" w:cstheme="minorHAnsi"/>
      <w:b/>
      <w:bCs/>
      <w:sz w:val="28"/>
      <w:szCs w:val="28"/>
    </w:rPr>
  </w:style>
  <w:style w:type="paragraph" w:styleId="Heading2">
    <w:name w:val="heading 2"/>
    <w:basedOn w:val="Heading1"/>
    <w:next w:val="Normal"/>
    <w:link w:val="Heading2Char"/>
    <w:uiPriority w:val="2"/>
    <w:qFormat/>
    <w:rsid w:val="00F83EC0"/>
    <w:pPr>
      <w:numPr>
        <w:ilvl w:val="1"/>
      </w:numPr>
      <w:spacing w:before="120"/>
      <w:outlineLvl w:val="1"/>
    </w:pPr>
    <w:rPr>
      <w:bCs w:val="0"/>
      <w:sz w:val="24"/>
      <w:szCs w:val="24"/>
    </w:rPr>
  </w:style>
  <w:style w:type="paragraph" w:styleId="Heading3">
    <w:name w:val="heading 3"/>
    <w:next w:val="Normal"/>
    <w:link w:val="Heading3Char"/>
    <w:uiPriority w:val="9"/>
    <w:semiHidden/>
    <w:rsid w:val="006B7073"/>
    <w:pPr>
      <w:keepNext/>
      <w:keepLines/>
      <w:numPr>
        <w:ilvl w:val="2"/>
        <w:numId w:val="37"/>
      </w:numPr>
      <w:spacing w:before="480" w:after="120" w:line="240" w:lineRule="auto"/>
      <w:outlineLvl w:val="2"/>
    </w:pPr>
    <w:rPr>
      <w:rFonts w:asciiTheme="majorHAnsi" w:hAnsiTheme="majorHAnsi" w:cstheme="majorBidi"/>
      <w:bCs/>
      <w:color w:val="009CB1" w:themeColor="accent1"/>
      <w:sz w:val="24"/>
      <w:szCs w:val="26"/>
    </w:rPr>
  </w:style>
  <w:style w:type="paragraph" w:styleId="Heading4">
    <w:name w:val="heading 4"/>
    <w:basedOn w:val="Heading2"/>
    <w:next w:val="Normal"/>
    <w:link w:val="Heading4Char"/>
    <w:uiPriority w:val="9"/>
    <w:semiHidden/>
    <w:rsid w:val="006B7073"/>
    <w:pPr>
      <w:numPr>
        <w:ilvl w:val="3"/>
      </w:numPr>
      <w:tabs>
        <w:tab w:val="left" w:pos="851"/>
      </w:tabs>
      <w:outlineLvl w:val="3"/>
    </w:pPr>
    <w:rPr>
      <w:b w:val="0"/>
      <w:bCs/>
      <w:iCs/>
      <w:color w:val="009CB1" w:themeColor="accent1"/>
      <w:sz w:val="22"/>
    </w:rPr>
  </w:style>
  <w:style w:type="paragraph" w:styleId="Heading5">
    <w:name w:val="heading 5"/>
    <w:basedOn w:val="Heading4"/>
    <w:next w:val="Normal"/>
    <w:link w:val="Heading5Char"/>
    <w:uiPriority w:val="9"/>
    <w:semiHidden/>
    <w:qFormat/>
    <w:rsid w:val="006B7073"/>
    <w:pPr>
      <w:keepNext w:val="0"/>
      <w:keepLines w:val="0"/>
      <w:numPr>
        <w:ilvl w:val="4"/>
      </w:numPr>
      <w:outlineLvl w:val="4"/>
    </w:pPr>
  </w:style>
  <w:style w:type="paragraph" w:styleId="Heading6">
    <w:name w:val="heading 6"/>
    <w:basedOn w:val="Heading5"/>
    <w:next w:val="Normal"/>
    <w:link w:val="Heading6Char"/>
    <w:uiPriority w:val="9"/>
    <w:semiHidden/>
    <w:rsid w:val="006B7073"/>
    <w:pPr>
      <w:numPr>
        <w:ilvl w:val="5"/>
      </w:numPr>
      <w:outlineLvl w:val="5"/>
    </w:pPr>
    <w:rPr>
      <w:iCs w:val="0"/>
    </w:rPr>
  </w:style>
  <w:style w:type="paragraph" w:styleId="Heading7">
    <w:name w:val="heading 7"/>
    <w:basedOn w:val="Heading6"/>
    <w:next w:val="Normal"/>
    <w:link w:val="Heading7Char"/>
    <w:uiPriority w:val="9"/>
    <w:semiHidden/>
    <w:rsid w:val="006B7073"/>
    <w:pPr>
      <w:numPr>
        <w:ilvl w:val="6"/>
      </w:numPr>
      <w:outlineLvl w:val="6"/>
    </w:pPr>
    <w:rPr>
      <w:iCs/>
    </w:rPr>
  </w:style>
  <w:style w:type="paragraph" w:styleId="Heading8">
    <w:name w:val="heading 8"/>
    <w:basedOn w:val="Heading7"/>
    <w:next w:val="Normal"/>
    <w:link w:val="Heading8Char"/>
    <w:uiPriority w:val="9"/>
    <w:semiHidden/>
    <w:rsid w:val="006B7073"/>
    <w:pPr>
      <w:numPr>
        <w:ilvl w:val="7"/>
      </w:numPr>
      <w:outlineLvl w:val="7"/>
    </w:pPr>
    <w:rPr>
      <w:szCs w:val="20"/>
    </w:rPr>
  </w:style>
  <w:style w:type="paragraph" w:styleId="Heading9">
    <w:name w:val="heading 9"/>
    <w:basedOn w:val="Heading8"/>
    <w:next w:val="Normal"/>
    <w:link w:val="Heading9Char"/>
    <w:uiPriority w:val="9"/>
    <w:semiHidden/>
    <w:rsid w:val="006B7073"/>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B7073"/>
    <w:pPr>
      <w:tabs>
        <w:tab w:val="center" w:pos="4513"/>
        <w:tab w:val="right" w:pos="9026"/>
      </w:tabs>
      <w:spacing w:after="0" w:line="264" w:lineRule="auto"/>
      <w:contextualSpacing/>
    </w:pPr>
  </w:style>
  <w:style w:type="character" w:customStyle="1" w:styleId="HeaderChar">
    <w:name w:val="Header Char"/>
    <w:basedOn w:val="DefaultParagraphFont"/>
    <w:link w:val="Header"/>
    <w:uiPriority w:val="99"/>
    <w:semiHidden/>
    <w:rsid w:val="006B7073"/>
    <w:rPr>
      <w:rFonts w:asciiTheme="minorHAnsi" w:hAnsiTheme="minorHAnsi"/>
      <w:color w:val="000000" w:themeColor="background1"/>
    </w:rPr>
  </w:style>
  <w:style w:type="paragraph" w:styleId="Footer">
    <w:name w:val="footer"/>
    <w:basedOn w:val="Normal"/>
    <w:link w:val="FooterChar"/>
    <w:uiPriority w:val="99"/>
    <w:rsid w:val="00706018"/>
    <w:pPr>
      <w:keepNext/>
      <w:keepLines/>
      <w:tabs>
        <w:tab w:val="right" w:pos="10490"/>
      </w:tabs>
      <w:spacing w:after="0"/>
      <w:contextualSpacing/>
    </w:pPr>
    <w:rPr>
      <w:color w:val="auto"/>
      <w:sz w:val="14"/>
    </w:rPr>
  </w:style>
  <w:style w:type="character" w:customStyle="1" w:styleId="FooterChar">
    <w:name w:val="Footer Char"/>
    <w:basedOn w:val="DefaultParagraphFont"/>
    <w:link w:val="Footer"/>
    <w:uiPriority w:val="99"/>
    <w:rsid w:val="00706018"/>
    <w:rPr>
      <w:rFonts w:asciiTheme="minorHAnsi" w:hAnsiTheme="minorHAnsi"/>
      <w:color w:val="auto"/>
      <w:sz w:val="14"/>
    </w:rPr>
  </w:style>
  <w:style w:type="paragraph" w:customStyle="1" w:styleId="Bullet1">
    <w:name w:val="Bullet 1"/>
    <w:basedOn w:val="Normal"/>
    <w:uiPriority w:val="5"/>
    <w:qFormat/>
    <w:rsid w:val="006B7073"/>
    <w:pPr>
      <w:numPr>
        <w:numId w:val="3"/>
      </w:numPr>
      <w:spacing w:after="120"/>
    </w:pPr>
    <w:rPr>
      <w:color w:val="auto"/>
    </w:rPr>
  </w:style>
  <w:style w:type="character" w:customStyle="1" w:styleId="Heading1Char">
    <w:name w:val="Heading 1 Char"/>
    <w:basedOn w:val="DefaultParagraphFont"/>
    <w:link w:val="Heading1"/>
    <w:uiPriority w:val="2"/>
    <w:rsid w:val="006B7073"/>
    <w:rPr>
      <w:rFonts w:asciiTheme="minorHAnsi" w:eastAsiaTheme="majorEastAsia" w:hAnsiTheme="minorHAnsi" w:cstheme="minorHAnsi"/>
      <w:b/>
      <w:bCs/>
      <w:color w:val="000000" w:themeColor="background1"/>
      <w:sz w:val="28"/>
      <w:szCs w:val="28"/>
    </w:rPr>
  </w:style>
  <w:style w:type="character" w:customStyle="1" w:styleId="Heading2Char">
    <w:name w:val="Heading 2 Char"/>
    <w:basedOn w:val="DefaultParagraphFont"/>
    <w:link w:val="Heading2"/>
    <w:uiPriority w:val="2"/>
    <w:rsid w:val="006066A9"/>
    <w:rPr>
      <w:rFonts w:asciiTheme="minorHAnsi" w:eastAsiaTheme="majorEastAsia" w:hAnsiTheme="minorHAnsi" w:cstheme="minorHAnsi"/>
      <w:b/>
      <w:color w:val="000000" w:themeColor="background1"/>
      <w:sz w:val="24"/>
      <w:szCs w:val="24"/>
    </w:rPr>
  </w:style>
  <w:style w:type="table" w:customStyle="1" w:styleId="GleedsTable">
    <w:name w:val="Gleeds Table"/>
    <w:basedOn w:val="TableNormal"/>
    <w:uiPriority w:val="99"/>
    <w:rsid w:val="000D0737"/>
    <w:pPr>
      <w:spacing w:before="80" w:after="80" w:line="240" w:lineRule="auto"/>
    </w:pPr>
    <w:rPr>
      <w:rFonts w:asciiTheme="minorHAnsi" w:hAnsiTheme="minorHAnsi"/>
      <w:color w:val="auto"/>
    </w:rPr>
    <w:tblPr>
      <w:tblStyleColBandSize w:val="1"/>
      <w:tblBorders>
        <w:insideH w:val="single" w:sz="4" w:space="0" w:color="009CB1" w:themeColor="accent1"/>
      </w:tblBorders>
    </w:tblPr>
    <w:tblStylePr w:type="firstRow">
      <w:rPr>
        <w:rFonts w:asciiTheme="majorHAnsi" w:hAnsiTheme="majorHAnsi"/>
        <w:b/>
      </w:rPr>
    </w:tblStylePr>
    <w:tblStylePr w:type="band1Vert">
      <w:tblPr/>
      <w:tcPr>
        <w:shd w:val="clear" w:color="auto" w:fill="9AD6E0" w:themeFill="accent6"/>
      </w:tcPr>
    </w:tblStylePr>
  </w:style>
  <w:style w:type="table" w:styleId="LightShading">
    <w:name w:val="Light Shading"/>
    <w:basedOn w:val="TableNormal"/>
    <w:uiPriority w:val="60"/>
    <w:semiHidden/>
    <w:rsid w:val="0001563D"/>
    <w:pPr>
      <w:spacing w:after="0" w:line="240" w:lineRule="auto"/>
    </w:pPr>
    <w:rPr>
      <w:color w:val="BFBFBF" w:themeColor="text1" w:themeShade="BF"/>
    </w:rPr>
    <w:tblPr>
      <w:tblStyleRowBandSize w:val="1"/>
      <w:tblStyleColBandSize w:val="1"/>
      <w:tblBorders>
        <w:top w:val="single" w:sz="8" w:space="0" w:color="FFFFFF" w:themeColor="text1"/>
        <w:bottom w:val="single" w:sz="8" w:space="0" w:color="FFFFFF" w:themeColor="text1"/>
      </w:tblBorders>
    </w:tblPr>
    <w:tblStylePr w:type="firstRow">
      <w:pPr>
        <w:spacing w:before="0" w:after="0" w:line="240" w:lineRule="auto"/>
      </w:pPr>
      <w:rPr>
        <w:b/>
        <w:bCs/>
      </w:rPr>
      <w:tblPr/>
      <w:tcPr>
        <w:tcBorders>
          <w:top w:val="single" w:sz="8" w:space="0" w:color="FFFFFF" w:themeColor="text1"/>
          <w:left w:val="nil"/>
          <w:bottom w:val="single" w:sz="8" w:space="0" w:color="FFFFFF" w:themeColor="text1"/>
          <w:right w:val="nil"/>
          <w:insideH w:val="nil"/>
          <w:insideV w:val="nil"/>
        </w:tcBorders>
      </w:tcPr>
    </w:tblStylePr>
    <w:tblStylePr w:type="lastRow">
      <w:pPr>
        <w:spacing w:before="0" w:after="0" w:line="240" w:lineRule="auto"/>
      </w:pPr>
      <w:rPr>
        <w:b/>
        <w:bCs/>
      </w:rPr>
      <w:tblPr/>
      <w:tcPr>
        <w:tcBorders>
          <w:top w:val="single" w:sz="8" w:space="0" w:color="FFFFFF" w:themeColor="text1"/>
          <w:left w:val="nil"/>
          <w:bottom w:val="single" w:sz="8" w:space="0" w:color="FFFFF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text1" w:themeFillTint="3F"/>
      </w:tcPr>
    </w:tblStylePr>
    <w:tblStylePr w:type="band1Horz">
      <w:tblPr/>
      <w:tcPr>
        <w:tcBorders>
          <w:left w:val="nil"/>
          <w:right w:val="nil"/>
          <w:insideH w:val="nil"/>
          <w:insideV w:val="nil"/>
        </w:tcBorders>
        <w:shd w:val="clear" w:color="auto" w:fill="FFFFFF" w:themeFill="text1" w:themeFillTint="3F"/>
      </w:tcPr>
    </w:tblStylePr>
  </w:style>
  <w:style w:type="table" w:styleId="ColorfulGrid">
    <w:name w:val="Colorful Grid"/>
    <w:basedOn w:val="TableNormal"/>
    <w:uiPriority w:val="73"/>
    <w:semiHidden/>
    <w:rsid w:val="0001563D"/>
    <w:pPr>
      <w:spacing w:after="0" w:line="240" w:lineRule="auto"/>
    </w:pPr>
    <w:tblPr>
      <w:tblStyleRowBandSize w:val="1"/>
      <w:tblStyleColBandSize w:val="1"/>
      <w:tblBorders>
        <w:insideH w:val="single" w:sz="4" w:space="0" w:color="000000" w:themeColor="background1"/>
      </w:tblBorders>
    </w:tblPr>
    <w:tcPr>
      <w:shd w:val="clear" w:color="auto" w:fill="FFFFFF" w:themeFill="text1" w:themeFillTint="33"/>
    </w:tcPr>
    <w:tblStylePr w:type="firstRow">
      <w:rPr>
        <w:b/>
        <w:bCs/>
      </w:rPr>
      <w:tblPr/>
      <w:tcPr>
        <w:shd w:val="clear" w:color="auto" w:fill="FFFFFF" w:themeFill="text1" w:themeFillTint="66"/>
      </w:tcPr>
    </w:tblStylePr>
    <w:tblStylePr w:type="lastRow">
      <w:rPr>
        <w:b/>
        <w:bCs/>
        <w:color w:val="FFFFFF" w:themeColor="text1"/>
      </w:rPr>
      <w:tblPr/>
      <w:tcPr>
        <w:shd w:val="clear" w:color="auto" w:fill="FFFFFF" w:themeFill="text1" w:themeFillTint="66"/>
      </w:tcPr>
    </w:tblStylePr>
    <w:tblStylePr w:type="firstCol">
      <w:rPr>
        <w:color w:val="000000" w:themeColor="background1"/>
      </w:rPr>
      <w:tblPr/>
      <w:tcPr>
        <w:shd w:val="clear" w:color="auto" w:fill="BFBFBF" w:themeFill="text1" w:themeFillShade="BF"/>
      </w:tcPr>
    </w:tblStylePr>
    <w:tblStylePr w:type="lastCol">
      <w:rPr>
        <w:color w:val="000000" w:themeColor="background1"/>
      </w:rPr>
      <w:tblPr/>
      <w:tcPr>
        <w:shd w:val="clear" w:color="auto" w:fill="BFBFBF" w:themeFill="text1" w:themeFillShade="BF"/>
      </w:tcPr>
    </w:tblStylePr>
    <w:tblStylePr w:type="band1Vert">
      <w:tblPr/>
      <w:tcPr>
        <w:shd w:val="clear" w:color="auto" w:fill="FFFFFF" w:themeFill="text1" w:themeFillTint="7F"/>
      </w:tcPr>
    </w:tblStylePr>
    <w:tblStylePr w:type="band1Horz">
      <w:tblPr/>
      <w:tcPr>
        <w:shd w:val="clear" w:color="auto" w:fill="FFFFFF" w:themeFill="text1" w:themeFillTint="7F"/>
      </w:tcPr>
    </w:tblStylePr>
  </w:style>
  <w:style w:type="table" w:styleId="ColorfulList">
    <w:name w:val="Colorful List"/>
    <w:basedOn w:val="TableNormal"/>
    <w:uiPriority w:val="72"/>
    <w:semiHidden/>
    <w:rsid w:val="0001563D"/>
    <w:pPr>
      <w:spacing w:after="0" w:line="240" w:lineRule="auto"/>
    </w:pPr>
    <w:tblPr>
      <w:tblStyleRowBandSize w:val="1"/>
      <w:tblStyleColBandSize w:val="1"/>
    </w:tblPr>
    <w:tcPr>
      <w:shd w:val="clear" w:color="auto" w:fill="FFFFFF" w:themeFill="text1" w:themeFillTint="19"/>
    </w:tcPr>
    <w:tblStylePr w:type="firstRow">
      <w:rPr>
        <w:b/>
        <w:bCs/>
        <w:color w:val="000000" w:themeColor="background1"/>
      </w:rPr>
      <w:tblPr/>
      <w:tcPr>
        <w:tcBorders>
          <w:bottom w:val="single" w:sz="12" w:space="0" w:color="000000"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FFFFFF"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text1" w:themeFillTint="3F"/>
      </w:tcPr>
    </w:tblStylePr>
    <w:tblStylePr w:type="band1Horz">
      <w:tblPr/>
      <w:tcPr>
        <w:shd w:val="clear" w:color="auto" w:fill="FFFFFF" w:themeFill="text1" w:themeFillTint="33"/>
      </w:tcPr>
    </w:tblStylePr>
  </w:style>
  <w:style w:type="table" w:styleId="ColorfulShading">
    <w:name w:val="Colorful Shading"/>
    <w:basedOn w:val="TableNormal"/>
    <w:uiPriority w:val="71"/>
    <w:semiHidden/>
    <w:rsid w:val="0001563D"/>
    <w:pPr>
      <w:spacing w:after="0" w:line="240" w:lineRule="auto"/>
    </w:pPr>
    <w:tblPr>
      <w:tblStyleRowBandSize w:val="1"/>
      <w:tblStyleColBandSize w:val="1"/>
      <w:tblBorders>
        <w:top w:val="single" w:sz="24" w:space="0" w:color="333333" w:themeColor="accent2"/>
        <w:left w:val="single" w:sz="4" w:space="0" w:color="FFFFFF" w:themeColor="text1"/>
        <w:bottom w:val="single" w:sz="4" w:space="0" w:color="FFFFFF" w:themeColor="text1"/>
        <w:right w:val="single" w:sz="4" w:space="0" w:color="FFFFFF" w:themeColor="text1"/>
        <w:insideH w:val="single" w:sz="4" w:space="0" w:color="000000" w:themeColor="background1"/>
        <w:insideV w:val="single" w:sz="4" w:space="0" w:color="000000" w:themeColor="background1"/>
      </w:tblBorders>
    </w:tblPr>
    <w:tcPr>
      <w:shd w:val="clear" w:color="auto" w:fill="FFFFFF" w:themeFill="text1" w:themeFillTint="19"/>
    </w:tcPr>
    <w:tblStylePr w:type="firstRow">
      <w:rPr>
        <w:b/>
        <w:bCs/>
      </w:rPr>
      <w:tblPr/>
      <w:tcPr>
        <w:tcBorders>
          <w:top w:val="nil"/>
          <w:left w:val="nil"/>
          <w:bottom w:val="single" w:sz="24" w:space="0" w:color="333333"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999999" w:themeFill="text1" w:themeFillShade="99"/>
      </w:tcPr>
    </w:tblStylePr>
    <w:tblStylePr w:type="firstCol">
      <w:rPr>
        <w:color w:val="000000" w:themeColor="background1"/>
      </w:rPr>
      <w:tblPr/>
      <w:tcPr>
        <w:tcBorders>
          <w:top w:val="nil"/>
          <w:left w:val="nil"/>
          <w:bottom w:val="nil"/>
          <w:right w:val="nil"/>
          <w:insideH w:val="single" w:sz="4" w:space="0" w:color="999999" w:themeColor="text1" w:themeShade="99"/>
          <w:insideV w:val="nil"/>
        </w:tcBorders>
        <w:shd w:val="clear" w:color="auto" w:fill="999999" w:themeFill="text1" w:themeFillShade="99"/>
      </w:tcPr>
    </w:tblStylePr>
    <w:tblStylePr w:type="lastCol">
      <w:rPr>
        <w:color w:val="000000" w:themeColor="background1"/>
      </w:rPr>
      <w:tblPr/>
      <w:tcPr>
        <w:tcBorders>
          <w:top w:val="nil"/>
          <w:left w:val="nil"/>
          <w:bottom w:val="nil"/>
          <w:right w:val="nil"/>
          <w:insideH w:val="nil"/>
          <w:insideV w:val="nil"/>
        </w:tcBorders>
        <w:shd w:val="clear" w:color="auto" w:fill="BFBFBF" w:themeFill="text1" w:themeFillShade="BF"/>
      </w:tcPr>
    </w:tblStylePr>
    <w:tblStylePr w:type="band1Vert">
      <w:tblPr/>
      <w:tcPr>
        <w:shd w:val="clear" w:color="auto" w:fill="FFFFFF" w:themeFill="text1" w:themeFillTint="66"/>
      </w:tcPr>
    </w:tblStylePr>
    <w:tblStylePr w:type="band1Horz">
      <w:tblPr/>
      <w:tcPr>
        <w:shd w:val="clear" w:color="auto" w:fill="FFFFFF" w:themeFill="text1" w:themeFillTint="7F"/>
      </w:tcPr>
    </w:tblStylePr>
    <w:tblStylePr w:type="neCell">
      <w:rPr>
        <w:color w:val="FFFFFF" w:themeColor="text1"/>
      </w:rPr>
    </w:tblStylePr>
    <w:tblStylePr w:type="nwCell">
      <w:rPr>
        <w:color w:val="FFFFFF" w:themeColor="text1"/>
      </w:rPr>
    </w:tblStylePr>
  </w:style>
  <w:style w:type="table" w:styleId="DarkList">
    <w:name w:val="Dark List"/>
    <w:basedOn w:val="TableNormal"/>
    <w:uiPriority w:val="70"/>
    <w:semiHidden/>
    <w:rsid w:val="0001563D"/>
    <w:pPr>
      <w:spacing w:after="0" w:line="240" w:lineRule="auto"/>
    </w:pPr>
    <w:rPr>
      <w:color w:val="000000" w:themeColor="background1"/>
    </w:rPr>
    <w:tblPr>
      <w:tblStyleRowBandSize w:val="1"/>
      <w:tblStyleColBandSize w:val="1"/>
    </w:tblPr>
    <w:tcPr>
      <w:shd w:val="clear" w:color="auto" w:fill="FFFFFF" w:themeFill="text1"/>
    </w:tcPr>
    <w:tblStylePr w:type="firstRow">
      <w:rPr>
        <w:b/>
        <w:bCs/>
      </w:rPr>
      <w:tblPr/>
      <w:tcPr>
        <w:tcBorders>
          <w:top w:val="nil"/>
          <w:left w:val="nil"/>
          <w:bottom w:val="single" w:sz="18" w:space="0" w:color="000000" w:themeColor="background1"/>
          <w:right w:val="nil"/>
          <w:insideH w:val="nil"/>
          <w:insideV w:val="nil"/>
        </w:tcBorders>
        <w:shd w:val="clear" w:color="auto" w:fill="FFFFFF" w:themeFill="text1"/>
      </w:tcPr>
    </w:tblStylePr>
    <w:tblStylePr w:type="lastRow">
      <w:tblPr/>
      <w:tcPr>
        <w:tcBorders>
          <w:top w:val="single" w:sz="18" w:space="0" w:color="000000" w:themeColor="background1"/>
          <w:left w:val="nil"/>
          <w:bottom w:val="nil"/>
          <w:right w:val="nil"/>
          <w:insideH w:val="nil"/>
          <w:insideV w:val="nil"/>
        </w:tcBorders>
        <w:shd w:val="clear" w:color="auto" w:fill="7F7F7F" w:themeFill="text1" w:themeFillShade="7F"/>
      </w:tcPr>
    </w:tblStylePr>
    <w:tblStylePr w:type="firstCol">
      <w:tblPr/>
      <w:tcPr>
        <w:tcBorders>
          <w:top w:val="nil"/>
          <w:left w:val="nil"/>
          <w:bottom w:val="nil"/>
          <w:right w:val="single" w:sz="18" w:space="0" w:color="000000" w:themeColor="background1"/>
          <w:insideH w:val="nil"/>
          <w:insideV w:val="nil"/>
        </w:tcBorders>
        <w:shd w:val="clear" w:color="auto" w:fill="BFBFBF" w:themeFill="text1" w:themeFillShade="BF"/>
      </w:tcPr>
    </w:tblStylePr>
    <w:tblStylePr w:type="lastCol">
      <w:tblPr/>
      <w:tcPr>
        <w:tcBorders>
          <w:top w:val="nil"/>
          <w:left w:val="single" w:sz="18" w:space="0" w:color="000000" w:themeColor="background1"/>
          <w:bottom w:val="nil"/>
          <w:right w:val="nil"/>
          <w:insideH w:val="nil"/>
          <w:insideV w:val="nil"/>
        </w:tcBorders>
        <w:shd w:val="clear" w:color="auto" w:fill="BFBFBF" w:themeFill="text1" w:themeFillShade="BF"/>
      </w:tcPr>
    </w:tblStylePr>
    <w:tblStylePr w:type="band1Vert">
      <w:tblPr/>
      <w:tcPr>
        <w:tcBorders>
          <w:top w:val="nil"/>
          <w:left w:val="nil"/>
          <w:bottom w:val="nil"/>
          <w:right w:val="nil"/>
          <w:insideH w:val="nil"/>
          <w:insideV w:val="nil"/>
        </w:tcBorders>
        <w:shd w:val="clear" w:color="auto" w:fill="BFBFBF" w:themeFill="text1" w:themeFillShade="BF"/>
      </w:tcPr>
    </w:tblStylePr>
    <w:tblStylePr w:type="band1Horz">
      <w:tblPr/>
      <w:tcPr>
        <w:tcBorders>
          <w:top w:val="nil"/>
          <w:left w:val="nil"/>
          <w:bottom w:val="nil"/>
          <w:right w:val="nil"/>
          <w:insideH w:val="nil"/>
          <w:insideV w:val="nil"/>
        </w:tcBorders>
        <w:shd w:val="clear" w:color="auto" w:fill="BFBFBF" w:themeFill="text1" w:themeFillShade="BF"/>
      </w:tcPr>
    </w:tblStylePr>
  </w:style>
  <w:style w:type="table" w:styleId="LightGrid">
    <w:name w:val="Light Grid"/>
    <w:basedOn w:val="TableNormal"/>
    <w:uiPriority w:val="62"/>
    <w:semiHidden/>
    <w:rsid w:val="0001563D"/>
    <w:pPr>
      <w:spacing w:after="0" w:line="240" w:lineRule="auto"/>
    </w:pPr>
    <w:tblPr>
      <w:tblStyleRowBandSize w:val="1"/>
      <w:tblStyleColBandSize w:val="1"/>
      <w:tblBorders>
        <w:top w:val="single" w:sz="8" w:space="0" w:color="FFFFFF" w:themeColor="text1"/>
        <w:left w:val="single" w:sz="8" w:space="0" w:color="FFFFFF" w:themeColor="text1"/>
        <w:bottom w:val="single" w:sz="8" w:space="0" w:color="FFFFFF" w:themeColor="text1"/>
        <w:right w:val="single" w:sz="8" w:space="0" w:color="FFFFFF" w:themeColor="text1"/>
        <w:insideH w:val="single" w:sz="8" w:space="0" w:color="FFFFFF" w:themeColor="text1"/>
        <w:insideV w:val="single" w:sz="8" w:space="0" w:color="FFFFF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text1"/>
          <w:left w:val="single" w:sz="8" w:space="0" w:color="FFFFFF" w:themeColor="text1"/>
          <w:bottom w:val="single" w:sz="18" w:space="0" w:color="FFFFFF" w:themeColor="text1"/>
          <w:right w:val="single" w:sz="8" w:space="0" w:color="FFFFFF" w:themeColor="text1"/>
          <w:insideH w:val="nil"/>
          <w:insideV w:val="single" w:sz="8" w:space="0" w:color="FFFFF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text1"/>
          <w:left w:val="single" w:sz="8" w:space="0" w:color="FFFFFF" w:themeColor="text1"/>
          <w:bottom w:val="single" w:sz="8" w:space="0" w:color="FFFFFF" w:themeColor="text1"/>
          <w:right w:val="single" w:sz="8" w:space="0" w:color="FFFFFF" w:themeColor="text1"/>
          <w:insideH w:val="nil"/>
          <w:insideV w:val="single" w:sz="8" w:space="0" w:color="FFFFF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text1"/>
          <w:left w:val="single" w:sz="8" w:space="0" w:color="FFFFFF" w:themeColor="text1"/>
          <w:bottom w:val="single" w:sz="8" w:space="0" w:color="FFFFFF" w:themeColor="text1"/>
          <w:right w:val="single" w:sz="8" w:space="0" w:color="FFFFFF" w:themeColor="text1"/>
        </w:tcBorders>
      </w:tcPr>
    </w:tblStylePr>
    <w:tblStylePr w:type="band1Vert">
      <w:tblPr/>
      <w:tcPr>
        <w:tcBorders>
          <w:top w:val="single" w:sz="8" w:space="0" w:color="FFFFFF" w:themeColor="text1"/>
          <w:left w:val="single" w:sz="8" w:space="0" w:color="FFFFFF" w:themeColor="text1"/>
          <w:bottom w:val="single" w:sz="8" w:space="0" w:color="FFFFFF" w:themeColor="text1"/>
          <w:right w:val="single" w:sz="8" w:space="0" w:color="FFFFFF" w:themeColor="text1"/>
        </w:tcBorders>
        <w:shd w:val="clear" w:color="auto" w:fill="FFFFFF" w:themeFill="text1" w:themeFillTint="3F"/>
      </w:tcPr>
    </w:tblStylePr>
    <w:tblStylePr w:type="band1Horz">
      <w:tblPr/>
      <w:tcPr>
        <w:tcBorders>
          <w:top w:val="single" w:sz="8" w:space="0" w:color="FFFFFF" w:themeColor="text1"/>
          <w:left w:val="single" w:sz="8" w:space="0" w:color="FFFFFF" w:themeColor="text1"/>
          <w:bottom w:val="single" w:sz="8" w:space="0" w:color="FFFFFF" w:themeColor="text1"/>
          <w:right w:val="single" w:sz="8" w:space="0" w:color="FFFFFF" w:themeColor="text1"/>
          <w:insideV w:val="single" w:sz="8" w:space="0" w:color="FFFFFF" w:themeColor="text1"/>
        </w:tcBorders>
        <w:shd w:val="clear" w:color="auto" w:fill="FFFFFF" w:themeFill="text1" w:themeFillTint="3F"/>
      </w:tcPr>
    </w:tblStylePr>
    <w:tblStylePr w:type="band2Horz">
      <w:tblPr/>
      <w:tcPr>
        <w:tcBorders>
          <w:top w:val="single" w:sz="8" w:space="0" w:color="FFFFFF" w:themeColor="text1"/>
          <w:left w:val="single" w:sz="8" w:space="0" w:color="FFFFFF" w:themeColor="text1"/>
          <w:bottom w:val="single" w:sz="8" w:space="0" w:color="FFFFFF" w:themeColor="text1"/>
          <w:right w:val="single" w:sz="8" w:space="0" w:color="FFFFFF" w:themeColor="text1"/>
          <w:insideV w:val="single" w:sz="8" w:space="0" w:color="FFFFFF" w:themeColor="text1"/>
        </w:tcBorders>
      </w:tcPr>
    </w:tblStylePr>
  </w:style>
  <w:style w:type="table" w:styleId="LightGrid-Accent1">
    <w:name w:val="Light Grid Accent 1"/>
    <w:basedOn w:val="TableNormal"/>
    <w:uiPriority w:val="62"/>
    <w:semiHidden/>
    <w:rsid w:val="0001563D"/>
    <w:pPr>
      <w:spacing w:after="0" w:line="240" w:lineRule="auto"/>
    </w:pPr>
    <w:tblPr>
      <w:tblStyleRowBandSize w:val="1"/>
      <w:tblStyleColBandSize w:val="1"/>
      <w:tblBorders>
        <w:top w:val="single" w:sz="8" w:space="0" w:color="009CB1" w:themeColor="accent1"/>
        <w:left w:val="single" w:sz="8" w:space="0" w:color="009CB1" w:themeColor="accent1"/>
        <w:bottom w:val="single" w:sz="8" w:space="0" w:color="009CB1" w:themeColor="accent1"/>
        <w:right w:val="single" w:sz="8" w:space="0" w:color="009CB1" w:themeColor="accent1"/>
        <w:insideH w:val="single" w:sz="8" w:space="0" w:color="009CB1" w:themeColor="accent1"/>
        <w:insideV w:val="single" w:sz="8" w:space="0" w:color="009CB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CB1" w:themeColor="accent1"/>
          <w:left w:val="single" w:sz="8" w:space="0" w:color="009CB1" w:themeColor="accent1"/>
          <w:bottom w:val="single" w:sz="18" w:space="0" w:color="009CB1" w:themeColor="accent1"/>
          <w:right w:val="single" w:sz="8" w:space="0" w:color="009CB1" w:themeColor="accent1"/>
          <w:insideH w:val="nil"/>
          <w:insideV w:val="single" w:sz="8" w:space="0" w:color="009CB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CB1" w:themeColor="accent1"/>
          <w:left w:val="single" w:sz="8" w:space="0" w:color="009CB1" w:themeColor="accent1"/>
          <w:bottom w:val="single" w:sz="8" w:space="0" w:color="009CB1" w:themeColor="accent1"/>
          <w:right w:val="single" w:sz="8" w:space="0" w:color="009CB1" w:themeColor="accent1"/>
          <w:insideH w:val="nil"/>
          <w:insideV w:val="single" w:sz="8" w:space="0" w:color="009CB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CB1" w:themeColor="accent1"/>
          <w:left w:val="single" w:sz="8" w:space="0" w:color="009CB1" w:themeColor="accent1"/>
          <w:bottom w:val="single" w:sz="8" w:space="0" w:color="009CB1" w:themeColor="accent1"/>
          <w:right w:val="single" w:sz="8" w:space="0" w:color="009CB1" w:themeColor="accent1"/>
        </w:tcBorders>
      </w:tcPr>
    </w:tblStylePr>
    <w:tblStylePr w:type="band1Vert">
      <w:tblPr/>
      <w:tcPr>
        <w:tcBorders>
          <w:top w:val="single" w:sz="8" w:space="0" w:color="009CB1" w:themeColor="accent1"/>
          <w:left w:val="single" w:sz="8" w:space="0" w:color="009CB1" w:themeColor="accent1"/>
          <w:bottom w:val="single" w:sz="8" w:space="0" w:color="009CB1" w:themeColor="accent1"/>
          <w:right w:val="single" w:sz="8" w:space="0" w:color="009CB1" w:themeColor="accent1"/>
        </w:tcBorders>
        <w:shd w:val="clear" w:color="auto" w:fill="ACF4FF" w:themeFill="accent1" w:themeFillTint="3F"/>
      </w:tcPr>
    </w:tblStylePr>
    <w:tblStylePr w:type="band1Horz">
      <w:tblPr/>
      <w:tcPr>
        <w:tcBorders>
          <w:top w:val="single" w:sz="8" w:space="0" w:color="009CB1" w:themeColor="accent1"/>
          <w:left w:val="single" w:sz="8" w:space="0" w:color="009CB1" w:themeColor="accent1"/>
          <w:bottom w:val="single" w:sz="8" w:space="0" w:color="009CB1" w:themeColor="accent1"/>
          <w:right w:val="single" w:sz="8" w:space="0" w:color="009CB1" w:themeColor="accent1"/>
          <w:insideV w:val="single" w:sz="8" w:space="0" w:color="009CB1" w:themeColor="accent1"/>
        </w:tcBorders>
        <w:shd w:val="clear" w:color="auto" w:fill="ACF4FF" w:themeFill="accent1" w:themeFillTint="3F"/>
      </w:tcPr>
    </w:tblStylePr>
    <w:tblStylePr w:type="band2Horz">
      <w:tblPr/>
      <w:tcPr>
        <w:tcBorders>
          <w:top w:val="single" w:sz="8" w:space="0" w:color="009CB1" w:themeColor="accent1"/>
          <w:left w:val="single" w:sz="8" w:space="0" w:color="009CB1" w:themeColor="accent1"/>
          <w:bottom w:val="single" w:sz="8" w:space="0" w:color="009CB1" w:themeColor="accent1"/>
          <w:right w:val="single" w:sz="8" w:space="0" w:color="009CB1" w:themeColor="accent1"/>
          <w:insideV w:val="single" w:sz="8" w:space="0" w:color="009CB1" w:themeColor="accent1"/>
        </w:tcBorders>
      </w:tcPr>
    </w:tblStylePr>
  </w:style>
  <w:style w:type="table" w:styleId="LightList">
    <w:name w:val="Light List"/>
    <w:basedOn w:val="TableNormal"/>
    <w:uiPriority w:val="61"/>
    <w:semiHidden/>
    <w:rsid w:val="0001563D"/>
    <w:pPr>
      <w:spacing w:after="0" w:line="240" w:lineRule="auto"/>
    </w:pPr>
    <w:tblPr>
      <w:tblStyleRowBandSize w:val="1"/>
      <w:tblStyleColBandSize w:val="1"/>
      <w:tblBorders>
        <w:top w:val="single" w:sz="8" w:space="0" w:color="FFFFFF" w:themeColor="text1"/>
        <w:left w:val="single" w:sz="8" w:space="0" w:color="FFFFFF" w:themeColor="text1"/>
        <w:bottom w:val="single" w:sz="8" w:space="0" w:color="FFFFFF" w:themeColor="text1"/>
        <w:right w:val="single" w:sz="8" w:space="0" w:color="FFFFFF" w:themeColor="text1"/>
      </w:tblBorders>
    </w:tblPr>
    <w:tblStylePr w:type="firstRow">
      <w:pPr>
        <w:spacing w:before="0" w:after="0" w:line="240" w:lineRule="auto"/>
      </w:pPr>
      <w:rPr>
        <w:b/>
        <w:bCs/>
        <w:color w:val="000000" w:themeColor="background1"/>
      </w:rPr>
      <w:tblPr/>
      <w:tcPr>
        <w:shd w:val="clear" w:color="auto" w:fill="FFFFFF" w:themeFill="text1"/>
      </w:tcPr>
    </w:tblStylePr>
    <w:tblStylePr w:type="lastRow">
      <w:pPr>
        <w:spacing w:before="0" w:after="0" w:line="240" w:lineRule="auto"/>
      </w:pPr>
      <w:rPr>
        <w:b/>
        <w:bCs/>
      </w:rPr>
      <w:tblPr/>
      <w:tcPr>
        <w:tcBorders>
          <w:top w:val="double" w:sz="6" w:space="0" w:color="FFFFFF" w:themeColor="text1"/>
          <w:left w:val="single" w:sz="8" w:space="0" w:color="FFFFFF" w:themeColor="text1"/>
          <w:bottom w:val="single" w:sz="8" w:space="0" w:color="FFFFFF" w:themeColor="text1"/>
          <w:right w:val="single" w:sz="8" w:space="0" w:color="FFFFFF" w:themeColor="text1"/>
        </w:tcBorders>
      </w:tcPr>
    </w:tblStylePr>
    <w:tblStylePr w:type="firstCol">
      <w:rPr>
        <w:b/>
        <w:bCs/>
      </w:rPr>
    </w:tblStylePr>
    <w:tblStylePr w:type="lastCol">
      <w:rPr>
        <w:b/>
        <w:bCs/>
      </w:rPr>
    </w:tblStylePr>
    <w:tblStylePr w:type="band1Vert">
      <w:tblPr/>
      <w:tcPr>
        <w:tcBorders>
          <w:top w:val="single" w:sz="8" w:space="0" w:color="FFFFFF" w:themeColor="text1"/>
          <w:left w:val="single" w:sz="8" w:space="0" w:color="FFFFFF" w:themeColor="text1"/>
          <w:bottom w:val="single" w:sz="8" w:space="0" w:color="FFFFFF" w:themeColor="text1"/>
          <w:right w:val="single" w:sz="8" w:space="0" w:color="FFFFFF" w:themeColor="text1"/>
        </w:tcBorders>
      </w:tcPr>
    </w:tblStylePr>
    <w:tblStylePr w:type="band1Horz">
      <w:tblPr/>
      <w:tcPr>
        <w:tcBorders>
          <w:top w:val="single" w:sz="8" w:space="0" w:color="FFFFFF" w:themeColor="text1"/>
          <w:left w:val="single" w:sz="8" w:space="0" w:color="FFFFFF" w:themeColor="text1"/>
          <w:bottom w:val="single" w:sz="8" w:space="0" w:color="FFFFFF" w:themeColor="text1"/>
          <w:right w:val="single" w:sz="8" w:space="0" w:color="FFFFFF" w:themeColor="text1"/>
        </w:tcBorders>
      </w:tcPr>
    </w:tblStylePr>
  </w:style>
  <w:style w:type="table" w:styleId="LightList-Accent1">
    <w:name w:val="Light List Accent 1"/>
    <w:basedOn w:val="TableNormal"/>
    <w:uiPriority w:val="61"/>
    <w:semiHidden/>
    <w:rsid w:val="0001563D"/>
    <w:pPr>
      <w:spacing w:after="0" w:line="240" w:lineRule="auto"/>
    </w:pPr>
    <w:tblPr>
      <w:tblStyleRowBandSize w:val="1"/>
      <w:tblStyleColBandSize w:val="1"/>
      <w:tblBorders>
        <w:top w:val="single" w:sz="8" w:space="0" w:color="009CB1" w:themeColor="accent1"/>
        <w:left w:val="single" w:sz="8" w:space="0" w:color="009CB1" w:themeColor="accent1"/>
        <w:bottom w:val="single" w:sz="8" w:space="0" w:color="009CB1" w:themeColor="accent1"/>
        <w:right w:val="single" w:sz="8" w:space="0" w:color="009CB1" w:themeColor="accent1"/>
      </w:tblBorders>
    </w:tblPr>
    <w:tblStylePr w:type="firstRow">
      <w:pPr>
        <w:spacing w:before="0" w:after="0" w:line="240" w:lineRule="auto"/>
      </w:pPr>
      <w:rPr>
        <w:b/>
        <w:bCs/>
        <w:color w:val="000000" w:themeColor="background1"/>
      </w:rPr>
      <w:tblPr/>
      <w:tcPr>
        <w:shd w:val="clear" w:color="auto" w:fill="009CB1" w:themeFill="accent1"/>
      </w:tcPr>
    </w:tblStylePr>
    <w:tblStylePr w:type="lastRow">
      <w:pPr>
        <w:spacing w:before="0" w:after="0" w:line="240" w:lineRule="auto"/>
      </w:pPr>
      <w:rPr>
        <w:b/>
        <w:bCs/>
      </w:rPr>
      <w:tblPr/>
      <w:tcPr>
        <w:tcBorders>
          <w:top w:val="double" w:sz="6" w:space="0" w:color="009CB1" w:themeColor="accent1"/>
          <w:left w:val="single" w:sz="8" w:space="0" w:color="009CB1" w:themeColor="accent1"/>
          <w:bottom w:val="single" w:sz="8" w:space="0" w:color="009CB1" w:themeColor="accent1"/>
          <w:right w:val="single" w:sz="8" w:space="0" w:color="009CB1" w:themeColor="accent1"/>
        </w:tcBorders>
      </w:tcPr>
    </w:tblStylePr>
    <w:tblStylePr w:type="firstCol">
      <w:rPr>
        <w:b/>
        <w:bCs/>
      </w:rPr>
    </w:tblStylePr>
    <w:tblStylePr w:type="lastCol">
      <w:rPr>
        <w:b/>
        <w:bCs/>
      </w:rPr>
    </w:tblStylePr>
    <w:tblStylePr w:type="band1Vert">
      <w:tblPr/>
      <w:tcPr>
        <w:tcBorders>
          <w:top w:val="single" w:sz="8" w:space="0" w:color="009CB1" w:themeColor="accent1"/>
          <w:left w:val="single" w:sz="8" w:space="0" w:color="009CB1" w:themeColor="accent1"/>
          <w:bottom w:val="single" w:sz="8" w:space="0" w:color="009CB1" w:themeColor="accent1"/>
          <w:right w:val="single" w:sz="8" w:space="0" w:color="009CB1" w:themeColor="accent1"/>
        </w:tcBorders>
      </w:tcPr>
    </w:tblStylePr>
    <w:tblStylePr w:type="band1Horz">
      <w:tblPr/>
      <w:tcPr>
        <w:tcBorders>
          <w:top w:val="single" w:sz="8" w:space="0" w:color="009CB1" w:themeColor="accent1"/>
          <w:left w:val="single" w:sz="8" w:space="0" w:color="009CB1" w:themeColor="accent1"/>
          <w:bottom w:val="single" w:sz="8" w:space="0" w:color="009CB1" w:themeColor="accent1"/>
          <w:right w:val="single" w:sz="8" w:space="0" w:color="009CB1" w:themeColor="accent1"/>
        </w:tcBorders>
      </w:tcPr>
    </w:tblStylePr>
  </w:style>
  <w:style w:type="table" w:styleId="LightShading-Accent1">
    <w:name w:val="Light Shading Accent 1"/>
    <w:basedOn w:val="TableNormal"/>
    <w:uiPriority w:val="60"/>
    <w:semiHidden/>
    <w:rsid w:val="0001563D"/>
    <w:pPr>
      <w:spacing w:after="0" w:line="240" w:lineRule="auto"/>
    </w:pPr>
    <w:rPr>
      <w:color w:val="007484" w:themeColor="accent1" w:themeShade="BF"/>
    </w:rPr>
    <w:tblPr>
      <w:tblStyleRowBandSize w:val="1"/>
      <w:tblStyleColBandSize w:val="1"/>
      <w:tblBorders>
        <w:top w:val="single" w:sz="8" w:space="0" w:color="009CB1" w:themeColor="accent1"/>
        <w:bottom w:val="single" w:sz="8" w:space="0" w:color="009CB1" w:themeColor="accent1"/>
      </w:tblBorders>
    </w:tblPr>
    <w:tblStylePr w:type="firstRow">
      <w:pPr>
        <w:spacing w:before="0" w:after="0" w:line="240" w:lineRule="auto"/>
      </w:pPr>
      <w:rPr>
        <w:b/>
        <w:bCs/>
      </w:rPr>
      <w:tblPr/>
      <w:tcPr>
        <w:tcBorders>
          <w:top w:val="single" w:sz="8" w:space="0" w:color="009CB1" w:themeColor="accent1"/>
          <w:left w:val="nil"/>
          <w:bottom w:val="single" w:sz="8" w:space="0" w:color="009CB1" w:themeColor="accent1"/>
          <w:right w:val="nil"/>
          <w:insideH w:val="nil"/>
          <w:insideV w:val="nil"/>
        </w:tcBorders>
      </w:tcPr>
    </w:tblStylePr>
    <w:tblStylePr w:type="lastRow">
      <w:pPr>
        <w:spacing w:before="0" w:after="0" w:line="240" w:lineRule="auto"/>
      </w:pPr>
      <w:rPr>
        <w:b/>
        <w:bCs/>
      </w:rPr>
      <w:tblPr/>
      <w:tcPr>
        <w:tcBorders>
          <w:top w:val="single" w:sz="8" w:space="0" w:color="009CB1" w:themeColor="accent1"/>
          <w:left w:val="nil"/>
          <w:bottom w:val="single" w:sz="8" w:space="0" w:color="009CB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4FF" w:themeFill="accent1" w:themeFillTint="3F"/>
      </w:tcPr>
    </w:tblStylePr>
    <w:tblStylePr w:type="band1Horz">
      <w:tblPr/>
      <w:tcPr>
        <w:tcBorders>
          <w:left w:val="nil"/>
          <w:right w:val="nil"/>
          <w:insideH w:val="nil"/>
          <w:insideV w:val="nil"/>
        </w:tcBorders>
        <w:shd w:val="clear" w:color="auto" w:fill="ACF4FF" w:themeFill="accent1" w:themeFillTint="3F"/>
      </w:tcPr>
    </w:tblStylePr>
  </w:style>
  <w:style w:type="table" w:styleId="MediumGrid2">
    <w:name w:val="Medium Grid 2"/>
    <w:basedOn w:val="TableNormal"/>
    <w:uiPriority w:val="68"/>
    <w:semiHidden/>
    <w:rsid w:val="0001563D"/>
    <w:pPr>
      <w:spacing w:after="0" w:line="240" w:lineRule="auto"/>
    </w:pPr>
    <w:rPr>
      <w:rFonts w:asciiTheme="majorHAnsi" w:eastAsiaTheme="majorEastAsia" w:hAnsiTheme="majorHAnsi" w:cstheme="majorBidi"/>
    </w:rPr>
    <w:tblPr>
      <w:tblStyleRowBandSize w:val="1"/>
      <w:tblStyleColBandSize w:val="1"/>
      <w:tblBorders>
        <w:top w:val="single" w:sz="8" w:space="0" w:color="FFFFFF" w:themeColor="text1"/>
        <w:left w:val="single" w:sz="8" w:space="0" w:color="FFFFFF" w:themeColor="text1"/>
        <w:bottom w:val="single" w:sz="8" w:space="0" w:color="FFFFFF" w:themeColor="text1"/>
        <w:right w:val="single" w:sz="8" w:space="0" w:color="FFFFFF" w:themeColor="text1"/>
        <w:insideH w:val="single" w:sz="8" w:space="0" w:color="FFFFFF" w:themeColor="text1"/>
        <w:insideV w:val="single" w:sz="8" w:space="0" w:color="FFFFFF" w:themeColor="text1"/>
      </w:tblBorders>
    </w:tblPr>
    <w:tcPr>
      <w:shd w:val="clear" w:color="auto" w:fill="FFFFFF" w:themeFill="text1" w:themeFillTint="3F"/>
    </w:tcPr>
    <w:tblStylePr w:type="firstRow">
      <w:rPr>
        <w:b/>
        <w:bCs/>
        <w:color w:val="FFFFFF" w:themeColor="text1"/>
      </w:rPr>
      <w:tblPr/>
      <w:tcPr>
        <w:shd w:val="clear" w:color="auto" w:fill="FFFFFF" w:themeFill="text1" w:themeFillTint="19"/>
      </w:tcPr>
    </w:tblStylePr>
    <w:tblStylePr w:type="lastRow">
      <w:rPr>
        <w:b/>
        <w:bCs/>
        <w:color w:val="FFFFFF" w:themeColor="text1"/>
      </w:rPr>
      <w:tblPr/>
      <w:tcPr>
        <w:tcBorders>
          <w:top w:val="single" w:sz="12" w:space="0" w:color="FFFFFF" w:themeColor="text1"/>
          <w:left w:val="nil"/>
          <w:bottom w:val="nil"/>
          <w:right w:val="nil"/>
          <w:insideH w:val="nil"/>
          <w:insideV w:val="nil"/>
        </w:tcBorders>
        <w:shd w:val="clear" w:color="auto" w:fill="000000" w:themeFill="background1"/>
      </w:tcPr>
    </w:tblStylePr>
    <w:tblStylePr w:type="firstCol">
      <w:rPr>
        <w:b/>
        <w:bCs/>
        <w:color w:val="FFFFFF"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FFFFFF" w:themeColor="text1"/>
      </w:rPr>
      <w:tblPr/>
      <w:tcPr>
        <w:tcBorders>
          <w:top w:val="nil"/>
          <w:left w:val="nil"/>
          <w:bottom w:val="nil"/>
          <w:right w:val="nil"/>
          <w:insideH w:val="nil"/>
          <w:insideV w:val="nil"/>
        </w:tcBorders>
        <w:shd w:val="clear" w:color="auto" w:fill="FFFFFF" w:themeFill="text1" w:themeFillTint="33"/>
      </w:tcPr>
    </w:tblStylePr>
    <w:tblStylePr w:type="band1Vert">
      <w:tblPr/>
      <w:tcPr>
        <w:shd w:val="clear" w:color="auto" w:fill="FFFFFF" w:themeFill="text1" w:themeFillTint="7F"/>
      </w:tcPr>
    </w:tblStylePr>
    <w:tblStylePr w:type="band1Horz">
      <w:tblPr/>
      <w:tcPr>
        <w:tcBorders>
          <w:insideH w:val="single" w:sz="6" w:space="0" w:color="FFFFFF" w:themeColor="text1"/>
          <w:insideV w:val="single" w:sz="6" w:space="0" w:color="FFFFFF" w:themeColor="text1"/>
        </w:tcBorders>
        <w:shd w:val="clear" w:color="auto" w:fill="FFFFFF" w:themeFill="text1" w:themeFillTint="7F"/>
      </w:tcPr>
    </w:tblStylePr>
    <w:tblStylePr w:type="nwCell">
      <w:tblPr/>
      <w:tcPr>
        <w:shd w:val="clear" w:color="auto" w:fill="000000" w:themeFill="background1"/>
      </w:tcPr>
    </w:tblStylePr>
  </w:style>
  <w:style w:type="paragraph" w:customStyle="1" w:styleId="Bullet2">
    <w:name w:val="Bullet 2"/>
    <w:basedOn w:val="Bullet1"/>
    <w:uiPriority w:val="5"/>
    <w:qFormat/>
    <w:rsid w:val="006B7073"/>
    <w:pPr>
      <w:numPr>
        <w:ilvl w:val="1"/>
      </w:numPr>
    </w:pPr>
  </w:style>
  <w:style w:type="paragraph" w:customStyle="1" w:styleId="Bullet3">
    <w:name w:val="Bullet 3"/>
    <w:basedOn w:val="Bullet2"/>
    <w:uiPriority w:val="5"/>
    <w:rsid w:val="006B7073"/>
    <w:pPr>
      <w:numPr>
        <w:ilvl w:val="2"/>
      </w:numPr>
    </w:pPr>
  </w:style>
  <w:style w:type="character" w:customStyle="1" w:styleId="Heading3Char">
    <w:name w:val="Heading 3 Char"/>
    <w:basedOn w:val="DefaultParagraphFont"/>
    <w:link w:val="Heading3"/>
    <w:uiPriority w:val="9"/>
    <w:semiHidden/>
    <w:rsid w:val="006B7073"/>
    <w:rPr>
      <w:rFonts w:asciiTheme="majorHAnsi" w:hAnsiTheme="majorHAnsi" w:cstheme="majorBidi"/>
      <w:bCs/>
      <w:color w:val="009CB1" w:themeColor="accent1"/>
      <w:sz w:val="24"/>
      <w:szCs w:val="26"/>
    </w:rPr>
  </w:style>
  <w:style w:type="character" w:customStyle="1" w:styleId="Heading4Char">
    <w:name w:val="Heading 4 Char"/>
    <w:basedOn w:val="DefaultParagraphFont"/>
    <w:link w:val="Heading4"/>
    <w:uiPriority w:val="9"/>
    <w:semiHidden/>
    <w:rsid w:val="006B7073"/>
    <w:rPr>
      <w:rFonts w:asciiTheme="minorHAnsi" w:eastAsiaTheme="majorEastAsia" w:hAnsiTheme="minorHAnsi" w:cstheme="minorHAnsi"/>
      <w:bCs/>
      <w:iCs/>
      <w:color w:val="009CB1" w:themeColor="accent1"/>
      <w:sz w:val="22"/>
      <w:szCs w:val="26"/>
    </w:rPr>
  </w:style>
  <w:style w:type="character" w:customStyle="1" w:styleId="Heading5Char">
    <w:name w:val="Heading 5 Char"/>
    <w:basedOn w:val="DefaultParagraphFont"/>
    <w:link w:val="Heading5"/>
    <w:uiPriority w:val="9"/>
    <w:semiHidden/>
    <w:rsid w:val="006B7073"/>
    <w:rPr>
      <w:rFonts w:asciiTheme="minorHAnsi" w:eastAsiaTheme="majorEastAsia" w:hAnsiTheme="minorHAnsi" w:cstheme="minorHAnsi"/>
      <w:bCs/>
      <w:iCs/>
      <w:color w:val="009CB1" w:themeColor="accent1"/>
      <w:sz w:val="22"/>
      <w:szCs w:val="26"/>
    </w:rPr>
  </w:style>
  <w:style w:type="character" w:customStyle="1" w:styleId="Heading6Char">
    <w:name w:val="Heading 6 Char"/>
    <w:basedOn w:val="DefaultParagraphFont"/>
    <w:link w:val="Heading6"/>
    <w:uiPriority w:val="9"/>
    <w:semiHidden/>
    <w:rsid w:val="006B7073"/>
    <w:rPr>
      <w:rFonts w:asciiTheme="minorHAnsi" w:eastAsiaTheme="majorEastAsia" w:hAnsiTheme="minorHAnsi" w:cstheme="minorHAnsi"/>
      <w:bCs/>
      <w:color w:val="009CB1" w:themeColor="accent1"/>
      <w:sz w:val="22"/>
      <w:szCs w:val="26"/>
    </w:rPr>
  </w:style>
  <w:style w:type="character" w:customStyle="1" w:styleId="Heading7Char">
    <w:name w:val="Heading 7 Char"/>
    <w:basedOn w:val="DefaultParagraphFont"/>
    <w:link w:val="Heading7"/>
    <w:uiPriority w:val="9"/>
    <w:semiHidden/>
    <w:rsid w:val="006B7073"/>
    <w:rPr>
      <w:rFonts w:asciiTheme="minorHAnsi" w:eastAsiaTheme="majorEastAsia" w:hAnsiTheme="minorHAnsi" w:cstheme="minorHAnsi"/>
      <w:bCs/>
      <w:iCs/>
      <w:color w:val="009CB1" w:themeColor="accent1"/>
      <w:sz w:val="22"/>
      <w:szCs w:val="26"/>
    </w:rPr>
  </w:style>
  <w:style w:type="character" w:customStyle="1" w:styleId="Heading8Char">
    <w:name w:val="Heading 8 Char"/>
    <w:basedOn w:val="DefaultParagraphFont"/>
    <w:link w:val="Heading8"/>
    <w:uiPriority w:val="9"/>
    <w:semiHidden/>
    <w:rsid w:val="006B7073"/>
    <w:rPr>
      <w:rFonts w:asciiTheme="minorHAnsi" w:eastAsiaTheme="majorEastAsia" w:hAnsiTheme="minorHAnsi" w:cstheme="minorHAnsi"/>
      <w:bCs/>
      <w:iCs/>
      <w:color w:val="009CB1" w:themeColor="accent1"/>
      <w:sz w:val="22"/>
    </w:rPr>
  </w:style>
  <w:style w:type="character" w:customStyle="1" w:styleId="Heading9Char">
    <w:name w:val="Heading 9 Char"/>
    <w:basedOn w:val="DefaultParagraphFont"/>
    <w:link w:val="Heading9"/>
    <w:uiPriority w:val="9"/>
    <w:semiHidden/>
    <w:rsid w:val="006B7073"/>
    <w:rPr>
      <w:rFonts w:asciiTheme="minorHAnsi" w:eastAsiaTheme="majorEastAsia" w:hAnsiTheme="minorHAnsi" w:cstheme="minorHAnsi"/>
      <w:bCs/>
      <w:color w:val="009CB1" w:themeColor="accent1"/>
      <w:sz w:val="22"/>
    </w:rPr>
  </w:style>
  <w:style w:type="numbering" w:customStyle="1" w:styleId="Headings">
    <w:name w:val="Headings"/>
    <w:uiPriority w:val="99"/>
    <w:rsid w:val="006B7073"/>
    <w:pPr>
      <w:numPr>
        <w:numId w:val="1"/>
      </w:numPr>
    </w:pPr>
  </w:style>
  <w:style w:type="paragraph" w:customStyle="1" w:styleId="Bullet4">
    <w:name w:val="Bullet 4"/>
    <w:basedOn w:val="Bullet3"/>
    <w:uiPriority w:val="5"/>
    <w:rsid w:val="006B7073"/>
    <w:pPr>
      <w:numPr>
        <w:ilvl w:val="3"/>
      </w:numPr>
    </w:pPr>
  </w:style>
  <w:style w:type="paragraph" w:customStyle="1" w:styleId="Bullet5">
    <w:name w:val="Bullet 5"/>
    <w:basedOn w:val="Bullet4"/>
    <w:uiPriority w:val="2"/>
    <w:semiHidden/>
    <w:qFormat/>
    <w:rsid w:val="006B7073"/>
    <w:pPr>
      <w:numPr>
        <w:ilvl w:val="4"/>
      </w:numPr>
    </w:pPr>
  </w:style>
  <w:style w:type="paragraph" w:customStyle="1" w:styleId="Number1">
    <w:name w:val="Number 1"/>
    <w:basedOn w:val="Heading3"/>
    <w:uiPriority w:val="2"/>
    <w:qFormat/>
    <w:rsid w:val="006B7073"/>
    <w:pPr>
      <w:keepNext w:val="0"/>
      <w:keepLines w:val="0"/>
      <w:numPr>
        <w:ilvl w:val="0"/>
        <w:numId w:val="0"/>
      </w:numPr>
      <w:tabs>
        <w:tab w:val="left" w:pos="567"/>
      </w:tabs>
      <w:spacing w:before="0"/>
      <w:ind w:left="1701" w:hanging="567"/>
    </w:pPr>
    <w:rPr>
      <w:b/>
      <w:color w:val="auto"/>
      <w:sz w:val="20"/>
    </w:rPr>
  </w:style>
  <w:style w:type="paragraph" w:customStyle="1" w:styleId="Number2">
    <w:name w:val="Number 2"/>
    <w:basedOn w:val="Heading4"/>
    <w:uiPriority w:val="2"/>
    <w:qFormat/>
    <w:rsid w:val="006B7073"/>
    <w:pPr>
      <w:keepNext w:val="0"/>
      <w:keepLines w:val="0"/>
      <w:numPr>
        <w:ilvl w:val="1"/>
        <w:numId w:val="4"/>
      </w:numPr>
      <w:tabs>
        <w:tab w:val="clear" w:pos="851"/>
        <w:tab w:val="left" w:pos="1361"/>
      </w:tabs>
    </w:pPr>
    <w:rPr>
      <w:color w:val="auto"/>
      <w:sz w:val="20"/>
    </w:rPr>
  </w:style>
  <w:style w:type="paragraph" w:customStyle="1" w:styleId="Bullet6">
    <w:name w:val="Bullet 6"/>
    <w:basedOn w:val="Bullet5"/>
    <w:uiPriority w:val="2"/>
    <w:semiHidden/>
    <w:qFormat/>
    <w:rsid w:val="006B7073"/>
    <w:pPr>
      <w:numPr>
        <w:ilvl w:val="5"/>
      </w:numPr>
    </w:pPr>
  </w:style>
  <w:style w:type="paragraph" w:customStyle="1" w:styleId="Number3">
    <w:name w:val="Number 3"/>
    <w:basedOn w:val="Heading5"/>
    <w:uiPriority w:val="2"/>
    <w:rsid w:val="006B7073"/>
    <w:pPr>
      <w:numPr>
        <w:ilvl w:val="0"/>
        <w:numId w:val="0"/>
      </w:numPr>
      <w:tabs>
        <w:tab w:val="clear" w:pos="851"/>
        <w:tab w:val="left" w:pos="1361"/>
      </w:tabs>
      <w:spacing w:before="0"/>
      <w:ind w:left="2835"/>
      <w:outlineLvl w:val="9"/>
    </w:pPr>
    <w:rPr>
      <w:color w:val="auto"/>
      <w:sz w:val="20"/>
    </w:rPr>
  </w:style>
  <w:style w:type="paragraph" w:customStyle="1" w:styleId="Number4">
    <w:name w:val="Number 4"/>
    <w:basedOn w:val="Number3"/>
    <w:uiPriority w:val="2"/>
    <w:rsid w:val="006B7073"/>
  </w:style>
  <w:style w:type="paragraph" w:customStyle="1" w:styleId="Number5">
    <w:name w:val="Number 5"/>
    <w:basedOn w:val="Number4"/>
    <w:uiPriority w:val="2"/>
    <w:rsid w:val="006B7073"/>
  </w:style>
  <w:style w:type="paragraph" w:styleId="NormalIndent">
    <w:name w:val="Normal Indent"/>
    <w:basedOn w:val="Normal"/>
    <w:rsid w:val="006B7073"/>
    <w:pPr>
      <w:tabs>
        <w:tab w:val="left" w:pos="567"/>
      </w:tabs>
      <w:ind w:left="567"/>
    </w:pPr>
  </w:style>
  <w:style w:type="paragraph" w:styleId="CommentText">
    <w:name w:val="annotation text"/>
    <w:basedOn w:val="Normal"/>
    <w:next w:val="Normal"/>
    <w:link w:val="CommentTextChar"/>
    <w:rsid w:val="006B7073"/>
    <w:pPr>
      <w:spacing w:after="360"/>
    </w:pPr>
    <w:rPr>
      <w:sz w:val="36"/>
    </w:rPr>
  </w:style>
  <w:style w:type="character" w:customStyle="1" w:styleId="CommentTextChar">
    <w:name w:val="Comment Text Char"/>
    <w:basedOn w:val="DefaultParagraphFont"/>
    <w:link w:val="CommentText"/>
    <w:rsid w:val="006B7073"/>
    <w:rPr>
      <w:rFonts w:asciiTheme="minorHAnsi" w:hAnsiTheme="minorHAnsi"/>
      <w:color w:val="000000" w:themeColor="background1"/>
      <w:sz w:val="36"/>
    </w:rPr>
  </w:style>
  <w:style w:type="paragraph" w:styleId="TOC1">
    <w:name w:val="toc 1"/>
    <w:next w:val="Normal"/>
    <w:autoRedefine/>
    <w:uiPriority w:val="39"/>
    <w:rsid w:val="00BA6176"/>
    <w:pPr>
      <w:pBdr>
        <w:top w:val="single" w:sz="4" w:space="10" w:color="FBB900"/>
      </w:pBdr>
      <w:tabs>
        <w:tab w:val="right" w:pos="10509"/>
      </w:tabs>
      <w:spacing w:before="240" w:after="0"/>
    </w:pPr>
    <w:rPr>
      <w:rFonts w:ascii="Arial" w:hAnsi="Arial" w:cs="Arial"/>
      <w:b/>
      <w:bCs/>
      <w:noProof/>
      <w:color w:val="000000" w:themeColor="background1"/>
      <w:sz w:val="24"/>
      <w:szCs w:val="24"/>
    </w:rPr>
  </w:style>
  <w:style w:type="paragraph" w:styleId="TOC2">
    <w:name w:val="toc 2"/>
    <w:basedOn w:val="Normal"/>
    <w:next w:val="Normal"/>
    <w:autoRedefine/>
    <w:uiPriority w:val="39"/>
    <w:rsid w:val="005F2CFD"/>
    <w:pPr>
      <w:tabs>
        <w:tab w:val="right" w:pos="10490"/>
      </w:tabs>
      <w:spacing w:after="120"/>
    </w:pPr>
    <w:rPr>
      <w:bCs/>
      <w:noProof/>
      <w:sz w:val="24"/>
    </w:rPr>
  </w:style>
  <w:style w:type="paragraph" w:styleId="TOC3">
    <w:name w:val="toc 3"/>
    <w:basedOn w:val="TOC2"/>
    <w:next w:val="Normal"/>
    <w:autoRedefine/>
    <w:uiPriority w:val="39"/>
    <w:rsid w:val="005F2CFD"/>
    <w:pPr>
      <w:spacing w:before="120"/>
      <w:ind w:left="567"/>
    </w:pPr>
    <w:rPr>
      <w:i/>
    </w:rPr>
  </w:style>
  <w:style w:type="paragraph" w:styleId="TOCHeading">
    <w:name w:val="TOC Heading"/>
    <w:basedOn w:val="Heading1"/>
    <w:next w:val="Normal"/>
    <w:uiPriority w:val="39"/>
    <w:qFormat/>
    <w:rsid w:val="006B7073"/>
    <w:pPr>
      <w:spacing w:after="360" w:line="288" w:lineRule="auto"/>
      <w:outlineLvl w:val="9"/>
    </w:pPr>
    <w:rPr>
      <w:b w:val="0"/>
      <w:caps/>
      <w:lang w:val="en-US" w:eastAsia="ja-JP"/>
    </w:rPr>
  </w:style>
  <w:style w:type="paragraph" w:styleId="TOC4">
    <w:name w:val="toc 4"/>
    <w:basedOn w:val="TOC1"/>
    <w:next w:val="Normal"/>
    <w:autoRedefine/>
    <w:uiPriority w:val="39"/>
    <w:semiHidden/>
    <w:rsid w:val="00785359"/>
    <w:pPr>
      <w:tabs>
        <w:tab w:val="left" w:pos="14175"/>
      </w:tabs>
    </w:pPr>
  </w:style>
  <w:style w:type="paragraph" w:styleId="TOC5">
    <w:name w:val="toc 5"/>
    <w:basedOn w:val="TOC2"/>
    <w:next w:val="Normal"/>
    <w:autoRedefine/>
    <w:uiPriority w:val="39"/>
    <w:semiHidden/>
    <w:rsid w:val="00785359"/>
    <w:pPr>
      <w:tabs>
        <w:tab w:val="left" w:pos="14175"/>
      </w:tabs>
    </w:pPr>
  </w:style>
  <w:style w:type="paragraph" w:styleId="TOC6">
    <w:name w:val="toc 6"/>
    <w:basedOn w:val="Normal"/>
    <w:next w:val="Normal"/>
    <w:autoRedefine/>
    <w:uiPriority w:val="39"/>
    <w:semiHidden/>
    <w:rsid w:val="00AD6399"/>
    <w:pPr>
      <w:spacing w:after="0"/>
      <w:ind w:left="800"/>
    </w:pPr>
  </w:style>
  <w:style w:type="paragraph" w:styleId="TOC7">
    <w:name w:val="toc 7"/>
    <w:basedOn w:val="Normal"/>
    <w:next w:val="Normal"/>
    <w:autoRedefine/>
    <w:uiPriority w:val="39"/>
    <w:semiHidden/>
    <w:rsid w:val="00AD6399"/>
    <w:pPr>
      <w:spacing w:after="0"/>
      <w:ind w:left="1000"/>
    </w:pPr>
  </w:style>
  <w:style w:type="paragraph" w:styleId="TOC8">
    <w:name w:val="toc 8"/>
    <w:basedOn w:val="Normal"/>
    <w:next w:val="Normal"/>
    <w:autoRedefine/>
    <w:uiPriority w:val="39"/>
    <w:semiHidden/>
    <w:rsid w:val="00AD6399"/>
    <w:pPr>
      <w:spacing w:after="0"/>
      <w:ind w:left="1200"/>
    </w:pPr>
  </w:style>
  <w:style w:type="paragraph" w:styleId="TOC9">
    <w:name w:val="toc 9"/>
    <w:basedOn w:val="Normal"/>
    <w:next w:val="Normal"/>
    <w:autoRedefine/>
    <w:uiPriority w:val="39"/>
    <w:semiHidden/>
    <w:rsid w:val="00AD6399"/>
    <w:pPr>
      <w:spacing w:after="0"/>
      <w:ind w:left="1400"/>
    </w:pPr>
  </w:style>
  <w:style w:type="table" w:styleId="TableGrid">
    <w:name w:val="Table Grid"/>
    <w:basedOn w:val="TableNormal"/>
    <w:uiPriority w:val="59"/>
    <w:rsid w:val="006B7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visible">
    <w:name w:val="invisible"/>
    <w:basedOn w:val="TableNormal"/>
    <w:uiPriority w:val="99"/>
    <w:rsid w:val="006B7073"/>
    <w:pPr>
      <w:spacing w:after="240" w:line="240" w:lineRule="auto"/>
    </w:pPr>
    <w:rPr>
      <w:rFonts w:asciiTheme="minorHAnsi" w:hAnsiTheme="minorHAnsi"/>
    </w:rPr>
    <w:tblPr>
      <w:tblStyleRowBandSize w:val="1"/>
      <w:tblStyleColBandSize w:val="1"/>
      <w:tblCellMar>
        <w:top w:w="57" w:type="dxa"/>
        <w:left w:w="0" w:type="dxa"/>
        <w:bottom w:w="57" w:type="dxa"/>
        <w:right w:w="0" w:type="dxa"/>
      </w:tblCellMar>
    </w:tblPr>
    <w:tblStylePr w:type="firstRow">
      <w:rPr>
        <w:rFonts w:asciiTheme="minorHAnsi" w:hAnsiTheme="minorHAnsi"/>
      </w:rPr>
    </w:tblStylePr>
    <w:tblStylePr w:type="lastRow">
      <w:rPr>
        <w:rFonts w:asciiTheme="minorHAnsi" w:hAnsiTheme="minorHAnsi"/>
      </w:rPr>
    </w:tblStylePr>
    <w:tblStylePr w:type="firstCol">
      <w:rPr>
        <w:rFonts w:asciiTheme="minorHAnsi" w:hAnsiTheme="minorHAnsi"/>
      </w:rPr>
    </w:tblStylePr>
    <w:tblStylePr w:type="lastCol">
      <w:rPr>
        <w:rFonts w:asciiTheme="minorHAnsi" w:hAnsiTheme="minorHAnsi"/>
      </w:rPr>
    </w:tblStylePr>
    <w:tblStylePr w:type="band1Vert">
      <w:rPr>
        <w:rFonts w:asciiTheme="minorHAnsi" w:hAnsiTheme="minorHAnsi"/>
      </w:rPr>
    </w:tblStylePr>
    <w:tblStylePr w:type="band2Vert">
      <w:rPr>
        <w:rFonts w:asciiTheme="minorHAnsi" w:hAnsiTheme="minorHAnsi"/>
      </w:rPr>
    </w:tblStylePr>
    <w:tblStylePr w:type="band1Horz">
      <w:rPr>
        <w:rFonts w:asciiTheme="minorHAnsi" w:hAnsiTheme="minorHAnsi"/>
      </w:rPr>
    </w:tblStylePr>
    <w:tblStylePr w:type="band2Horz">
      <w:rPr>
        <w:rFonts w:asciiTheme="minorHAnsi" w:hAnsiTheme="minorHAnsi"/>
      </w:rPr>
    </w:tblStylePr>
  </w:style>
  <w:style w:type="paragraph" w:styleId="BalloonText">
    <w:name w:val="Balloon Text"/>
    <w:basedOn w:val="Normal"/>
    <w:link w:val="BalloonTextChar"/>
    <w:uiPriority w:val="99"/>
    <w:semiHidden/>
    <w:unhideWhenUsed/>
    <w:rsid w:val="006B707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073"/>
    <w:rPr>
      <w:rFonts w:ascii="Tahoma" w:hAnsi="Tahoma" w:cs="Tahoma"/>
      <w:color w:val="000000" w:themeColor="background1"/>
      <w:sz w:val="16"/>
      <w:szCs w:val="16"/>
    </w:rPr>
  </w:style>
  <w:style w:type="paragraph" w:customStyle="1" w:styleId="Frontcovertitle">
    <w:name w:val="Front cover title"/>
    <w:basedOn w:val="Normal"/>
    <w:uiPriority w:val="3"/>
    <w:semiHidden/>
    <w:rsid w:val="006B7073"/>
    <w:pPr>
      <w:pBdr>
        <w:bottom w:val="single" w:sz="48" w:space="4" w:color="F0F0F0" w:themeColor="text2"/>
      </w:pBdr>
      <w:spacing w:after="0" w:line="216" w:lineRule="auto"/>
      <w:ind w:right="-58"/>
    </w:pPr>
    <w:rPr>
      <w:rFonts w:asciiTheme="majorHAnsi" w:hAnsiTheme="majorHAnsi"/>
      <w:b/>
      <w:caps/>
      <w:color w:val="F0F0F0" w:themeColor="text2"/>
      <w:sz w:val="60"/>
    </w:rPr>
  </w:style>
  <w:style w:type="paragraph" w:customStyle="1" w:styleId="Alpha1">
    <w:name w:val="Alpha 1"/>
    <w:basedOn w:val="NormalIndent"/>
    <w:uiPriority w:val="3"/>
    <w:semiHidden/>
    <w:rsid w:val="007743EF"/>
    <w:pPr>
      <w:numPr>
        <w:numId w:val="2"/>
      </w:numPr>
    </w:pPr>
  </w:style>
  <w:style w:type="paragraph" w:customStyle="1" w:styleId="Appendices">
    <w:name w:val="Appendices"/>
    <w:basedOn w:val="Frontcovertitle"/>
    <w:uiPriority w:val="5"/>
    <w:semiHidden/>
    <w:rsid w:val="006B7073"/>
  </w:style>
  <w:style w:type="paragraph" w:customStyle="1" w:styleId="Appendixtitle">
    <w:name w:val="Appendix title"/>
    <w:basedOn w:val="Normal"/>
    <w:next w:val="Normal"/>
    <w:uiPriority w:val="5"/>
    <w:rsid w:val="008202BD"/>
    <w:pPr>
      <w:tabs>
        <w:tab w:val="right" w:pos="9639"/>
      </w:tabs>
      <w:spacing w:after="200" w:line="276" w:lineRule="auto"/>
      <w:ind w:firstLine="720"/>
    </w:pPr>
    <w:rPr>
      <w:rFonts w:cs="HelveticaNeueLTStd-Md"/>
      <w:sz w:val="56"/>
      <w:szCs w:val="56"/>
    </w:rPr>
  </w:style>
  <w:style w:type="paragraph" w:customStyle="1" w:styleId="Appendixsection">
    <w:name w:val="Appendix section"/>
    <w:basedOn w:val="Heading1"/>
    <w:next w:val="Appendixtitle"/>
    <w:uiPriority w:val="5"/>
    <w:semiHidden/>
    <w:rsid w:val="006B7073"/>
    <w:pPr>
      <w:pageBreakBefore/>
      <w:spacing w:after="0"/>
    </w:pPr>
    <w:rPr>
      <w:caps/>
      <w:color w:val="65C6CF" w:themeColor="accent3"/>
    </w:rPr>
  </w:style>
  <w:style w:type="paragraph" w:customStyle="1" w:styleId="Bullet7">
    <w:name w:val="Bullet 7"/>
    <w:basedOn w:val="Bullet6"/>
    <w:uiPriority w:val="2"/>
    <w:semiHidden/>
    <w:qFormat/>
    <w:rsid w:val="006B7073"/>
    <w:pPr>
      <w:numPr>
        <w:ilvl w:val="6"/>
      </w:numPr>
    </w:pPr>
  </w:style>
  <w:style w:type="paragraph" w:customStyle="1" w:styleId="Bullet8">
    <w:name w:val="Bullet 8"/>
    <w:basedOn w:val="Bullet7"/>
    <w:uiPriority w:val="2"/>
    <w:semiHidden/>
    <w:qFormat/>
    <w:rsid w:val="006B7073"/>
    <w:pPr>
      <w:numPr>
        <w:ilvl w:val="7"/>
      </w:numPr>
    </w:pPr>
  </w:style>
  <w:style w:type="paragraph" w:customStyle="1" w:styleId="Hidden">
    <w:name w:val="Hidden"/>
    <w:basedOn w:val="Normal"/>
    <w:semiHidden/>
    <w:rsid w:val="006B7073"/>
    <w:pPr>
      <w:spacing w:after="0"/>
    </w:pPr>
    <w:rPr>
      <w:rFonts w:asciiTheme="majorHAnsi" w:hAnsiTheme="majorHAnsi"/>
      <w:b/>
      <w:bCs/>
      <w:noProof/>
      <w:vanish/>
      <w:color w:val="FF0000"/>
      <w:szCs w:val="24"/>
    </w:rPr>
  </w:style>
  <w:style w:type="character" w:styleId="Hyperlink">
    <w:name w:val="Hyperlink"/>
    <w:basedOn w:val="DefaultParagraphFont"/>
    <w:uiPriority w:val="99"/>
    <w:rsid w:val="006B7073"/>
    <w:rPr>
      <w:color w:val="009CB1"/>
      <w:u w:val="single"/>
    </w:rPr>
  </w:style>
  <w:style w:type="paragraph" w:styleId="Quote">
    <w:name w:val="Quote"/>
    <w:basedOn w:val="Normal"/>
    <w:next w:val="Normal"/>
    <w:link w:val="QuoteChar"/>
    <w:uiPriority w:val="29"/>
    <w:semiHidden/>
    <w:rsid w:val="006B7073"/>
    <w:rPr>
      <w:i/>
      <w:iCs/>
    </w:rPr>
  </w:style>
  <w:style w:type="character" w:customStyle="1" w:styleId="QuoteChar">
    <w:name w:val="Quote Char"/>
    <w:basedOn w:val="DefaultParagraphFont"/>
    <w:link w:val="Quote"/>
    <w:uiPriority w:val="29"/>
    <w:semiHidden/>
    <w:rsid w:val="006B7073"/>
    <w:rPr>
      <w:rFonts w:asciiTheme="minorHAnsi" w:hAnsiTheme="minorHAnsi"/>
      <w:i/>
      <w:iCs/>
      <w:color w:val="000000" w:themeColor="background1"/>
    </w:rPr>
  </w:style>
  <w:style w:type="paragraph" w:customStyle="1" w:styleId="UnderlinedText">
    <w:name w:val="Underlined Text"/>
    <w:basedOn w:val="Normal"/>
    <w:uiPriority w:val="5"/>
    <w:rsid w:val="006B7073"/>
    <w:pPr>
      <w:pBdr>
        <w:bottom w:val="single" w:sz="6" w:space="3" w:color="auto"/>
      </w:pBdr>
    </w:pPr>
  </w:style>
  <w:style w:type="paragraph" w:customStyle="1" w:styleId="Spacedtext">
    <w:name w:val="Spaced text"/>
    <w:basedOn w:val="Normal"/>
    <w:uiPriority w:val="5"/>
    <w:qFormat/>
    <w:rsid w:val="006B7073"/>
    <w:pPr>
      <w:spacing w:before="240" w:after="240"/>
    </w:pPr>
  </w:style>
  <w:style w:type="character" w:styleId="CommentReference">
    <w:name w:val="annotation reference"/>
    <w:basedOn w:val="DefaultParagraphFont"/>
    <w:unhideWhenUsed/>
    <w:rsid w:val="006B7073"/>
    <w:rPr>
      <w:sz w:val="16"/>
      <w:szCs w:val="16"/>
    </w:rPr>
  </w:style>
  <w:style w:type="paragraph" w:styleId="CommentSubject">
    <w:name w:val="annotation subject"/>
    <w:basedOn w:val="CommentText"/>
    <w:next w:val="CommentText"/>
    <w:link w:val="CommentSubjectChar"/>
    <w:uiPriority w:val="99"/>
    <w:semiHidden/>
    <w:unhideWhenUsed/>
    <w:rsid w:val="006B7073"/>
    <w:pPr>
      <w:spacing w:after="80"/>
    </w:pPr>
    <w:rPr>
      <w:b/>
      <w:bCs/>
    </w:rPr>
  </w:style>
  <w:style w:type="character" w:customStyle="1" w:styleId="CommentSubjectChar">
    <w:name w:val="Comment Subject Char"/>
    <w:basedOn w:val="CommentTextChar"/>
    <w:link w:val="CommentSubject"/>
    <w:uiPriority w:val="99"/>
    <w:semiHidden/>
    <w:rsid w:val="006B7073"/>
    <w:rPr>
      <w:rFonts w:asciiTheme="minorHAnsi" w:hAnsiTheme="minorHAnsi"/>
      <w:b/>
      <w:bCs/>
      <w:color w:val="000000" w:themeColor="background1"/>
      <w:sz w:val="36"/>
    </w:rPr>
  </w:style>
  <w:style w:type="paragraph" w:customStyle="1" w:styleId="ProjectTitle">
    <w:name w:val="Project Title"/>
    <w:basedOn w:val="Normal"/>
    <w:next w:val="ProjectSubtitle"/>
    <w:rsid w:val="00E93759"/>
    <w:pPr>
      <w:tabs>
        <w:tab w:val="left" w:pos="992"/>
      </w:tabs>
      <w:spacing w:before="8600" w:after="200" w:line="276" w:lineRule="auto"/>
      <w:ind w:left="992" w:right="340"/>
      <w:jc w:val="right"/>
    </w:pPr>
    <w:rPr>
      <w:b/>
      <w:sz w:val="58"/>
    </w:rPr>
  </w:style>
  <w:style w:type="paragraph" w:customStyle="1" w:styleId="ProjectSubtitle">
    <w:name w:val="Project Subtitle"/>
    <w:rsid w:val="008D751E"/>
    <w:pPr>
      <w:tabs>
        <w:tab w:val="left" w:pos="993"/>
      </w:tabs>
      <w:ind w:left="992" w:right="340"/>
      <w:jc w:val="right"/>
    </w:pPr>
    <w:rPr>
      <w:rFonts w:asciiTheme="minorHAnsi" w:hAnsiTheme="minorHAnsi"/>
      <w:color w:val="000000" w:themeColor="background1"/>
      <w:sz w:val="32"/>
    </w:rPr>
  </w:style>
  <w:style w:type="paragraph" w:customStyle="1" w:styleId="ServiceProposal">
    <w:name w:val="Service Proposal"/>
    <w:rsid w:val="00C123E8"/>
    <w:pPr>
      <w:tabs>
        <w:tab w:val="left" w:pos="7144"/>
      </w:tabs>
      <w:ind w:left="4536"/>
      <w:contextualSpacing/>
      <w:jc w:val="right"/>
    </w:pPr>
    <w:rPr>
      <w:rFonts w:asciiTheme="minorHAnsi" w:hAnsiTheme="minorHAnsi"/>
      <w:color w:val="000000" w:themeColor="background1"/>
      <w:sz w:val="28"/>
    </w:rPr>
  </w:style>
  <w:style w:type="paragraph" w:customStyle="1" w:styleId="Sub-title">
    <w:name w:val="Sub-title"/>
    <w:next w:val="Text"/>
    <w:uiPriority w:val="1"/>
    <w:qFormat/>
    <w:rsid w:val="006B7073"/>
    <w:pPr>
      <w:keepNext/>
      <w:keepLines/>
      <w:spacing w:after="0"/>
    </w:pPr>
    <w:rPr>
      <w:rFonts w:asciiTheme="minorHAnsi" w:hAnsiTheme="minorHAnsi"/>
      <w:b/>
      <w:color w:val="000000" w:themeColor="background1"/>
    </w:rPr>
  </w:style>
  <w:style w:type="paragraph" w:customStyle="1" w:styleId="Text">
    <w:name w:val="Text"/>
    <w:qFormat/>
    <w:rsid w:val="006B7073"/>
    <w:pPr>
      <w:spacing w:after="80"/>
    </w:pPr>
    <w:rPr>
      <w:rFonts w:asciiTheme="minorHAnsi" w:hAnsiTheme="minorHAnsi"/>
      <w:color w:val="000000" w:themeColor="background1"/>
    </w:rPr>
  </w:style>
  <w:style w:type="paragraph" w:customStyle="1" w:styleId="ServiceSubtitle">
    <w:name w:val="Service Subtitle"/>
    <w:rsid w:val="003C1574"/>
    <w:rPr>
      <w:rFonts w:asciiTheme="minorHAnsi" w:hAnsiTheme="minorHAnsi"/>
      <w:b/>
      <w:caps/>
      <w:color w:val="000000" w:themeColor="background1"/>
      <w:spacing w:val="14"/>
      <w:sz w:val="16"/>
    </w:rPr>
  </w:style>
  <w:style w:type="paragraph" w:customStyle="1" w:styleId="CaptionText">
    <w:name w:val="Caption Text"/>
    <w:basedOn w:val="Normal"/>
    <w:next w:val="Normal"/>
    <w:rsid w:val="006B7073"/>
    <w:rPr>
      <w:sz w:val="16"/>
    </w:rPr>
  </w:style>
  <w:style w:type="paragraph" w:customStyle="1" w:styleId="Pull-outText">
    <w:name w:val="Pull-out Text"/>
    <w:basedOn w:val="CaptionText"/>
    <w:uiPriority w:val="5"/>
    <w:qFormat/>
    <w:rsid w:val="007D6E6D"/>
    <w:pPr>
      <w:spacing w:before="480" w:after="480"/>
      <w:ind w:right="3402"/>
    </w:pPr>
    <w:rPr>
      <w:color w:val="009CB1" w:themeColor="accent1"/>
      <w:sz w:val="44"/>
    </w:rPr>
  </w:style>
  <w:style w:type="paragraph" w:customStyle="1" w:styleId="QuoteText">
    <w:name w:val="Quote Text"/>
    <w:uiPriority w:val="5"/>
    <w:qFormat/>
    <w:rsid w:val="007D6E6D"/>
    <w:pPr>
      <w:spacing w:after="120"/>
    </w:pPr>
    <w:rPr>
      <w:rFonts w:asciiTheme="minorHAnsi" w:hAnsiTheme="minorHAnsi"/>
      <w:color w:val="009CB1" w:themeColor="accent1"/>
      <w:sz w:val="26"/>
    </w:rPr>
  </w:style>
  <w:style w:type="paragraph" w:customStyle="1" w:styleId="BidDate">
    <w:name w:val="Bid Date"/>
    <w:rsid w:val="00C123E8"/>
    <w:pPr>
      <w:tabs>
        <w:tab w:val="left" w:pos="7144"/>
      </w:tabs>
      <w:spacing w:after="0"/>
      <w:ind w:firstLine="4536"/>
      <w:jc w:val="right"/>
    </w:pPr>
    <w:rPr>
      <w:rFonts w:asciiTheme="minorHAnsi" w:hAnsiTheme="minorHAnsi"/>
      <w:color w:val="000000" w:themeColor="background1"/>
      <w:sz w:val="24"/>
    </w:rPr>
  </w:style>
  <w:style w:type="paragraph" w:customStyle="1" w:styleId="HeaderText">
    <w:name w:val="Header Text"/>
    <w:basedOn w:val="Normal"/>
    <w:rsid w:val="006F304A"/>
    <w:pPr>
      <w:tabs>
        <w:tab w:val="left" w:pos="426"/>
      </w:tabs>
      <w:spacing w:after="480"/>
    </w:pPr>
    <w:rPr>
      <w:rFonts w:cs="HelveticaNeueLTStd-Md"/>
      <w:color w:val="4D4D4D" w:themeColor="background2"/>
      <w:sz w:val="14"/>
      <w:szCs w:val="14"/>
    </w:rPr>
  </w:style>
  <w:style w:type="paragraph" w:customStyle="1" w:styleId="DividerTitle">
    <w:name w:val="Divider Title"/>
    <w:next w:val="ProjectSubtitle"/>
    <w:qFormat/>
    <w:rsid w:val="00A96AF5"/>
    <w:pPr>
      <w:ind w:firstLine="720"/>
    </w:pPr>
    <w:rPr>
      <w:rFonts w:asciiTheme="minorHAnsi" w:hAnsiTheme="minorHAnsi" w:cs="HelveticaNeueLTStd-Md"/>
      <w:color w:val="000000" w:themeColor="background1"/>
      <w:sz w:val="56"/>
      <w:szCs w:val="56"/>
    </w:rPr>
  </w:style>
  <w:style w:type="paragraph" w:customStyle="1" w:styleId="SectionBlank">
    <w:name w:val="Section Blank"/>
    <w:basedOn w:val="Normal"/>
    <w:qFormat/>
    <w:rsid w:val="00A96AF5"/>
    <w:pPr>
      <w:pageBreakBefore/>
    </w:pPr>
  </w:style>
  <w:style w:type="paragraph" w:customStyle="1" w:styleId="DividerNumber">
    <w:name w:val="Divider Number"/>
    <w:qFormat/>
    <w:rsid w:val="00A96AF5"/>
    <w:pPr>
      <w:tabs>
        <w:tab w:val="right" w:pos="9639"/>
      </w:tabs>
      <w:spacing w:before="1600" w:after="0" w:line="240" w:lineRule="auto"/>
    </w:pPr>
    <w:rPr>
      <w:rFonts w:asciiTheme="minorHAnsi" w:hAnsiTheme="minorHAnsi" w:cs="HelveticaNeueLTStd-Md"/>
      <w:b/>
      <w:sz w:val="220"/>
      <w:szCs w:val="56"/>
    </w:rPr>
  </w:style>
  <w:style w:type="paragraph" w:customStyle="1" w:styleId="CaptionTitle">
    <w:name w:val="Caption Title"/>
    <w:basedOn w:val="CaptionText"/>
    <w:rsid w:val="006B7073"/>
    <w:rPr>
      <w:b/>
    </w:rPr>
  </w:style>
  <w:style w:type="paragraph" w:customStyle="1" w:styleId="CaseStudyTitle">
    <w:name w:val="Case Study Title"/>
    <w:basedOn w:val="Sub-title"/>
    <w:rsid w:val="0025269D"/>
    <w:pPr>
      <w:spacing w:before="240"/>
    </w:pPr>
    <w:rPr>
      <w:noProof/>
    </w:rPr>
  </w:style>
  <w:style w:type="paragraph" w:customStyle="1" w:styleId="CaseStudyText">
    <w:name w:val="Case Study Text"/>
    <w:basedOn w:val="Text"/>
    <w:rsid w:val="0051491B"/>
    <w:pPr>
      <w:spacing w:after="240"/>
    </w:pPr>
    <w:rPr>
      <w:noProof/>
    </w:rPr>
  </w:style>
  <w:style w:type="paragraph" w:customStyle="1" w:styleId="CaseStudyHeading">
    <w:name w:val="Case Study Heading"/>
    <w:basedOn w:val="Heading1"/>
    <w:rsid w:val="0051491B"/>
  </w:style>
  <w:style w:type="paragraph" w:customStyle="1" w:styleId="CVBold">
    <w:name w:val="CV Bold"/>
    <w:rsid w:val="007D242B"/>
    <w:pPr>
      <w:spacing w:after="360" w:line="240" w:lineRule="auto"/>
    </w:pPr>
    <w:rPr>
      <w:rFonts w:asciiTheme="minorHAnsi" w:hAnsiTheme="minorHAnsi" w:cs="HelveticaNeueLTStd-Md"/>
      <w:b/>
      <w:color w:val="000000" w:themeColor="background1"/>
      <w:sz w:val="24"/>
      <w:szCs w:val="56"/>
    </w:rPr>
  </w:style>
  <w:style w:type="paragraph" w:customStyle="1" w:styleId="CVLongName">
    <w:name w:val="CV Long Name"/>
    <w:basedOn w:val="CaseStudyHeading"/>
    <w:rsid w:val="00AE396D"/>
    <w:pPr>
      <w:spacing w:before="240" w:after="0"/>
      <w:outlineLvl w:val="9"/>
    </w:pPr>
  </w:style>
  <w:style w:type="paragraph" w:customStyle="1" w:styleId="CVShortName">
    <w:name w:val="CV Short Name"/>
    <w:basedOn w:val="CVLongName"/>
    <w:rsid w:val="00AE396D"/>
    <w:pPr>
      <w:spacing w:before="0"/>
    </w:pPr>
  </w:style>
  <w:style w:type="paragraph" w:customStyle="1" w:styleId="Appendix">
    <w:name w:val="Appendix"/>
    <w:basedOn w:val="DividerNumber"/>
    <w:qFormat/>
    <w:rsid w:val="00FD6BF8"/>
    <w:pPr>
      <w:spacing w:before="4400"/>
    </w:pPr>
    <w:rPr>
      <w:sz w:val="72"/>
    </w:rPr>
  </w:style>
  <w:style w:type="paragraph" w:customStyle="1" w:styleId="Summarysubtitle">
    <w:name w:val="Summary subtitle"/>
    <w:basedOn w:val="CaseStudyTitle"/>
    <w:rsid w:val="00A908D8"/>
    <w:pPr>
      <w:spacing w:before="0" w:line="240" w:lineRule="auto"/>
    </w:pPr>
  </w:style>
  <w:style w:type="paragraph" w:customStyle="1" w:styleId="Contenttext">
    <w:name w:val="Content text"/>
    <w:rsid w:val="008D23CC"/>
    <w:pPr>
      <w:spacing w:after="1000"/>
    </w:pPr>
    <w:rPr>
      <w:rFonts w:asciiTheme="minorHAnsi" w:eastAsiaTheme="majorEastAsia" w:hAnsiTheme="minorHAnsi" w:cstheme="minorHAnsi"/>
      <w:bCs/>
      <w:color w:val="000000" w:themeColor="background1"/>
      <w:sz w:val="36"/>
      <w:szCs w:val="24"/>
    </w:rPr>
  </w:style>
  <w:style w:type="paragraph" w:customStyle="1" w:styleId="ExecutiveSummaryText">
    <w:name w:val="Executive Summary Text"/>
    <w:rsid w:val="000C56F9"/>
    <w:pPr>
      <w:pageBreakBefore/>
      <w:spacing w:after="560"/>
    </w:pPr>
    <w:rPr>
      <w:rFonts w:asciiTheme="minorHAnsi" w:eastAsiaTheme="majorEastAsia" w:hAnsiTheme="minorHAnsi" w:cstheme="minorHAnsi"/>
      <w:b/>
      <w:bCs/>
      <w:color w:val="000000" w:themeColor="background1"/>
      <w:sz w:val="40"/>
      <w:szCs w:val="24"/>
    </w:rPr>
  </w:style>
  <w:style w:type="paragraph" w:customStyle="1" w:styleId="Number6">
    <w:name w:val="Number 6"/>
    <w:basedOn w:val="Number5"/>
    <w:uiPriority w:val="2"/>
    <w:semiHidden/>
    <w:rsid w:val="006B7073"/>
  </w:style>
  <w:style w:type="paragraph" w:customStyle="1" w:styleId="Number7">
    <w:name w:val="Number 7"/>
    <w:basedOn w:val="Number6"/>
    <w:uiPriority w:val="2"/>
    <w:semiHidden/>
    <w:rsid w:val="006B7073"/>
  </w:style>
  <w:style w:type="paragraph" w:customStyle="1" w:styleId="Number8">
    <w:name w:val="Number 8"/>
    <w:basedOn w:val="Number7"/>
    <w:uiPriority w:val="2"/>
    <w:semiHidden/>
    <w:rsid w:val="006B7073"/>
  </w:style>
  <w:style w:type="character" w:customStyle="1" w:styleId="UnresolvedMention1">
    <w:name w:val="Unresolved Mention1"/>
    <w:basedOn w:val="DefaultParagraphFont"/>
    <w:uiPriority w:val="99"/>
    <w:semiHidden/>
    <w:unhideWhenUsed/>
    <w:rsid w:val="006B7073"/>
    <w:rPr>
      <w:color w:val="605E5C"/>
      <w:shd w:val="clear" w:color="auto" w:fill="E1DFDD"/>
    </w:rPr>
  </w:style>
  <w:style w:type="paragraph" w:customStyle="1" w:styleId="CloseBullets">
    <w:name w:val="Close Bullets"/>
    <w:basedOn w:val="Bullet1"/>
    <w:rsid w:val="006066A9"/>
    <w:pPr>
      <w:spacing w:after="0"/>
    </w:pPr>
    <w:rPr>
      <w:noProof/>
    </w:rPr>
  </w:style>
  <w:style w:type="table" w:styleId="ListTable2-Accent5">
    <w:name w:val="List Table 2 Accent 5"/>
    <w:aliases w:val="Gleeds"/>
    <w:basedOn w:val="TableNormal"/>
    <w:uiPriority w:val="47"/>
    <w:rsid w:val="009D5141"/>
    <w:pPr>
      <w:spacing w:after="0" w:line="240" w:lineRule="auto"/>
    </w:pPr>
    <w:rPr>
      <w:rFonts w:asciiTheme="minorHAnsi" w:hAnsiTheme="minorHAnsi"/>
    </w:rPr>
    <w:tblPr>
      <w:tblStyleRowBandSize w:val="1"/>
      <w:tblStyleColBandSize w:val="1"/>
      <w:tblBorders>
        <w:bottom w:val="single" w:sz="4" w:space="0" w:color="80D2DC" w:themeColor="accent5" w:themeTint="99"/>
        <w:insideH w:val="single" w:sz="4" w:space="0" w:color="80D2DC" w:themeColor="accent5" w:themeTint="99"/>
      </w:tblBorders>
    </w:tblPr>
    <w:tblStylePr w:type="firstRow">
      <w:rPr>
        <w:b/>
        <w:bCs/>
      </w:rPr>
    </w:tblStylePr>
    <w:tblStylePr w:type="lastRow">
      <w:rPr>
        <w:b/>
        <w:bCs/>
      </w:rPr>
    </w:tblStylePr>
    <w:tblStylePr w:type="firstCol">
      <w:rPr>
        <w:b/>
        <w:bCs/>
      </w:rPr>
    </w:tblStylePr>
    <w:tblStylePr w:type="lastCol">
      <w:rPr>
        <w:b/>
        <w:bCs/>
      </w:rPr>
    </w:tblStylePr>
  </w:style>
  <w:style w:type="paragraph" w:customStyle="1" w:styleId="DirectorName">
    <w:name w:val="Director Name"/>
    <w:basedOn w:val="ServiceSubtitle"/>
    <w:rsid w:val="00A15EED"/>
    <w:pPr>
      <w:spacing w:after="80" w:line="240" w:lineRule="auto"/>
    </w:pPr>
  </w:style>
  <w:style w:type="paragraph" w:customStyle="1" w:styleId="DirectorTitle">
    <w:name w:val="Director Title"/>
    <w:basedOn w:val="ServiceSubtitle"/>
    <w:rsid w:val="00A15EED"/>
    <w:pPr>
      <w:spacing w:after="0" w:line="240" w:lineRule="auto"/>
    </w:pPr>
    <w:rPr>
      <w:b w:val="0"/>
    </w:rPr>
  </w:style>
  <w:style w:type="paragraph" w:customStyle="1" w:styleId="Coverdetails">
    <w:name w:val="Cover details"/>
    <w:basedOn w:val="ProjectSubtitle"/>
    <w:rsid w:val="003630A0"/>
    <w:pPr>
      <w:spacing w:after="0"/>
    </w:pPr>
    <w:rPr>
      <w:sz w:val="24"/>
    </w:rPr>
  </w:style>
  <w:style w:type="character" w:styleId="PlaceholderText">
    <w:name w:val="Placeholder Text"/>
    <w:basedOn w:val="DefaultParagraphFont"/>
    <w:uiPriority w:val="99"/>
    <w:semiHidden/>
    <w:rsid w:val="00C13D89"/>
    <w:rPr>
      <w:color w:val="808080"/>
    </w:rPr>
  </w:style>
  <w:style w:type="table" w:customStyle="1" w:styleId="GleedsTable2">
    <w:name w:val="Gleeds Table 2"/>
    <w:basedOn w:val="TableNormal"/>
    <w:uiPriority w:val="99"/>
    <w:rsid w:val="000D0737"/>
    <w:pPr>
      <w:spacing w:before="80" w:after="8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heme="majorHAnsi" w:hAnsiTheme="majorHAnsi"/>
        <w:b/>
        <w:color w:val="FFFFFF" w:themeColor="text1"/>
      </w:rPr>
      <w:tblPr/>
      <w:tcPr>
        <w:shd w:val="clear" w:color="auto" w:fill="009CB1" w:themeFill="accent1"/>
      </w:tcPr>
    </w:tblStylePr>
  </w:style>
  <w:style w:type="table" w:customStyle="1" w:styleId="GleedsTable3">
    <w:name w:val="Gleeds Table 3"/>
    <w:basedOn w:val="TableNormal"/>
    <w:uiPriority w:val="99"/>
    <w:rsid w:val="000D0737"/>
    <w:pPr>
      <w:spacing w:before="80" w:after="8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F0F0F0" w:themeFill="text2"/>
      </w:tcPr>
    </w:tblStylePr>
  </w:style>
  <w:style w:type="paragraph" w:customStyle="1" w:styleId="DividerTitleHeading">
    <w:name w:val="Divider Title Heading"/>
    <w:basedOn w:val="Normal"/>
    <w:rsid w:val="0040399F"/>
    <w:pPr>
      <w:tabs>
        <w:tab w:val="right" w:pos="9639"/>
      </w:tabs>
      <w:spacing w:after="200" w:line="276" w:lineRule="auto"/>
    </w:pPr>
    <w:rPr>
      <w:rFonts w:cs="HelveticaNeueLTStd-Md"/>
      <w:sz w:val="56"/>
      <w:szCs w:val="56"/>
    </w:rPr>
  </w:style>
  <w:style w:type="paragraph" w:customStyle="1" w:styleId="TableofContents">
    <w:name w:val="Table of Contents"/>
    <w:basedOn w:val="Heading1"/>
    <w:uiPriority w:val="99"/>
    <w:rsid w:val="00AE2806"/>
    <w:pPr>
      <w:keepLines w:val="0"/>
      <w:numPr>
        <w:numId w:val="5"/>
      </w:numPr>
      <w:spacing w:after="0"/>
    </w:pPr>
    <w:rPr>
      <w:rFonts w:ascii="Arial" w:eastAsia="Times New Roman" w:hAnsi="Arial" w:cs="Times New Roman"/>
      <w:bCs w:val="0"/>
      <w:color w:val="auto"/>
      <w:sz w:val="22"/>
      <w:szCs w:val="22"/>
      <w:lang w:eastAsia="en-GB"/>
    </w:rPr>
  </w:style>
  <w:style w:type="paragraph" w:styleId="ListParagraph">
    <w:name w:val="List Paragraph"/>
    <w:basedOn w:val="Normal"/>
    <w:uiPriority w:val="34"/>
    <w:qFormat/>
    <w:rsid w:val="003B1183"/>
    <w:pPr>
      <w:spacing w:after="0" w:line="280" w:lineRule="exact"/>
      <w:ind w:left="720"/>
      <w:contextualSpacing/>
    </w:pPr>
    <w:rPr>
      <w:rFonts w:ascii="Trebuchet MS" w:eastAsia="Times New Roman" w:hAnsi="Trebuchet MS" w:cs="Times New Roman"/>
      <w:color w:val="auto"/>
      <w:sz w:val="18"/>
      <w:szCs w:val="22"/>
      <w:lang w:eastAsia="en-GB"/>
    </w:rPr>
  </w:style>
  <w:style w:type="paragraph" w:customStyle="1" w:styleId="paragraph">
    <w:name w:val="paragraph"/>
    <w:basedOn w:val="Normal"/>
    <w:rsid w:val="004012CB"/>
    <w:pPr>
      <w:spacing w:after="0"/>
    </w:pPr>
    <w:rPr>
      <w:rFonts w:ascii="Times New Roman" w:eastAsia="Times New Roman" w:hAnsi="Times New Roman" w:cs="Times New Roman"/>
      <w:color w:val="auto"/>
      <w:sz w:val="24"/>
      <w:szCs w:val="24"/>
      <w:lang w:eastAsia="en-GB"/>
    </w:rPr>
  </w:style>
  <w:style w:type="character" w:customStyle="1" w:styleId="contextualspellingandgrammarerror">
    <w:name w:val="contextualspellingandgrammarerror"/>
    <w:basedOn w:val="DefaultParagraphFont"/>
    <w:rsid w:val="004012CB"/>
  </w:style>
  <w:style w:type="character" w:customStyle="1" w:styleId="normaltextrun1">
    <w:name w:val="normaltextrun1"/>
    <w:basedOn w:val="DefaultParagraphFont"/>
    <w:rsid w:val="004012CB"/>
  </w:style>
  <w:style w:type="character" w:customStyle="1" w:styleId="eop">
    <w:name w:val="eop"/>
    <w:basedOn w:val="DefaultParagraphFont"/>
    <w:rsid w:val="004012CB"/>
  </w:style>
  <w:style w:type="paragraph" w:styleId="ListBullet">
    <w:name w:val="List Bullet"/>
    <w:basedOn w:val="Normal"/>
    <w:uiPriority w:val="99"/>
    <w:qFormat/>
    <w:rsid w:val="00B86972"/>
    <w:pPr>
      <w:numPr>
        <w:numId w:val="7"/>
      </w:numPr>
      <w:spacing w:before="60" w:after="120" w:line="240" w:lineRule="atLeast"/>
    </w:pPr>
    <w:rPr>
      <w:rFonts w:eastAsiaTheme="minorEastAsia" w:cs="Arial"/>
      <w:color w:val="auto"/>
      <w:lang w:eastAsia="en-GB"/>
    </w:rPr>
  </w:style>
  <w:style w:type="paragraph" w:styleId="ListBullet2">
    <w:name w:val="List Bullet 2"/>
    <w:basedOn w:val="ListBullet"/>
    <w:uiPriority w:val="99"/>
    <w:unhideWhenUsed/>
    <w:qFormat/>
    <w:rsid w:val="00B86972"/>
    <w:pPr>
      <w:numPr>
        <w:ilvl w:val="1"/>
      </w:numPr>
      <w:contextualSpacing/>
    </w:pPr>
  </w:style>
  <w:style w:type="numbering" w:customStyle="1" w:styleId="ListBullets">
    <w:name w:val="List Bullets"/>
    <w:uiPriority w:val="99"/>
    <w:rsid w:val="00B86972"/>
    <w:pPr>
      <w:numPr>
        <w:numId w:val="6"/>
      </w:numPr>
    </w:pPr>
  </w:style>
  <w:style w:type="paragraph" w:styleId="ListBullet3">
    <w:name w:val="List Bullet 3"/>
    <w:basedOn w:val="ListBullet2"/>
    <w:uiPriority w:val="99"/>
    <w:unhideWhenUsed/>
    <w:rsid w:val="00B86972"/>
    <w:pPr>
      <w:numPr>
        <w:ilvl w:val="2"/>
      </w:numPr>
    </w:pPr>
  </w:style>
  <w:style w:type="paragraph" w:styleId="ListBullet4">
    <w:name w:val="List Bullet 4"/>
    <w:basedOn w:val="ListBullet3"/>
    <w:uiPriority w:val="99"/>
    <w:unhideWhenUsed/>
    <w:rsid w:val="00B86972"/>
    <w:pPr>
      <w:numPr>
        <w:ilvl w:val="3"/>
      </w:numPr>
    </w:pPr>
  </w:style>
  <w:style w:type="paragraph" w:styleId="ListBullet5">
    <w:name w:val="List Bullet 5"/>
    <w:basedOn w:val="ListBullet4"/>
    <w:uiPriority w:val="99"/>
    <w:unhideWhenUsed/>
    <w:rsid w:val="00B86972"/>
    <w:pPr>
      <w:numPr>
        <w:ilvl w:val="4"/>
      </w:numPr>
    </w:pPr>
  </w:style>
  <w:style w:type="paragraph" w:customStyle="1" w:styleId="Bid-bulletedlist">
    <w:name w:val="Bid - bulleted list"/>
    <w:basedOn w:val="Normal"/>
    <w:rsid w:val="00274776"/>
    <w:pPr>
      <w:numPr>
        <w:numId w:val="8"/>
      </w:numPr>
      <w:spacing w:after="170"/>
    </w:pPr>
    <w:rPr>
      <w:rFonts w:ascii="Arial" w:eastAsia="Times New Roman" w:hAnsi="Arial" w:cs="CalvertMT"/>
      <w:color w:val="auto"/>
      <w:lang w:eastAsia="en-GB"/>
    </w:rPr>
  </w:style>
  <w:style w:type="paragraph" w:styleId="BodyTextIndent">
    <w:name w:val="Body Text Indent"/>
    <w:basedOn w:val="Normal"/>
    <w:link w:val="BodyTextIndentChar"/>
    <w:rsid w:val="005A7C70"/>
    <w:pPr>
      <w:spacing w:after="120"/>
      <w:ind w:left="283"/>
    </w:pPr>
    <w:rPr>
      <w:rFonts w:ascii="Times New Roman" w:eastAsia="Times New Roman" w:hAnsi="Times New Roman" w:cs="Times New Roman"/>
      <w:color w:val="auto"/>
      <w:sz w:val="24"/>
      <w:szCs w:val="24"/>
      <w:lang w:eastAsia="en-GB"/>
    </w:rPr>
  </w:style>
  <w:style w:type="character" w:customStyle="1" w:styleId="BodyTextIndentChar">
    <w:name w:val="Body Text Indent Char"/>
    <w:basedOn w:val="DefaultParagraphFont"/>
    <w:link w:val="BodyTextIndent"/>
    <w:rsid w:val="005A7C70"/>
    <w:rPr>
      <w:rFonts w:ascii="Times New Roman" w:eastAsia="Times New Roman" w:hAnsi="Times New Roman" w:cs="Times New Roman"/>
      <w:color w:val="auto"/>
      <w:sz w:val="24"/>
      <w:szCs w:val="24"/>
      <w:lang w:eastAsia="en-GB"/>
    </w:rPr>
  </w:style>
  <w:style w:type="paragraph" w:styleId="BodyText3">
    <w:name w:val="Body Text 3"/>
    <w:basedOn w:val="Normal"/>
    <w:link w:val="BodyText3Char"/>
    <w:rsid w:val="0036583D"/>
    <w:pPr>
      <w:spacing w:after="120"/>
    </w:pPr>
    <w:rPr>
      <w:rFonts w:ascii="Times New Roman" w:eastAsia="Times New Roman" w:hAnsi="Times New Roman" w:cs="Times New Roman"/>
      <w:color w:val="auto"/>
      <w:sz w:val="16"/>
      <w:szCs w:val="16"/>
      <w:lang w:eastAsia="en-GB"/>
    </w:rPr>
  </w:style>
  <w:style w:type="character" w:customStyle="1" w:styleId="BodyText3Char">
    <w:name w:val="Body Text 3 Char"/>
    <w:basedOn w:val="DefaultParagraphFont"/>
    <w:link w:val="BodyText3"/>
    <w:rsid w:val="0036583D"/>
    <w:rPr>
      <w:rFonts w:ascii="Times New Roman" w:eastAsia="Times New Roman" w:hAnsi="Times New Roman" w:cs="Times New Roman"/>
      <w:color w:val="auto"/>
      <w:sz w:val="16"/>
      <w:szCs w:val="16"/>
      <w:lang w:eastAsia="en-GB"/>
    </w:rPr>
  </w:style>
  <w:style w:type="character" w:customStyle="1" w:styleId="dxebasecemarblue">
    <w:name w:val="dxebase_cemarblue"/>
    <w:basedOn w:val="DefaultParagraphFont"/>
    <w:rsid w:val="008F6A84"/>
  </w:style>
  <w:style w:type="paragraph" w:customStyle="1" w:styleId="Default">
    <w:name w:val="Default"/>
    <w:rsid w:val="00F030E8"/>
    <w:pPr>
      <w:autoSpaceDE w:val="0"/>
      <w:autoSpaceDN w:val="0"/>
      <w:adjustRightInd w:val="0"/>
      <w:spacing w:after="0" w:line="240" w:lineRule="auto"/>
    </w:pPr>
    <w:rPr>
      <w:rFonts w:ascii="Calibri" w:hAnsi="Calibri" w:cs="Calibri"/>
      <w:color w:val="000000"/>
      <w:sz w:val="24"/>
      <w:szCs w:val="24"/>
    </w:rPr>
  </w:style>
  <w:style w:type="character" w:customStyle="1" w:styleId="breadcrumb">
    <w:name w:val="breadcrumb"/>
    <w:basedOn w:val="DefaultParagraphFont"/>
    <w:rsid w:val="00F507E8"/>
  </w:style>
  <w:style w:type="character" w:customStyle="1" w:styleId="breadcrumbsep">
    <w:name w:val="breadcrumbsep"/>
    <w:basedOn w:val="DefaultParagraphFont"/>
    <w:rsid w:val="00F507E8"/>
  </w:style>
  <w:style w:type="table" w:customStyle="1" w:styleId="GleedsTable21">
    <w:name w:val="Gleeds Table 21"/>
    <w:basedOn w:val="TableNormal"/>
    <w:uiPriority w:val="99"/>
    <w:rsid w:val="00504F4C"/>
    <w:pPr>
      <w:spacing w:before="80" w:after="8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heme="majorHAnsi" w:hAnsiTheme="majorHAnsi"/>
        <w:b/>
        <w:color w:val="FFFFFF" w:themeColor="text1"/>
      </w:rPr>
      <w:tblPr/>
      <w:tcPr>
        <w:shd w:val="clear" w:color="auto" w:fill="009CB1" w:themeFill="accent1"/>
      </w:tcPr>
    </w:tblStylePr>
  </w:style>
  <w:style w:type="paragraph" w:styleId="BodyTextIndent2">
    <w:name w:val="Body Text Indent 2"/>
    <w:basedOn w:val="Normal"/>
    <w:link w:val="BodyTextIndent2Char"/>
    <w:uiPriority w:val="99"/>
    <w:semiHidden/>
    <w:unhideWhenUsed/>
    <w:rsid w:val="005A453A"/>
    <w:pPr>
      <w:spacing w:after="120" w:line="480" w:lineRule="auto"/>
      <w:ind w:left="283"/>
    </w:pPr>
  </w:style>
  <w:style w:type="character" w:customStyle="1" w:styleId="BodyTextIndent2Char">
    <w:name w:val="Body Text Indent 2 Char"/>
    <w:basedOn w:val="DefaultParagraphFont"/>
    <w:link w:val="BodyTextIndent2"/>
    <w:uiPriority w:val="99"/>
    <w:semiHidden/>
    <w:rsid w:val="005A453A"/>
    <w:rPr>
      <w:rFonts w:asciiTheme="minorHAnsi" w:hAnsiTheme="minorHAnsi"/>
      <w:color w:val="000000" w:themeColor="background1"/>
    </w:rPr>
  </w:style>
  <w:style w:type="paragraph" w:customStyle="1" w:styleId="BulletText1">
    <w:name w:val="Bullet Text1"/>
    <w:basedOn w:val="Text"/>
    <w:rsid w:val="00413CEF"/>
    <w:pPr>
      <w:numPr>
        <w:numId w:val="13"/>
      </w:numPr>
      <w:spacing w:before="60" w:after="60" w:line="240" w:lineRule="auto"/>
      <w:ind w:right="592"/>
      <w:jc w:val="both"/>
    </w:pPr>
    <w:rPr>
      <w:rFonts w:ascii="Arial" w:eastAsia="Times New Roman" w:hAnsi="Arial" w:cs="Times New Roman"/>
      <w:color w:val="auto"/>
      <w:sz w:val="21"/>
    </w:rPr>
  </w:style>
  <w:style w:type="paragraph" w:styleId="BodyText">
    <w:name w:val="Body Text"/>
    <w:basedOn w:val="Normal"/>
    <w:link w:val="BodyTextChar"/>
    <w:uiPriority w:val="99"/>
    <w:unhideWhenUsed/>
    <w:rsid w:val="004B0D03"/>
    <w:pPr>
      <w:spacing w:after="120"/>
    </w:pPr>
  </w:style>
  <w:style w:type="character" w:customStyle="1" w:styleId="BodyTextChar">
    <w:name w:val="Body Text Char"/>
    <w:basedOn w:val="DefaultParagraphFont"/>
    <w:link w:val="BodyText"/>
    <w:uiPriority w:val="99"/>
    <w:rsid w:val="004B0D03"/>
    <w:rPr>
      <w:rFonts w:asciiTheme="minorHAnsi" w:hAnsiTheme="minorHAnsi"/>
      <w:color w:val="000000" w:themeColor="background1"/>
    </w:rPr>
  </w:style>
  <w:style w:type="character" w:customStyle="1" w:styleId="A3">
    <w:name w:val="A3"/>
    <w:uiPriority w:val="99"/>
    <w:rsid w:val="00715618"/>
    <w:rPr>
      <w:rFonts w:cs="Helvetica Neue LT Pro"/>
      <w:color w:val="000000"/>
      <w:sz w:val="20"/>
      <w:szCs w:val="20"/>
    </w:rPr>
  </w:style>
  <w:style w:type="paragraph" w:customStyle="1" w:styleId="Pa6">
    <w:name w:val="Pa6"/>
    <w:basedOn w:val="Default"/>
    <w:next w:val="Default"/>
    <w:uiPriority w:val="99"/>
    <w:rsid w:val="00715618"/>
    <w:pPr>
      <w:spacing w:line="241" w:lineRule="atLeast"/>
    </w:pPr>
    <w:rPr>
      <w:rFonts w:ascii="Helvetica Neue LT Pro" w:eastAsia="Times New Roman" w:hAnsi="Helvetica Neue LT Pro" w:cs="Times New Roman"/>
      <w:color w:val="auto"/>
      <w:lang w:eastAsia="en-GB"/>
    </w:rPr>
  </w:style>
  <w:style w:type="table" w:styleId="GridTable2-Accent4">
    <w:name w:val="Grid Table 2 Accent 4"/>
    <w:basedOn w:val="TableNormal"/>
    <w:uiPriority w:val="47"/>
    <w:rsid w:val="00715618"/>
    <w:pPr>
      <w:spacing w:after="0" w:line="240" w:lineRule="auto"/>
    </w:pPr>
    <w:rPr>
      <w:rFonts w:ascii="Times New Roman" w:eastAsia="Times New Roman" w:hAnsi="Times New Roman" w:cs="Times New Roman"/>
      <w:color w:val="auto"/>
      <w:lang w:eastAsia="en-GB"/>
    </w:rPr>
    <w:tblPr>
      <w:tblStyleRowBandSize w:val="1"/>
      <w:tblStyleColBandSize w:val="1"/>
      <w:tblBorders>
        <w:top w:val="single" w:sz="2" w:space="0" w:color="D3D3D3" w:themeColor="accent4" w:themeTint="99"/>
        <w:bottom w:val="single" w:sz="2" w:space="0" w:color="D3D3D3" w:themeColor="accent4" w:themeTint="99"/>
        <w:insideH w:val="single" w:sz="2" w:space="0" w:color="D3D3D3" w:themeColor="accent4" w:themeTint="99"/>
        <w:insideV w:val="single" w:sz="2" w:space="0" w:color="D3D3D3" w:themeColor="accent4" w:themeTint="99"/>
      </w:tblBorders>
    </w:tblPr>
    <w:tblStylePr w:type="firstRow">
      <w:rPr>
        <w:b/>
        <w:bCs/>
      </w:rPr>
      <w:tblPr/>
      <w:tcPr>
        <w:tcBorders>
          <w:top w:val="nil"/>
          <w:bottom w:val="single" w:sz="12" w:space="0" w:color="D3D3D3" w:themeColor="accent4" w:themeTint="99"/>
          <w:insideH w:val="nil"/>
          <w:insideV w:val="nil"/>
        </w:tcBorders>
        <w:shd w:val="clear" w:color="auto" w:fill="000000" w:themeFill="background1"/>
      </w:tcPr>
    </w:tblStylePr>
    <w:tblStylePr w:type="lastRow">
      <w:rPr>
        <w:b/>
        <w:bCs/>
      </w:rPr>
      <w:tblPr/>
      <w:tcPr>
        <w:tcBorders>
          <w:top w:val="double" w:sz="2" w:space="0" w:color="D3D3D3" w:themeColor="accent4" w:themeTint="99"/>
          <w:bottom w:val="nil"/>
          <w:insideH w:val="nil"/>
          <w:insideV w:val="nil"/>
        </w:tcBorders>
        <w:shd w:val="clear" w:color="auto" w:fill="000000" w:themeFill="background1"/>
      </w:tcPr>
    </w:tblStylePr>
    <w:tblStylePr w:type="firstCol">
      <w:rPr>
        <w:b/>
        <w:bCs/>
      </w:rPr>
    </w:tblStylePr>
    <w:tblStylePr w:type="lastCol">
      <w:rPr>
        <w:b/>
        <w:bCs/>
      </w:rPr>
    </w:tblStylePr>
    <w:tblStylePr w:type="band1Vert">
      <w:tblPr/>
      <w:tcPr>
        <w:shd w:val="clear" w:color="auto" w:fill="F0F0F0" w:themeFill="accent4" w:themeFillTint="33"/>
      </w:tcPr>
    </w:tblStylePr>
    <w:tblStylePr w:type="band1Horz">
      <w:tblPr/>
      <w:tcPr>
        <w:shd w:val="clear" w:color="auto" w:fill="F0F0F0" w:themeFill="accent4" w:themeFillTint="33"/>
      </w:tcPr>
    </w:tblStylePr>
  </w:style>
  <w:style w:type="paragraph" w:styleId="Revision">
    <w:name w:val="Revision"/>
    <w:hidden/>
    <w:uiPriority w:val="99"/>
    <w:semiHidden/>
    <w:rsid w:val="0082448D"/>
    <w:pPr>
      <w:spacing w:after="0" w:line="240" w:lineRule="auto"/>
    </w:pPr>
    <w:rPr>
      <w:rFonts w:asciiTheme="minorHAnsi" w:hAnsiTheme="minorHAnsi"/>
      <w:color w:val="000000"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4748">
      <w:bodyDiv w:val="1"/>
      <w:marLeft w:val="0"/>
      <w:marRight w:val="0"/>
      <w:marTop w:val="0"/>
      <w:marBottom w:val="0"/>
      <w:divBdr>
        <w:top w:val="none" w:sz="0" w:space="0" w:color="auto"/>
        <w:left w:val="none" w:sz="0" w:space="0" w:color="auto"/>
        <w:bottom w:val="none" w:sz="0" w:space="0" w:color="auto"/>
        <w:right w:val="none" w:sz="0" w:space="0" w:color="auto"/>
      </w:divBdr>
    </w:div>
    <w:div w:id="321737556">
      <w:bodyDiv w:val="1"/>
      <w:marLeft w:val="0"/>
      <w:marRight w:val="0"/>
      <w:marTop w:val="0"/>
      <w:marBottom w:val="0"/>
      <w:divBdr>
        <w:top w:val="none" w:sz="0" w:space="0" w:color="auto"/>
        <w:left w:val="none" w:sz="0" w:space="0" w:color="auto"/>
        <w:bottom w:val="none" w:sz="0" w:space="0" w:color="auto"/>
        <w:right w:val="none" w:sz="0" w:space="0" w:color="auto"/>
      </w:divBdr>
      <w:divsChild>
        <w:div w:id="479425091">
          <w:marLeft w:val="0"/>
          <w:marRight w:val="0"/>
          <w:marTop w:val="0"/>
          <w:marBottom w:val="0"/>
          <w:divBdr>
            <w:top w:val="none" w:sz="0" w:space="0" w:color="auto"/>
            <w:left w:val="none" w:sz="0" w:space="0" w:color="auto"/>
            <w:bottom w:val="none" w:sz="0" w:space="0" w:color="auto"/>
            <w:right w:val="none" w:sz="0" w:space="0" w:color="auto"/>
          </w:divBdr>
          <w:divsChild>
            <w:div w:id="1133477087">
              <w:marLeft w:val="0"/>
              <w:marRight w:val="0"/>
              <w:marTop w:val="0"/>
              <w:marBottom w:val="0"/>
              <w:divBdr>
                <w:top w:val="none" w:sz="0" w:space="0" w:color="auto"/>
                <w:left w:val="none" w:sz="0" w:space="0" w:color="auto"/>
                <w:bottom w:val="none" w:sz="0" w:space="0" w:color="auto"/>
                <w:right w:val="none" w:sz="0" w:space="0" w:color="auto"/>
              </w:divBdr>
              <w:divsChild>
                <w:div w:id="1215315824">
                  <w:marLeft w:val="0"/>
                  <w:marRight w:val="0"/>
                  <w:marTop w:val="0"/>
                  <w:marBottom w:val="0"/>
                  <w:divBdr>
                    <w:top w:val="none" w:sz="0" w:space="0" w:color="auto"/>
                    <w:left w:val="none" w:sz="0" w:space="0" w:color="auto"/>
                    <w:bottom w:val="none" w:sz="0" w:space="0" w:color="auto"/>
                    <w:right w:val="none" w:sz="0" w:space="0" w:color="auto"/>
                  </w:divBdr>
                  <w:divsChild>
                    <w:div w:id="381026583">
                      <w:marLeft w:val="0"/>
                      <w:marRight w:val="0"/>
                      <w:marTop w:val="0"/>
                      <w:marBottom w:val="0"/>
                      <w:divBdr>
                        <w:top w:val="none" w:sz="0" w:space="0" w:color="auto"/>
                        <w:left w:val="none" w:sz="0" w:space="0" w:color="auto"/>
                        <w:bottom w:val="none" w:sz="0" w:space="0" w:color="auto"/>
                        <w:right w:val="none" w:sz="0" w:space="0" w:color="auto"/>
                      </w:divBdr>
                      <w:divsChild>
                        <w:div w:id="1114010893">
                          <w:marLeft w:val="0"/>
                          <w:marRight w:val="0"/>
                          <w:marTop w:val="0"/>
                          <w:marBottom w:val="0"/>
                          <w:divBdr>
                            <w:top w:val="none" w:sz="0" w:space="0" w:color="auto"/>
                            <w:left w:val="none" w:sz="0" w:space="0" w:color="auto"/>
                            <w:bottom w:val="none" w:sz="0" w:space="0" w:color="auto"/>
                            <w:right w:val="none" w:sz="0" w:space="0" w:color="auto"/>
                          </w:divBdr>
                          <w:divsChild>
                            <w:div w:id="1119182613">
                              <w:marLeft w:val="0"/>
                              <w:marRight w:val="0"/>
                              <w:marTop w:val="0"/>
                              <w:marBottom w:val="0"/>
                              <w:divBdr>
                                <w:top w:val="none" w:sz="0" w:space="0" w:color="auto"/>
                                <w:left w:val="none" w:sz="0" w:space="0" w:color="auto"/>
                                <w:bottom w:val="none" w:sz="0" w:space="0" w:color="auto"/>
                                <w:right w:val="none" w:sz="0" w:space="0" w:color="auto"/>
                              </w:divBdr>
                              <w:divsChild>
                                <w:div w:id="1885408906">
                                  <w:marLeft w:val="0"/>
                                  <w:marRight w:val="0"/>
                                  <w:marTop w:val="0"/>
                                  <w:marBottom w:val="0"/>
                                  <w:divBdr>
                                    <w:top w:val="none" w:sz="0" w:space="0" w:color="auto"/>
                                    <w:left w:val="none" w:sz="0" w:space="0" w:color="auto"/>
                                    <w:bottom w:val="none" w:sz="0" w:space="0" w:color="auto"/>
                                    <w:right w:val="none" w:sz="0" w:space="0" w:color="auto"/>
                                  </w:divBdr>
                                  <w:divsChild>
                                    <w:div w:id="1173566027">
                                      <w:marLeft w:val="0"/>
                                      <w:marRight w:val="0"/>
                                      <w:marTop w:val="0"/>
                                      <w:marBottom w:val="0"/>
                                      <w:divBdr>
                                        <w:top w:val="none" w:sz="0" w:space="0" w:color="auto"/>
                                        <w:left w:val="none" w:sz="0" w:space="0" w:color="auto"/>
                                        <w:bottom w:val="none" w:sz="0" w:space="0" w:color="auto"/>
                                        <w:right w:val="none" w:sz="0" w:space="0" w:color="auto"/>
                                      </w:divBdr>
                                      <w:divsChild>
                                        <w:div w:id="1227492158">
                                          <w:marLeft w:val="0"/>
                                          <w:marRight w:val="0"/>
                                          <w:marTop w:val="0"/>
                                          <w:marBottom w:val="0"/>
                                          <w:divBdr>
                                            <w:top w:val="none" w:sz="0" w:space="0" w:color="auto"/>
                                            <w:left w:val="none" w:sz="0" w:space="0" w:color="auto"/>
                                            <w:bottom w:val="none" w:sz="0" w:space="0" w:color="auto"/>
                                            <w:right w:val="none" w:sz="0" w:space="0" w:color="auto"/>
                                          </w:divBdr>
                                          <w:divsChild>
                                            <w:div w:id="1651786999">
                                              <w:marLeft w:val="0"/>
                                              <w:marRight w:val="0"/>
                                              <w:marTop w:val="0"/>
                                              <w:marBottom w:val="0"/>
                                              <w:divBdr>
                                                <w:top w:val="none" w:sz="0" w:space="0" w:color="auto"/>
                                                <w:left w:val="none" w:sz="0" w:space="0" w:color="auto"/>
                                                <w:bottom w:val="none" w:sz="0" w:space="0" w:color="auto"/>
                                                <w:right w:val="none" w:sz="0" w:space="0" w:color="auto"/>
                                              </w:divBdr>
                                              <w:divsChild>
                                                <w:div w:id="459881328">
                                                  <w:marLeft w:val="0"/>
                                                  <w:marRight w:val="0"/>
                                                  <w:marTop w:val="0"/>
                                                  <w:marBottom w:val="0"/>
                                                  <w:divBdr>
                                                    <w:top w:val="none" w:sz="0" w:space="0" w:color="auto"/>
                                                    <w:left w:val="none" w:sz="0" w:space="0" w:color="auto"/>
                                                    <w:bottom w:val="none" w:sz="0" w:space="0" w:color="auto"/>
                                                    <w:right w:val="none" w:sz="0" w:space="0" w:color="auto"/>
                                                  </w:divBdr>
                                                  <w:divsChild>
                                                    <w:div w:id="534343181">
                                                      <w:marLeft w:val="0"/>
                                                      <w:marRight w:val="0"/>
                                                      <w:marTop w:val="0"/>
                                                      <w:marBottom w:val="0"/>
                                                      <w:divBdr>
                                                        <w:top w:val="single" w:sz="12" w:space="0" w:color="auto"/>
                                                        <w:left w:val="none" w:sz="0" w:space="0" w:color="auto"/>
                                                        <w:bottom w:val="single" w:sz="6" w:space="0" w:color="auto"/>
                                                        <w:right w:val="none" w:sz="0" w:space="0" w:color="auto"/>
                                                      </w:divBdr>
                                                      <w:divsChild>
                                                        <w:div w:id="1565986391">
                                                          <w:marLeft w:val="0"/>
                                                          <w:marRight w:val="0"/>
                                                          <w:marTop w:val="0"/>
                                                          <w:marBottom w:val="0"/>
                                                          <w:divBdr>
                                                            <w:top w:val="none" w:sz="0" w:space="0" w:color="auto"/>
                                                            <w:left w:val="none" w:sz="0" w:space="0" w:color="auto"/>
                                                            <w:bottom w:val="none" w:sz="0" w:space="0" w:color="auto"/>
                                                            <w:right w:val="none" w:sz="0" w:space="0" w:color="auto"/>
                                                          </w:divBdr>
                                                          <w:divsChild>
                                                            <w:div w:id="1798908363">
                                                              <w:marLeft w:val="0"/>
                                                              <w:marRight w:val="0"/>
                                                              <w:marTop w:val="0"/>
                                                              <w:marBottom w:val="0"/>
                                                              <w:divBdr>
                                                                <w:top w:val="none" w:sz="0" w:space="0" w:color="auto"/>
                                                                <w:left w:val="none" w:sz="0" w:space="0" w:color="auto"/>
                                                                <w:bottom w:val="none" w:sz="0" w:space="0" w:color="auto"/>
                                                                <w:right w:val="none" w:sz="0" w:space="0" w:color="auto"/>
                                                              </w:divBdr>
                                                              <w:divsChild>
                                                                <w:div w:id="555169388">
                                                                  <w:marLeft w:val="0"/>
                                                                  <w:marRight w:val="0"/>
                                                                  <w:marTop w:val="0"/>
                                                                  <w:marBottom w:val="0"/>
                                                                  <w:divBdr>
                                                                    <w:top w:val="none" w:sz="0" w:space="0" w:color="auto"/>
                                                                    <w:left w:val="none" w:sz="0" w:space="0" w:color="auto"/>
                                                                    <w:bottom w:val="none" w:sz="0" w:space="0" w:color="auto"/>
                                                                    <w:right w:val="none" w:sz="0" w:space="0" w:color="auto"/>
                                                                  </w:divBdr>
                                                                  <w:divsChild>
                                                                    <w:div w:id="772672483">
                                                                      <w:marLeft w:val="0"/>
                                                                      <w:marRight w:val="0"/>
                                                                      <w:marTop w:val="0"/>
                                                                      <w:marBottom w:val="0"/>
                                                                      <w:divBdr>
                                                                        <w:top w:val="none" w:sz="0" w:space="0" w:color="auto"/>
                                                                        <w:left w:val="none" w:sz="0" w:space="0" w:color="auto"/>
                                                                        <w:bottom w:val="none" w:sz="0" w:space="0" w:color="auto"/>
                                                                        <w:right w:val="none" w:sz="0" w:space="0" w:color="auto"/>
                                                                      </w:divBdr>
                                                                      <w:divsChild>
                                                                        <w:div w:id="954022807">
                                                                          <w:marLeft w:val="0"/>
                                                                          <w:marRight w:val="0"/>
                                                                          <w:marTop w:val="0"/>
                                                                          <w:marBottom w:val="0"/>
                                                                          <w:divBdr>
                                                                            <w:top w:val="none" w:sz="0" w:space="0" w:color="auto"/>
                                                                            <w:left w:val="none" w:sz="0" w:space="0" w:color="auto"/>
                                                                            <w:bottom w:val="none" w:sz="0" w:space="0" w:color="auto"/>
                                                                            <w:right w:val="none" w:sz="0" w:space="0" w:color="auto"/>
                                                                          </w:divBdr>
                                                                          <w:divsChild>
                                                                            <w:div w:id="1779569143">
                                                                              <w:marLeft w:val="0"/>
                                                                              <w:marRight w:val="0"/>
                                                                              <w:marTop w:val="0"/>
                                                                              <w:marBottom w:val="0"/>
                                                                              <w:divBdr>
                                                                                <w:top w:val="none" w:sz="0" w:space="0" w:color="auto"/>
                                                                                <w:left w:val="none" w:sz="0" w:space="0" w:color="auto"/>
                                                                                <w:bottom w:val="none" w:sz="0" w:space="0" w:color="auto"/>
                                                                                <w:right w:val="none" w:sz="0" w:space="0" w:color="auto"/>
                                                                              </w:divBdr>
                                                                              <w:divsChild>
                                                                                <w:div w:id="210071201">
                                                                                  <w:marLeft w:val="0"/>
                                                                                  <w:marRight w:val="0"/>
                                                                                  <w:marTop w:val="0"/>
                                                                                  <w:marBottom w:val="0"/>
                                                                                  <w:divBdr>
                                                                                    <w:top w:val="none" w:sz="0" w:space="0" w:color="auto"/>
                                                                                    <w:left w:val="none" w:sz="0" w:space="0" w:color="auto"/>
                                                                                    <w:bottom w:val="none" w:sz="0" w:space="0" w:color="auto"/>
                                                                                    <w:right w:val="none" w:sz="0" w:space="0" w:color="auto"/>
                                                                                  </w:divBdr>
                                                                                </w:div>
                                                                                <w:div w:id="448821370">
                                                                                  <w:marLeft w:val="0"/>
                                                                                  <w:marRight w:val="0"/>
                                                                                  <w:marTop w:val="0"/>
                                                                                  <w:marBottom w:val="0"/>
                                                                                  <w:divBdr>
                                                                                    <w:top w:val="none" w:sz="0" w:space="0" w:color="auto"/>
                                                                                    <w:left w:val="none" w:sz="0" w:space="0" w:color="auto"/>
                                                                                    <w:bottom w:val="none" w:sz="0" w:space="0" w:color="auto"/>
                                                                                    <w:right w:val="none" w:sz="0" w:space="0" w:color="auto"/>
                                                                                  </w:divBdr>
                                                                                  <w:divsChild>
                                                                                    <w:div w:id="108938548">
                                                                                      <w:marLeft w:val="0"/>
                                                                                      <w:marRight w:val="0"/>
                                                                                      <w:marTop w:val="0"/>
                                                                                      <w:marBottom w:val="0"/>
                                                                                      <w:divBdr>
                                                                                        <w:top w:val="none" w:sz="0" w:space="0" w:color="auto"/>
                                                                                        <w:left w:val="none" w:sz="0" w:space="0" w:color="auto"/>
                                                                                        <w:bottom w:val="none" w:sz="0" w:space="0" w:color="auto"/>
                                                                                        <w:right w:val="none" w:sz="0" w:space="0" w:color="auto"/>
                                                                                      </w:divBdr>
                                                                                    </w:div>
                                                                                    <w:div w:id="184559129">
                                                                                      <w:marLeft w:val="0"/>
                                                                                      <w:marRight w:val="0"/>
                                                                                      <w:marTop w:val="0"/>
                                                                                      <w:marBottom w:val="0"/>
                                                                                      <w:divBdr>
                                                                                        <w:top w:val="none" w:sz="0" w:space="0" w:color="auto"/>
                                                                                        <w:left w:val="none" w:sz="0" w:space="0" w:color="auto"/>
                                                                                        <w:bottom w:val="none" w:sz="0" w:space="0" w:color="auto"/>
                                                                                        <w:right w:val="none" w:sz="0" w:space="0" w:color="auto"/>
                                                                                      </w:divBdr>
                                                                                    </w:div>
                                                                                    <w:div w:id="647515034">
                                                                                      <w:marLeft w:val="0"/>
                                                                                      <w:marRight w:val="0"/>
                                                                                      <w:marTop w:val="0"/>
                                                                                      <w:marBottom w:val="0"/>
                                                                                      <w:divBdr>
                                                                                        <w:top w:val="none" w:sz="0" w:space="0" w:color="auto"/>
                                                                                        <w:left w:val="none" w:sz="0" w:space="0" w:color="auto"/>
                                                                                        <w:bottom w:val="none" w:sz="0" w:space="0" w:color="auto"/>
                                                                                        <w:right w:val="none" w:sz="0" w:space="0" w:color="auto"/>
                                                                                      </w:divBdr>
                                                                                    </w:div>
                                                                                    <w:div w:id="1877738707">
                                                                                      <w:marLeft w:val="0"/>
                                                                                      <w:marRight w:val="0"/>
                                                                                      <w:marTop w:val="0"/>
                                                                                      <w:marBottom w:val="0"/>
                                                                                      <w:divBdr>
                                                                                        <w:top w:val="none" w:sz="0" w:space="0" w:color="auto"/>
                                                                                        <w:left w:val="none" w:sz="0" w:space="0" w:color="auto"/>
                                                                                        <w:bottom w:val="none" w:sz="0" w:space="0" w:color="auto"/>
                                                                                        <w:right w:val="none" w:sz="0" w:space="0" w:color="auto"/>
                                                                                      </w:divBdr>
                                                                                    </w:div>
                                                                                  </w:divsChild>
                                                                                </w:div>
                                                                                <w:div w:id="13632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3650574">
      <w:bodyDiv w:val="1"/>
      <w:marLeft w:val="0"/>
      <w:marRight w:val="0"/>
      <w:marTop w:val="0"/>
      <w:marBottom w:val="0"/>
      <w:divBdr>
        <w:top w:val="none" w:sz="0" w:space="0" w:color="auto"/>
        <w:left w:val="none" w:sz="0" w:space="0" w:color="auto"/>
        <w:bottom w:val="none" w:sz="0" w:space="0" w:color="auto"/>
        <w:right w:val="none" w:sz="0" w:space="0" w:color="auto"/>
      </w:divBdr>
    </w:div>
    <w:div w:id="413480343">
      <w:bodyDiv w:val="1"/>
      <w:marLeft w:val="0"/>
      <w:marRight w:val="0"/>
      <w:marTop w:val="0"/>
      <w:marBottom w:val="0"/>
      <w:divBdr>
        <w:top w:val="none" w:sz="0" w:space="0" w:color="auto"/>
        <w:left w:val="none" w:sz="0" w:space="0" w:color="auto"/>
        <w:bottom w:val="none" w:sz="0" w:space="0" w:color="auto"/>
        <w:right w:val="none" w:sz="0" w:space="0" w:color="auto"/>
      </w:divBdr>
    </w:div>
    <w:div w:id="427123148">
      <w:bodyDiv w:val="1"/>
      <w:marLeft w:val="0"/>
      <w:marRight w:val="0"/>
      <w:marTop w:val="0"/>
      <w:marBottom w:val="0"/>
      <w:divBdr>
        <w:top w:val="none" w:sz="0" w:space="0" w:color="auto"/>
        <w:left w:val="none" w:sz="0" w:space="0" w:color="auto"/>
        <w:bottom w:val="none" w:sz="0" w:space="0" w:color="auto"/>
        <w:right w:val="none" w:sz="0" w:space="0" w:color="auto"/>
      </w:divBdr>
    </w:div>
    <w:div w:id="525290121">
      <w:bodyDiv w:val="1"/>
      <w:marLeft w:val="0"/>
      <w:marRight w:val="0"/>
      <w:marTop w:val="0"/>
      <w:marBottom w:val="0"/>
      <w:divBdr>
        <w:top w:val="none" w:sz="0" w:space="0" w:color="auto"/>
        <w:left w:val="none" w:sz="0" w:space="0" w:color="auto"/>
        <w:bottom w:val="none" w:sz="0" w:space="0" w:color="auto"/>
        <w:right w:val="none" w:sz="0" w:space="0" w:color="auto"/>
      </w:divBdr>
    </w:div>
    <w:div w:id="635381301">
      <w:bodyDiv w:val="1"/>
      <w:marLeft w:val="0"/>
      <w:marRight w:val="0"/>
      <w:marTop w:val="0"/>
      <w:marBottom w:val="0"/>
      <w:divBdr>
        <w:top w:val="none" w:sz="0" w:space="0" w:color="auto"/>
        <w:left w:val="none" w:sz="0" w:space="0" w:color="auto"/>
        <w:bottom w:val="none" w:sz="0" w:space="0" w:color="auto"/>
        <w:right w:val="none" w:sz="0" w:space="0" w:color="auto"/>
      </w:divBdr>
      <w:divsChild>
        <w:div w:id="127629785">
          <w:marLeft w:val="0"/>
          <w:marRight w:val="0"/>
          <w:marTop w:val="0"/>
          <w:marBottom w:val="0"/>
          <w:divBdr>
            <w:top w:val="none" w:sz="0" w:space="0" w:color="auto"/>
            <w:left w:val="none" w:sz="0" w:space="0" w:color="auto"/>
            <w:bottom w:val="none" w:sz="0" w:space="0" w:color="auto"/>
            <w:right w:val="none" w:sz="0" w:space="0" w:color="auto"/>
          </w:divBdr>
          <w:divsChild>
            <w:div w:id="902253690">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 w:id="644630118">
      <w:bodyDiv w:val="1"/>
      <w:marLeft w:val="0"/>
      <w:marRight w:val="0"/>
      <w:marTop w:val="0"/>
      <w:marBottom w:val="0"/>
      <w:divBdr>
        <w:top w:val="none" w:sz="0" w:space="0" w:color="auto"/>
        <w:left w:val="none" w:sz="0" w:space="0" w:color="auto"/>
        <w:bottom w:val="none" w:sz="0" w:space="0" w:color="auto"/>
        <w:right w:val="none" w:sz="0" w:space="0" w:color="auto"/>
      </w:divBdr>
    </w:div>
    <w:div w:id="892539982">
      <w:bodyDiv w:val="1"/>
      <w:marLeft w:val="0"/>
      <w:marRight w:val="0"/>
      <w:marTop w:val="0"/>
      <w:marBottom w:val="0"/>
      <w:divBdr>
        <w:top w:val="none" w:sz="0" w:space="0" w:color="auto"/>
        <w:left w:val="none" w:sz="0" w:space="0" w:color="auto"/>
        <w:bottom w:val="none" w:sz="0" w:space="0" w:color="auto"/>
        <w:right w:val="none" w:sz="0" w:space="0" w:color="auto"/>
      </w:divBdr>
      <w:divsChild>
        <w:div w:id="2074887838">
          <w:marLeft w:val="0"/>
          <w:marRight w:val="0"/>
          <w:marTop w:val="0"/>
          <w:marBottom w:val="0"/>
          <w:divBdr>
            <w:top w:val="none" w:sz="0" w:space="0" w:color="auto"/>
            <w:left w:val="none" w:sz="0" w:space="0" w:color="auto"/>
            <w:bottom w:val="none" w:sz="0" w:space="0" w:color="auto"/>
            <w:right w:val="none" w:sz="0" w:space="0" w:color="auto"/>
          </w:divBdr>
        </w:div>
      </w:divsChild>
    </w:div>
    <w:div w:id="1046685907">
      <w:bodyDiv w:val="1"/>
      <w:marLeft w:val="0"/>
      <w:marRight w:val="0"/>
      <w:marTop w:val="0"/>
      <w:marBottom w:val="0"/>
      <w:divBdr>
        <w:top w:val="none" w:sz="0" w:space="0" w:color="auto"/>
        <w:left w:val="none" w:sz="0" w:space="0" w:color="auto"/>
        <w:bottom w:val="none" w:sz="0" w:space="0" w:color="auto"/>
        <w:right w:val="none" w:sz="0" w:space="0" w:color="auto"/>
      </w:divBdr>
    </w:div>
    <w:div w:id="170736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Bidwells new">
  <a:themeElements>
    <a:clrScheme name="Gleeds Teal">
      <a:dk1>
        <a:srgbClr val="FFFFFF"/>
      </a:dk1>
      <a:lt1>
        <a:srgbClr val="000000"/>
      </a:lt1>
      <a:dk2>
        <a:srgbClr val="F0F0F0"/>
      </a:dk2>
      <a:lt2>
        <a:srgbClr val="4D4D4D"/>
      </a:lt2>
      <a:accent1>
        <a:srgbClr val="009CB1"/>
      </a:accent1>
      <a:accent2>
        <a:srgbClr val="333333"/>
      </a:accent2>
      <a:accent3>
        <a:srgbClr val="65C6CF"/>
      </a:accent3>
      <a:accent4>
        <a:srgbClr val="B7B7B7"/>
      </a:accent4>
      <a:accent5>
        <a:srgbClr val="34AFBF"/>
      </a:accent5>
      <a:accent6>
        <a:srgbClr val="9AD6E0"/>
      </a:accent6>
      <a:hlink>
        <a:srgbClr val="333333"/>
      </a:hlink>
      <a:folHlink>
        <a:srgbClr val="009CB1"/>
      </a:folHlink>
    </a:clrScheme>
    <a:fontScheme name="Bidwel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E8E1E177F77448BEC93EF7DF866B9D" ma:contentTypeVersion="12" ma:contentTypeDescription="Create a new document." ma:contentTypeScope="" ma:versionID="41b295edb9ac0a7a86a7b878f1d61ee0">
  <xsd:schema xmlns:xsd="http://www.w3.org/2001/XMLSchema" xmlns:xs="http://www.w3.org/2001/XMLSchema" xmlns:p="http://schemas.microsoft.com/office/2006/metadata/properties" xmlns:ns2="e8ffc5b7-69bd-41e2-b6bf-cdf24baf8ecd" xmlns:ns3="48cf4d9b-55cc-4e90-aedc-240a749f2e48" targetNamespace="http://schemas.microsoft.com/office/2006/metadata/properties" ma:root="true" ma:fieldsID="bf8d9d868a5773d03ded72a9b802e178" ns2:_="" ns3:_="">
    <xsd:import namespace="e8ffc5b7-69bd-41e2-b6bf-cdf24baf8ecd"/>
    <xsd:import namespace="48cf4d9b-55cc-4e90-aedc-240a749f2e4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fc5b7-69bd-41e2-b6bf-cdf24baf8e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83aae63-c30c-43ae-be6d-9d63e143d3cc}" ma:internalName="TaxCatchAll" ma:showField="CatchAllData" ma:web="e8ffc5b7-69bd-41e2-b6bf-cdf24baf8e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cf4d9b-55cc-4e90-aedc-240a749f2e4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8ffc5b7-69bd-41e2-b6bf-cdf24baf8ecd" xsi:nil="true"/>
    <lcf76f155ced4ddcb4097134ff3c332f xmlns="48cf4d9b-55cc-4e90-aedc-240a749f2e4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9E659-5A9B-43CD-ACC2-22FEEEC9C291}">
  <ds:schemaRefs>
    <ds:schemaRef ds:uri="http://schemas.microsoft.com/sharepoint/v3/contenttype/forms"/>
  </ds:schemaRefs>
</ds:datastoreItem>
</file>

<file path=customXml/itemProps2.xml><?xml version="1.0" encoding="utf-8"?>
<ds:datastoreItem xmlns:ds="http://schemas.openxmlformats.org/officeDocument/2006/customXml" ds:itemID="{BA2F01C0-594A-4C54-B3DE-A6E35976E62E}"/>
</file>

<file path=customXml/itemProps3.xml><?xml version="1.0" encoding="utf-8"?>
<ds:datastoreItem xmlns:ds="http://schemas.openxmlformats.org/officeDocument/2006/customXml" ds:itemID="{6CEB5800-63BC-4D1A-970D-26CCD07882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26D94F-B4BB-4C83-86E4-7CBF57B38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5824</Words>
  <Characters>33200</Characters>
  <Application>Microsoft Office Word</Application>
  <DocSecurity>0</DocSecurity>
  <Lines>276</Lines>
  <Paragraphs>77</Paragraphs>
  <ScaleCrop>false</ScaleCrop>
  <Company/>
  <LinksUpToDate>false</LinksUpToDate>
  <CharactersWithSpaces>38947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2023-02-27T19:19:00Z</dcterms:created>
  <dcterms:modified xsi:type="dcterms:W3CDTF">2023-02-28T14:48:00Z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0x01010007E8E1E177F77448BEC93EF7DF866B9D</vt:lpwstr>
  </property>
  <property fmtid="{D5CDD505-2E9C-101B-9397-08002B2CF9AE}" pid="4" name="MSIP_Label_3b17afdc-1639-4c16-803b-66671fba3b73_Enabled">
    <vt:lpwstr>true</vt:lpwstr>
  </property>
  <property fmtid="{D5CDD505-2E9C-101B-9397-08002B2CF9AE}" pid="5" name="MSIP_Label_3b17afdc-1639-4c16-803b-66671fba3b73_SetDate">
    <vt:lpwstr>2023-02-27T19:19:36Z</vt:lpwstr>
  </property>
  <property fmtid="{D5CDD505-2E9C-101B-9397-08002B2CF9AE}" pid="6" name="MSIP_Label_3b17afdc-1639-4c16-803b-66671fba3b73_Method">
    <vt:lpwstr>Privileged</vt:lpwstr>
  </property>
  <property fmtid="{D5CDD505-2E9C-101B-9397-08002B2CF9AE}" pid="7" name="MSIP_Label_3b17afdc-1639-4c16-803b-66671fba3b73_Name">
    <vt:lpwstr>Public</vt:lpwstr>
  </property>
  <property fmtid="{D5CDD505-2E9C-101B-9397-08002B2CF9AE}" pid="8" name="MSIP_Label_3b17afdc-1639-4c16-803b-66671fba3b73_SiteId">
    <vt:lpwstr>9e52d672-a711-4a65-ad96-286a3703d96e</vt:lpwstr>
  </property>
  <property fmtid="{D5CDD505-2E9C-101B-9397-08002B2CF9AE}" pid="9" name="MSIP_Label_3b17afdc-1639-4c16-803b-66671fba3b73_ActionId">
    <vt:lpwstr>cd24e671-95b9-43c7-a963-e46e7f52f23a</vt:lpwstr>
  </property>
  <property fmtid="{D5CDD505-2E9C-101B-9397-08002B2CF9AE}" pid="10" name="MSIP_Label_3b17afdc-1639-4c16-803b-66671fba3b73_ContentBits">
    <vt:lpwstr>0</vt:lpwstr>
  </property>
</Properties>
</file>