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5640" w:rsidRDefault="007C3ECE">
      <w:r>
        <w:rPr>
          <w:b/>
        </w:rPr>
        <w:t>Caso de Uso UC-15: Inhabilitar usuarios</w:t>
      </w:r>
    </w:p>
    <w:p w:rsidR="00535640" w:rsidRDefault="007C3ECE">
      <w:r>
        <w:rPr>
          <w:b/>
        </w:rPr>
        <w:t>Actor Principal</w:t>
      </w:r>
      <w:r>
        <w:t>: Usuario</w:t>
      </w:r>
    </w:p>
    <w:p w:rsidR="00535640" w:rsidRDefault="007C3ECE">
      <w:r>
        <w:rPr>
          <w:b/>
        </w:rPr>
        <w:t xml:space="preserve">Actor Secundario: </w:t>
      </w:r>
      <w:r>
        <w:t>1-Administrador 2-Sistema.</w:t>
      </w:r>
    </w:p>
    <w:p w:rsidR="00535640" w:rsidRDefault="007C3ECE">
      <w:r>
        <w:rPr>
          <w:b/>
        </w:rPr>
        <w:t>Sistema</w:t>
      </w:r>
    </w:p>
    <w:p w:rsidR="00535640" w:rsidRDefault="007C3ECE">
      <w:r>
        <w:rPr>
          <w:b/>
        </w:rPr>
        <w:t xml:space="preserve">Precondición: </w:t>
      </w:r>
      <w:r>
        <w:t>Inicio de sesión como administrador</w:t>
      </w:r>
    </w:p>
    <w:p w:rsidR="00535640" w:rsidRDefault="00535640"/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35640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640" w:rsidRDefault="007C3ECE">
            <w:pPr>
              <w:ind w:left="-19"/>
            </w:pPr>
            <w:r>
              <w:rPr>
                <w:b/>
                <w:sz w:val="24"/>
              </w:rPr>
              <w:t>Escenario Básico Típico (</w:t>
            </w:r>
            <w:r>
              <w:rPr>
                <w:b/>
              </w:rPr>
              <w:t>Inhabilitación de usuarios</w:t>
            </w:r>
            <w:r>
              <w:rPr>
                <w:b/>
                <w:sz w:val="24"/>
              </w:rPr>
              <w:t>)</w:t>
            </w:r>
          </w:p>
        </w:tc>
      </w:tr>
      <w:tr w:rsidR="00535640"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640" w:rsidRDefault="007C3ECE" w:rsidP="00CA3339">
            <w:pPr>
              <w:jc w:val="both"/>
            </w:pPr>
            <w:r>
              <w:t xml:space="preserve">1-El usuario nunca se elimina </w:t>
            </w:r>
            <w:r w:rsidR="00CA3339">
              <w:t>del sistema.</w:t>
            </w:r>
          </w:p>
          <w:p w:rsidR="00535640" w:rsidRDefault="007C3ECE" w:rsidP="00CA3339">
            <w:pPr>
              <w:jc w:val="both"/>
            </w:pPr>
            <w:r>
              <w:t>2 El usuario pasa a estado inactivo en el momento que ha concluido el periodo de matrícula extraordinaria y proceso de inclusión, y no aparece matriculado en ningún curso.</w:t>
            </w:r>
          </w:p>
          <w:p w:rsidR="00535640" w:rsidRDefault="007C3ECE" w:rsidP="00CA3339">
            <w:pPr>
              <w:jc w:val="both"/>
            </w:pPr>
            <w:r>
              <w:t>3 El usuario será puesto como inactivo automáticamente por el sistema, sin necesidad de la intervención del administrador.</w:t>
            </w:r>
          </w:p>
          <w:p w:rsidR="00535640" w:rsidRDefault="007C3ECE" w:rsidP="00CA3339">
            <w:pPr>
              <w:jc w:val="both"/>
            </w:pPr>
            <w:r>
              <w:t>4 El sistema proporcionará información del historial de cada usuario aunque se encuentre inactivo.</w:t>
            </w:r>
          </w:p>
        </w:tc>
      </w:tr>
      <w:tr w:rsidR="00535640"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640" w:rsidRDefault="007C3ECE" w:rsidP="00CA3339">
            <w:pPr>
              <w:ind w:left="-19"/>
              <w:jc w:val="both"/>
            </w:pPr>
            <w:r>
              <w:rPr>
                <w:b/>
                <w:sz w:val="24"/>
              </w:rPr>
              <w:t>Escenario Alternativo(</w:t>
            </w:r>
            <w:r>
              <w:rPr>
                <w:b/>
              </w:rPr>
              <w:t>Inhabilitación de usuarios</w:t>
            </w:r>
            <w:r>
              <w:rPr>
                <w:b/>
                <w:sz w:val="24"/>
              </w:rPr>
              <w:t>)</w:t>
            </w:r>
          </w:p>
        </w:tc>
      </w:tr>
      <w:tr w:rsidR="00535640"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640" w:rsidRDefault="007C3ECE" w:rsidP="00CA3339">
            <w:pPr>
              <w:spacing w:line="240" w:lineRule="auto"/>
              <w:jc w:val="both"/>
            </w:pPr>
            <w:r>
              <w:t>1 El usuario aunque esté matriculado estará inactivo en el sistema si en algún semestre anterior no apareció como estudiante activo o trabajador activo de la institución.</w:t>
            </w:r>
          </w:p>
          <w:p w:rsidR="00535640" w:rsidRDefault="007C3ECE" w:rsidP="00CA3339">
            <w:pPr>
              <w:spacing w:line="240" w:lineRule="auto"/>
              <w:jc w:val="both"/>
            </w:pPr>
            <w:r>
              <w:t>1.1 El usuario entonces deberá apersonarse a la biblioteca y realizar el trámite respectivo para que sea nuevamente activado</w:t>
            </w:r>
            <w:r w:rsidR="00CA3339">
              <w:t>.</w:t>
            </w:r>
            <w:bookmarkStart w:id="0" w:name="_GoBack"/>
            <w:bookmarkEnd w:id="0"/>
          </w:p>
          <w:p w:rsidR="00535640" w:rsidRDefault="007C3ECE" w:rsidP="00CA3339">
            <w:pPr>
              <w:spacing w:line="240" w:lineRule="auto"/>
              <w:jc w:val="both"/>
            </w:pPr>
            <w:r>
              <w:t>2 El administrador tramitará la solicitud del usuari</w:t>
            </w:r>
            <w:r w:rsidR="00CA3339">
              <w:t>o y procederá con la activación.</w:t>
            </w:r>
          </w:p>
        </w:tc>
      </w:tr>
    </w:tbl>
    <w:p w:rsidR="00535640" w:rsidRDefault="007C3ECE">
      <w:r>
        <w:t xml:space="preserve"> </w:t>
      </w:r>
    </w:p>
    <w:p w:rsidR="00535640" w:rsidRDefault="007C3ECE">
      <w:r>
        <w:t xml:space="preserve"> </w:t>
      </w:r>
    </w:p>
    <w:p w:rsidR="00535640" w:rsidRDefault="00535640"/>
    <w:p w:rsidR="00535640" w:rsidRDefault="00535640"/>
    <w:sectPr w:rsidR="005356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35640"/>
    <w:rsid w:val="00535640"/>
    <w:rsid w:val="007C3ECE"/>
    <w:rsid w:val="00CA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UC-15 Eliminación de Usuarios.docx</dc:title>
  <cp:lastModifiedBy>Ronald</cp:lastModifiedBy>
  <cp:revision>3</cp:revision>
  <dcterms:created xsi:type="dcterms:W3CDTF">2014-11-21T23:35:00Z</dcterms:created>
  <dcterms:modified xsi:type="dcterms:W3CDTF">2014-11-21T23:39:00Z</dcterms:modified>
</cp:coreProperties>
</file>