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1916" w:rsidRDefault="002C26FD">
      <w:r>
        <w:t>Especificación de Requerimientos Funcionales</w:t>
      </w:r>
    </w:p>
    <w:p w:rsidR="006C1916" w:rsidRDefault="002C26FD">
      <w:pPr>
        <w:jc w:val="both"/>
      </w:pPr>
      <w:r>
        <w:rPr>
          <w:sz w:val="24"/>
        </w:rPr>
        <w:t xml:space="preserve"> </w:t>
      </w:r>
    </w:p>
    <w:p w:rsidR="006C1916" w:rsidRDefault="002C26FD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934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780"/>
        <w:gridCol w:w="735"/>
        <w:gridCol w:w="615"/>
      </w:tblGrid>
      <w:tr w:rsidR="006C1916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b/>
                <w:sz w:val="24"/>
              </w:rPr>
              <w:t>REF[1]</w:t>
            </w:r>
          </w:p>
          <w:p w:rsidR="006C1916" w:rsidRDefault="002C26FD">
            <w:pPr>
              <w:jc w:val="both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pStyle w:val="Ttulo1"/>
              <w:spacing w:before="480" w:after="120"/>
              <w:contextualSpacing w:val="0"/>
              <w:jc w:val="center"/>
            </w:pPr>
            <w:bookmarkStart w:id="0" w:name="h.h7o86zx9woz3" w:colFirst="0" w:colLast="0"/>
            <w:bookmarkEnd w:id="0"/>
            <w:r>
              <w:rPr>
                <w:rFonts w:ascii="Arial" w:eastAsia="Arial" w:hAnsi="Arial" w:cs="Arial"/>
                <w:b/>
                <w:sz w:val="46"/>
              </w:rPr>
              <w:t xml:space="preserve">Función o </w:t>
            </w:r>
            <w:r w:rsidR="00CD16AF">
              <w:rPr>
                <w:rFonts w:ascii="Arial" w:eastAsia="Arial" w:hAnsi="Arial" w:cs="Arial"/>
                <w:b/>
                <w:sz w:val="46"/>
              </w:rPr>
              <w:t>subfunción</w:t>
            </w:r>
            <w:r w:rsidR="00CD16AF">
              <w:rPr>
                <w:rFonts w:ascii="Arial" w:eastAsia="Arial" w:hAnsi="Arial" w:cs="Arial"/>
                <w:b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b/>
                <w:sz w:val="24"/>
              </w:rPr>
              <w:t>2]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center"/>
            </w:pPr>
            <w:r>
              <w:rPr>
                <w:b/>
                <w:sz w:val="24"/>
              </w:rPr>
              <w:t>Prioridad [3]</w:t>
            </w:r>
          </w:p>
        </w:tc>
        <w:tc>
          <w:tcPr>
            <w:tcW w:w="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center"/>
            </w:pPr>
            <w:r>
              <w:rPr>
                <w:b/>
                <w:sz w:val="24"/>
              </w:rPr>
              <w:t xml:space="preserve">  tipo[4]</w:t>
            </w:r>
          </w:p>
        </w:tc>
      </w:tr>
      <w:tr w:rsidR="006C1916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pStyle w:val="Ttulo2"/>
              <w:spacing w:before="360" w:after="80"/>
              <w:contextualSpacing w:val="0"/>
            </w:pPr>
            <w:bookmarkStart w:id="1" w:name="h.jf3bwrqf9lz6" w:colFirst="0" w:colLast="0"/>
            <w:bookmarkEnd w:id="1"/>
            <w:r>
              <w:rPr>
                <w:rFonts w:ascii="Arial" w:eastAsia="Arial" w:hAnsi="Arial" w:cs="Arial"/>
                <w:sz w:val="22"/>
                <w:shd w:val="clear" w:color="auto" w:fill="BFBFBF"/>
              </w:rPr>
              <w:t>RF-1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Administración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</w:tr>
      <w:tr w:rsidR="006C1916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pStyle w:val="Ttulo2"/>
              <w:spacing w:before="360" w:after="80"/>
              <w:contextualSpacing w:val="0"/>
            </w:pPr>
            <w:bookmarkStart w:id="2" w:name="h.ffds3mu0nkwo" w:colFirst="0" w:colLast="0"/>
            <w:bookmarkEnd w:id="2"/>
            <w:r>
              <w:rPr>
                <w:rFonts w:ascii="Arial" w:eastAsia="Arial" w:hAnsi="Arial" w:cs="Arial"/>
                <w:sz w:val="22"/>
                <w:shd w:val="clear" w:color="auto" w:fill="F2F2F2"/>
              </w:rPr>
              <w:t>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Insertar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6C1916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1.1.1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Solo el administrador puede ingresar un nuevo libro, este deberá ingresar: Título del libro, Autor(es) del libro, Publicación, Descripción Física, Idioma, ISBN, Materia, Nota(s), Stock, Precio, CodBarras, Estante, Localización, Colección, Categoría, Editorial.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</w:t>
            </w:r>
          </w:p>
        </w:tc>
      </w:tr>
      <w:tr w:rsidR="006C1916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1.1.2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El título del libro debe ser único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</w:t>
            </w:r>
          </w:p>
        </w:tc>
      </w:tr>
      <w:tr w:rsidR="006C1916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1.1.3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El ISBN debe contener solo números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6C1916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6C1916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El formato del ISBN es el siguiente: ###-##-#####-##-#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1.1.5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El CodBarras solo contiene números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1.1.6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Serán obligatorios los campos de: Título, Autor, Publicación, ISBN, Materia, CodBarras, Localización, Colección, Categoría, Editorial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1.1.7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Al registrar un nuevo libro existente se le debe asignar un nuevo número de ejemplar, y aumentar el stock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1.1.8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Los demás campos disponible puede aceptar tanto números como letras.</w:t>
            </w:r>
            <w:r w:rsidR="004E1B22">
              <w:t>(especificar campos)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Modificación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Debe poseer un área de búsqueda que permita buscar por nombre o código de libro para encontrar libro a modificar.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 1.2.2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Los campos modificables son: Título del libro, Autor(es) del libro, Publicación, Descripción Física, Idioma, Materia, Nota(s), stock, precio.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 w:rsidTr="00D21302">
        <w:trPr>
          <w:trHeight w:val="594"/>
        </w:trPr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lastRenderedPageBreak/>
              <w:t>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Búsqueda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1.3.1: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puede buscar los libros por medio del:</w:t>
            </w:r>
            <w:r>
              <w:tab/>
              <w:t>Título, Autor, Materia, Clasificación, Serie, Ejemplar, Usuario y Localización.</w:t>
            </w:r>
            <w:r w:rsidR="00D21302">
              <w:t xml:space="preserve"> (como presenta la información</w:t>
            </w:r>
            <w:r w:rsidR="008176E7">
              <w:t xml:space="preserve"> </w:t>
            </w:r>
            <w:r w:rsidR="00D21302">
              <w:t>)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Eliminación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Solo el administrador puede eliminar un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realizar una búsqueda a partir del código de barras interno del libro para su localización.</w:t>
            </w:r>
            <w:bookmarkStart w:id="3" w:name="_GoBack"/>
            <w:bookmarkEnd w:id="3"/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especificar el motivo de la eliminación del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notificar  a la administración bibliotecaria para que sea eliminado de la base de datos.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Administración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Insertar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Solo el administrador puede ingresar un nuevo activo, este deberá ingresar: Código, Stock, Nombre, Estado, Tipo.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Serán obligatorios los campos de: Código, Stock, Nombre, Estado, Tipo, Precio,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Si se ingresa un activo y este ya existe, se debe aumentar en su stock.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En caso de  registrar un activo existente.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 le debe asignar un nuevo CodBarras para ese activo.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 debe aumentar el stock.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Modificación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Debe poseer un área de búsqueda para encontrar activo a modificar por medio del título o código del activo.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lastRenderedPageBreak/>
              <w:t>2.2.2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Los campos modificables son: Stock, Estado, Precio,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shd w:val="clear" w:color="auto" w:fill="F2F2F2"/>
              </w:rPr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shd w:val="clear" w:color="auto" w:fill="F2F2F2"/>
              </w:rPr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Búsqueda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2.3.1: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puede buscar los Activos por medio de:</w:t>
            </w:r>
            <w:r>
              <w:tab/>
              <w:t>Nombre, Tipo, Localización, CodBarras.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Eliminación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Solo el administrador puede eliminar un Activo.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realizar una búsqueda a partir del código de barras interno del Activo para su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2.4.2.1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especificar el motivo de la eliminación del Activo.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Administración de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Insertar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 Usuario contiene los siguientes campos: apellido, nombre, cód. Barras(o Cedula), cód. Secundario (o carnet), sexo, localización, dirección, teléfono, fecha de afiliación     </w:t>
            </w:r>
            <w:r>
              <w:tab/>
              <w:t>, vencimiento, tipo usuario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Deben existir varios tipos de usuario: estudiantes, profesores, administradores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Deben existir varias localizaciones, las cuales son los nombres de la bibliotecas pertenecientes a la UCR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Los campos obligatorios a llenar son: apellido, nombre, cód. Barras(o Cedula), cód. Secundario (o carnet),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3. 1.5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 El código de Barras deberá respetar el formato ##########,</w:t>
            </w:r>
          </w:p>
          <w:p w:rsidR="007C5FD2" w:rsidRDefault="007C5FD2" w:rsidP="007C5FD2">
            <w:pPr>
              <w:spacing w:line="360" w:lineRule="auto"/>
              <w:jc w:val="both"/>
            </w:pPr>
            <w:r>
              <w:t xml:space="preserve">Donde # = representa un número de 0 al 9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3.1.6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código de Barras deberá de ser de un minino y un máximo de diez carates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lastRenderedPageBreak/>
              <w:t>3.1.7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código de barras debe completarse con 0, ejemplo: 0103190158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3.1.8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Los puntos "3. 1.5”, "3.1.6" y el punto "3.1.7" serán utilizados para profesores y estudiantes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3. 1.9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código de barras para usuarios administrativos tendrán el formato siguiente AA####, donde A = representa una letra del Alfabeto y # = representa un numero de 0 al 9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3.1.10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No se permiten números ni caracteres especiales en los nombres y apellidos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número telefónico deberá respetar el formato ########, donde # = representa un número de 0 al 9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La fecha de afiliación y fecha de vencimiento deberá llevar el formato de día/mes/año, ejemplo 28/08/2014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Búsqueda de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>Los usuarios se podrán buscar por medio de la cedula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>Los usuarios se podrán buscar por medio de la carnet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Modificación de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3.3.1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>A partir de numero de cedula se realizara una búsqueda, en donde se dejara al usuario administrativo actualizar valores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3.3.2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 xml:space="preserve">Los valores  que se puede actualizar son sexo, localización, dirección, teléfono, fecha de afiliación     </w:t>
            </w:r>
            <w:r>
              <w:rPr>
                <w:highlight w:val="white"/>
              </w:rPr>
              <w:tab/>
              <w:t>, vencimiento, tipo usuario.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Eliminación de usuarios</w:t>
            </w:r>
          </w:p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 xml:space="preserve">Los usuarios no se eliminan, nada más pasan a un estado de inactividad  </w:t>
            </w:r>
            <w:r>
              <w:rPr>
                <w:highlight w:val="white"/>
              </w:rPr>
              <w:tab/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El estado de inactividad se activa cuando termine el curso lectivo.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3.4.3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El punto 3.4.2 solo es aplicado a los usuarios tipo estudiante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RF-4: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Préstamo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solicitante del libro debe proporcionar su número de carnet o cédula de identidad para iniciar el trámite del préstamo.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El usuario debe ingresar estos datos para poder realizar la búsqueda además el solicitante debe proporcionar el nombre del libro o el código del mismo.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Al realizar la búsqueda del libro, el sistema  debe indicar si el libro se  encuentra en la biblioteca.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procede a realizar el préstamo al solicitante, lo cual se le genera una fecha límite de posesión del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4.5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Una vez realizado el trámite el libro debe pasar a un estado de prestado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RF-5: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Devolución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5.1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sistema debe indicar al usuario que solicitantes deben entregar un libro en la fecha actual.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5.2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La persona que devuelve el libro debe proporcionar su número de carnet o cedula para realizar el trámite de la devolución.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5.3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Una vez devuelto el libro, se debe cambiar el estado del libro a disponible.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RF-6:</w:t>
            </w:r>
          </w:p>
        </w:tc>
        <w:tc>
          <w:tcPr>
            <w:tcW w:w="6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Renovación de libros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6.1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 xml:space="preserve">Esto ocurre cuando la persona que solicitó un libro quiere agregar más tiempo para conservar el libro.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6.2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El solicitante debe proporcionar su número de cedula o carnet, el sistema indicara que libro(s)  tiene la persona y cuando debe entregarlos.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lastRenderedPageBreak/>
              <w:t>6.3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El libro debe volver a pasar al estado de disponible, para poder realizar de nuevo el trámite de préstamo.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6.4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 xml:space="preserve">Se le vuelve a dar una fecha límite al solicitante para que siga conservando el libro.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RF-7: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Reservación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7.1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Esto ocurre cuando un solicitante quiere un libro, pero no se encuentra disponible, el trámite necesita el nombre o carné del solicitante.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7.2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El usuario debe  ingresar los datos para la reservación, y esto es de acuerdo a la fecha límite que posee el libro prestado.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7.3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Una vez que un libro sea devuelto, el sistema debe indicar al usuario que este libro ha sido solicitado, por lo tanto, no puede realizarse una renovación.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RF-8: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Filtros de búsqueda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8.1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Tanto el usuario, el solicitante de libro deben tener a disposición filtros de búsqueda, pero tendrán restricciones.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8.1.1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 solicitante puede realizar búsquedas de los libros por: título, autores, materia, clasificaciones, series, ejemplares,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8.1.2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 usuario puede  realizar búsquedas de los libros por: título, autores, materia, clasificaciones, series, ejemplares, localización, solicitantes, fechas de préstamo, los más buscados, intercambios.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RF-9: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Notificaciones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Notificaciones de devoluciones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 debe contar con una lista de solicitantes de libros que tengan una fecha límite de entrega la cual vaya a vencer pronto.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Al seleccionar un solicitante de la lista debe proporcionar los datos personales del mismo, esto para su correcta ubicación.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Notificaciones de reservación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Al igual que las notificaciones de devolución debe existir una lista de solicitantes para el próximo préstamo del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Una vez el libro sea entregado y cambiado su estado a disponible se asignara al próximo solicitante de la lista, en este se enseñara la información del solicitante para su rápida localización y efectuar el </w:t>
            </w:r>
            <w:r>
              <w:lastRenderedPageBreak/>
              <w:t>retiro del libro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lastRenderedPageBreak/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lastRenderedPageBreak/>
              <w:t>RF-10: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Control de acceso a datos (concurrencia)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10.1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requiere que varios usuarios pueden acceder a la misma información al mismo tiempo.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10.2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No debe ocurrir bloqueo de información a la hora de consultas.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RF-11: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Trabajo off-line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11.1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Base de datos trabajando en local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11.1.1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La base de datos en local solo puede contener los activos y libros ubicados en el recinto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11.1.2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Una vez restaurada la conexión de internet se debe respaldar los préstamos, devoluciones, reservaciones en la  nube.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RF-12: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Préstamo Interbibliotecario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12.1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>El trámite consiste en los mismos pasos de un préstamo normal, con la diferencia de que el préstamo se realiza por medio de una biblioteca a otra.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12.2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>una vez realizado el trámite, el solicitante debe esperar un tiempo estimado de tres días , o una semana  para la entrega del libro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12.3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>Cuando el libro llega a la biblioteca debe ingresarse al sistema la disponibilidad del mismo e inmediatamente se debe mostrar la información del solicitante para su debido contacto, la fecha límite será establecida a partir del convenio de las dos bibliotecas.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6C1916" w:rsidRDefault="002C26FD">
      <w:pPr>
        <w:jc w:val="both"/>
      </w:pPr>
      <w:r>
        <w:rPr>
          <w:sz w:val="24"/>
        </w:rPr>
        <w:t xml:space="preserve"> </w:t>
      </w:r>
    </w:p>
    <w:p w:rsidR="006C1916" w:rsidRDefault="006C1916"/>
    <w:p w:rsidR="006C1916" w:rsidRDefault="006C1916">
      <w:pPr>
        <w:pBdr>
          <w:top w:val="single" w:sz="4" w:space="1" w:color="auto"/>
        </w:pBdr>
      </w:pPr>
    </w:p>
    <w:p w:rsidR="006C1916" w:rsidRDefault="006C1916"/>
    <w:p w:rsidR="006C1916" w:rsidRDefault="002C26FD">
      <w:r>
        <w:rPr>
          <w:rFonts w:ascii="Times New Roman" w:eastAsia="Times New Roman" w:hAnsi="Times New Roman" w:cs="Times New Roman"/>
          <w:sz w:val="20"/>
        </w:rPr>
        <w:t>[1]</w:t>
      </w:r>
      <w:r>
        <w:t xml:space="preserve"> Indicar nivel de la función, por ejemplo 1.1, 1.2, 1.2.1, etc.</w:t>
      </w:r>
    </w:p>
    <w:p w:rsidR="006C1916" w:rsidRDefault="002C26FD">
      <w:r>
        <w:rPr>
          <w:rFonts w:ascii="Times New Roman" w:eastAsia="Times New Roman" w:hAnsi="Times New Roman" w:cs="Times New Roman"/>
          <w:sz w:val="20"/>
        </w:rPr>
        <w:t>[2]</w:t>
      </w:r>
      <w:r>
        <w:t xml:space="preserve"> Lo ideal es que aparezcan entre dos y tres niveles de detalle para las funciones.</w:t>
      </w:r>
    </w:p>
    <w:p w:rsidR="006C1916" w:rsidRDefault="002C26FD">
      <w:r>
        <w:rPr>
          <w:rFonts w:ascii="Times New Roman" w:eastAsia="Times New Roman" w:hAnsi="Times New Roman" w:cs="Times New Roman"/>
          <w:sz w:val="20"/>
        </w:rPr>
        <w:t>[3]</w:t>
      </w:r>
      <w:r>
        <w:t xml:space="preserve"> Prioridad = A (alta), M (media) o B (baja).                         </w:t>
      </w:r>
      <w:r>
        <w:tab/>
      </w:r>
    </w:p>
    <w:p w:rsidR="006C1916" w:rsidRDefault="002C26FD">
      <w:r>
        <w:rPr>
          <w:rFonts w:ascii="Times New Roman" w:eastAsia="Times New Roman" w:hAnsi="Times New Roman" w:cs="Times New Roman"/>
          <w:sz w:val="20"/>
        </w:rPr>
        <w:t>[4]</w:t>
      </w:r>
      <w:r>
        <w:t xml:space="preserve"> Tipo = E (evidente al usuario) u O (oculto al usuario pero evidente para el analista).</w:t>
      </w:r>
    </w:p>
    <w:p w:rsidR="006C1916" w:rsidRDefault="006C1916"/>
    <w:sectPr w:rsidR="006C19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1916"/>
    <w:rsid w:val="002C26FD"/>
    <w:rsid w:val="004E1B22"/>
    <w:rsid w:val="006C1916"/>
    <w:rsid w:val="007C5FD2"/>
    <w:rsid w:val="008176E7"/>
    <w:rsid w:val="00BE2CA1"/>
    <w:rsid w:val="00CD16AF"/>
    <w:rsid w:val="00D21302"/>
    <w:rsid w:val="00F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AA0A99-2EEE-4F01-9895-D9973835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1542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Funcionales.docx</vt:lpstr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Funcionales.docx</dc:title>
  <cp:lastModifiedBy>Alonso-PC</cp:lastModifiedBy>
  <cp:revision>6</cp:revision>
  <dcterms:created xsi:type="dcterms:W3CDTF">2014-11-03T22:18:00Z</dcterms:created>
  <dcterms:modified xsi:type="dcterms:W3CDTF">2014-11-05T15:42:00Z</dcterms:modified>
</cp:coreProperties>
</file>