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605B3A">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605B3A">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AC2E5E"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945442" w:history="1">
            <w:r w:rsidR="00AC2E5E" w:rsidRPr="00BB26B2">
              <w:rPr>
                <w:rStyle w:val="Hyperlink"/>
                <w:rFonts w:ascii="Lucida Sans Unicode" w:hAnsi="Lucida Sans Unicode" w:cs="Lucida Sans Unicode"/>
                <w:noProof/>
              </w:rPr>
              <w:t>2012/04/21</w:t>
            </w:r>
            <w:r w:rsidR="00AC2E5E">
              <w:rPr>
                <w:noProof/>
                <w:webHidden/>
              </w:rPr>
              <w:tab/>
            </w:r>
            <w:r w:rsidR="00AC2E5E">
              <w:rPr>
                <w:noProof/>
                <w:webHidden/>
              </w:rPr>
              <w:fldChar w:fldCharType="begin"/>
            </w:r>
            <w:r w:rsidR="00AC2E5E">
              <w:rPr>
                <w:noProof/>
                <w:webHidden/>
              </w:rPr>
              <w:instrText xml:space="preserve"> PAGEREF _Toc323945442 \h </w:instrText>
            </w:r>
            <w:r w:rsidR="00AC2E5E">
              <w:rPr>
                <w:noProof/>
                <w:webHidden/>
              </w:rPr>
            </w:r>
            <w:r w:rsidR="00AC2E5E">
              <w:rPr>
                <w:noProof/>
                <w:webHidden/>
              </w:rPr>
              <w:fldChar w:fldCharType="separate"/>
            </w:r>
            <w:r w:rsidR="00AC2E5E">
              <w:rPr>
                <w:noProof/>
                <w:webHidden/>
              </w:rPr>
              <w:t>3</w:t>
            </w:r>
            <w:r w:rsidR="00AC2E5E">
              <w:rPr>
                <w:noProof/>
                <w:webHidden/>
              </w:rPr>
              <w:fldChar w:fldCharType="end"/>
            </w:r>
          </w:hyperlink>
        </w:p>
        <w:p w:rsidR="00AC2E5E" w:rsidRDefault="00605B3A">
          <w:pPr>
            <w:pStyle w:val="TOC1"/>
            <w:tabs>
              <w:tab w:val="right" w:leader="dot" w:pos="9350"/>
            </w:tabs>
            <w:rPr>
              <w:rFonts w:asciiTheme="minorHAnsi" w:eastAsiaTheme="minorEastAsia" w:hAnsiTheme="minorHAnsi" w:cstheme="minorBidi"/>
              <w:noProof/>
            </w:rPr>
          </w:pPr>
          <w:hyperlink w:anchor="_Toc323945443" w:history="1">
            <w:r w:rsidR="00AC2E5E" w:rsidRPr="00BB26B2">
              <w:rPr>
                <w:rStyle w:val="Hyperlink"/>
                <w:rFonts w:ascii="Lucida Sans Unicode" w:hAnsi="Lucida Sans Unicode" w:cs="Lucida Sans Unicode"/>
                <w:noProof/>
              </w:rPr>
              <w:t>2012/04/22</w:t>
            </w:r>
            <w:r w:rsidR="00AC2E5E">
              <w:rPr>
                <w:noProof/>
                <w:webHidden/>
              </w:rPr>
              <w:tab/>
            </w:r>
            <w:r w:rsidR="00AC2E5E">
              <w:rPr>
                <w:noProof/>
                <w:webHidden/>
              </w:rPr>
              <w:fldChar w:fldCharType="begin"/>
            </w:r>
            <w:r w:rsidR="00AC2E5E">
              <w:rPr>
                <w:noProof/>
                <w:webHidden/>
              </w:rPr>
              <w:instrText xml:space="preserve"> PAGEREF _Toc323945443 \h </w:instrText>
            </w:r>
            <w:r w:rsidR="00AC2E5E">
              <w:rPr>
                <w:noProof/>
                <w:webHidden/>
              </w:rPr>
            </w:r>
            <w:r w:rsidR="00AC2E5E">
              <w:rPr>
                <w:noProof/>
                <w:webHidden/>
              </w:rPr>
              <w:fldChar w:fldCharType="separate"/>
            </w:r>
            <w:r w:rsidR="00AC2E5E">
              <w:rPr>
                <w:noProof/>
                <w:webHidden/>
              </w:rPr>
              <w:t>3</w:t>
            </w:r>
            <w:r w:rsidR="00AC2E5E">
              <w:rPr>
                <w:noProof/>
                <w:webHidden/>
              </w:rPr>
              <w:fldChar w:fldCharType="end"/>
            </w:r>
          </w:hyperlink>
        </w:p>
        <w:p w:rsidR="00AC2E5E" w:rsidRDefault="00605B3A">
          <w:pPr>
            <w:pStyle w:val="TOC1"/>
            <w:tabs>
              <w:tab w:val="right" w:leader="dot" w:pos="9350"/>
            </w:tabs>
            <w:rPr>
              <w:rFonts w:asciiTheme="minorHAnsi" w:eastAsiaTheme="minorEastAsia" w:hAnsiTheme="minorHAnsi" w:cstheme="minorBidi"/>
              <w:noProof/>
            </w:rPr>
          </w:pPr>
          <w:hyperlink w:anchor="_Toc323945444" w:history="1">
            <w:r w:rsidR="00AC2E5E" w:rsidRPr="00BB26B2">
              <w:rPr>
                <w:rStyle w:val="Hyperlink"/>
                <w:rFonts w:ascii="Lucida Sans Unicode" w:hAnsi="Lucida Sans Unicode" w:cs="Lucida Sans Unicode"/>
                <w:noProof/>
              </w:rPr>
              <w:t>2012/04/24</w:t>
            </w:r>
            <w:r w:rsidR="00AC2E5E">
              <w:rPr>
                <w:noProof/>
                <w:webHidden/>
              </w:rPr>
              <w:tab/>
            </w:r>
            <w:r w:rsidR="00AC2E5E">
              <w:rPr>
                <w:noProof/>
                <w:webHidden/>
              </w:rPr>
              <w:fldChar w:fldCharType="begin"/>
            </w:r>
            <w:r w:rsidR="00AC2E5E">
              <w:rPr>
                <w:noProof/>
                <w:webHidden/>
              </w:rPr>
              <w:instrText xml:space="preserve"> PAGEREF _Toc323945444 \h </w:instrText>
            </w:r>
            <w:r w:rsidR="00AC2E5E">
              <w:rPr>
                <w:noProof/>
                <w:webHidden/>
              </w:rPr>
            </w:r>
            <w:r w:rsidR="00AC2E5E">
              <w:rPr>
                <w:noProof/>
                <w:webHidden/>
              </w:rPr>
              <w:fldChar w:fldCharType="separate"/>
            </w:r>
            <w:r w:rsidR="00AC2E5E">
              <w:rPr>
                <w:noProof/>
                <w:webHidden/>
              </w:rPr>
              <w:t>3</w:t>
            </w:r>
            <w:r w:rsidR="00AC2E5E">
              <w:rPr>
                <w:noProof/>
                <w:webHidden/>
              </w:rPr>
              <w:fldChar w:fldCharType="end"/>
            </w:r>
          </w:hyperlink>
        </w:p>
        <w:p w:rsidR="00AC2E5E" w:rsidRDefault="00605B3A">
          <w:pPr>
            <w:pStyle w:val="TOC1"/>
            <w:tabs>
              <w:tab w:val="right" w:leader="dot" w:pos="9350"/>
            </w:tabs>
            <w:rPr>
              <w:rFonts w:asciiTheme="minorHAnsi" w:eastAsiaTheme="minorEastAsia" w:hAnsiTheme="minorHAnsi" w:cstheme="minorBidi"/>
              <w:noProof/>
            </w:rPr>
          </w:pPr>
          <w:hyperlink w:anchor="_Toc323945445" w:history="1">
            <w:r w:rsidR="00AC2E5E" w:rsidRPr="00BB26B2">
              <w:rPr>
                <w:rStyle w:val="Hyperlink"/>
                <w:rFonts w:ascii="Lucida Sans Unicode" w:hAnsi="Lucida Sans Unicode" w:cs="Lucida Sans Unicode"/>
                <w:noProof/>
              </w:rPr>
              <w:t>2012/04/25</w:t>
            </w:r>
            <w:r w:rsidR="00AC2E5E">
              <w:rPr>
                <w:noProof/>
                <w:webHidden/>
              </w:rPr>
              <w:tab/>
            </w:r>
            <w:r w:rsidR="00AC2E5E">
              <w:rPr>
                <w:noProof/>
                <w:webHidden/>
              </w:rPr>
              <w:fldChar w:fldCharType="begin"/>
            </w:r>
            <w:r w:rsidR="00AC2E5E">
              <w:rPr>
                <w:noProof/>
                <w:webHidden/>
              </w:rPr>
              <w:instrText xml:space="preserve"> PAGEREF _Toc323945445 \h </w:instrText>
            </w:r>
            <w:r w:rsidR="00AC2E5E">
              <w:rPr>
                <w:noProof/>
                <w:webHidden/>
              </w:rPr>
            </w:r>
            <w:r w:rsidR="00AC2E5E">
              <w:rPr>
                <w:noProof/>
                <w:webHidden/>
              </w:rPr>
              <w:fldChar w:fldCharType="separate"/>
            </w:r>
            <w:r w:rsidR="00AC2E5E">
              <w:rPr>
                <w:noProof/>
                <w:webHidden/>
              </w:rPr>
              <w:t>3</w:t>
            </w:r>
            <w:r w:rsidR="00AC2E5E">
              <w:rPr>
                <w:noProof/>
                <w:webHidden/>
              </w:rPr>
              <w:fldChar w:fldCharType="end"/>
            </w:r>
          </w:hyperlink>
        </w:p>
        <w:p w:rsidR="00AC2E5E" w:rsidRDefault="00605B3A">
          <w:pPr>
            <w:pStyle w:val="TOC1"/>
            <w:tabs>
              <w:tab w:val="right" w:leader="dot" w:pos="9350"/>
            </w:tabs>
            <w:rPr>
              <w:rFonts w:asciiTheme="minorHAnsi" w:eastAsiaTheme="minorEastAsia" w:hAnsiTheme="minorHAnsi" w:cstheme="minorBidi"/>
              <w:noProof/>
            </w:rPr>
          </w:pPr>
          <w:hyperlink w:anchor="_Toc323945446" w:history="1">
            <w:r w:rsidR="00AC2E5E" w:rsidRPr="00BB26B2">
              <w:rPr>
                <w:rStyle w:val="Hyperlink"/>
                <w:rFonts w:ascii="Lucida Sans Unicode" w:hAnsi="Lucida Sans Unicode" w:cs="Lucida Sans Unicode"/>
                <w:noProof/>
              </w:rPr>
              <w:t>2012/04/28</w:t>
            </w:r>
            <w:r w:rsidR="00AC2E5E">
              <w:rPr>
                <w:noProof/>
                <w:webHidden/>
              </w:rPr>
              <w:tab/>
            </w:r>
            <w:r w:rsidR="00AC2E5E">
              <w:rPr>
                <w:noProof/>
                <w:webHidden/>
              </w:rPr>
              <w:fldChar w:fldCharType="begin"/>
            </w:r>
            <w:r w:rsidR="00AC2E5E">
              <w:rPr>
                <w:noProof/>
                <w:webHidden/>
              </w:rPr>
              <w:instrText xml:space="preserve"> PAGEREF _Toc323945446 \h </w:instrText>
            </w:r>
            <w:r w:rsidR="00AC2E5E">
              <w:rPr>
                <w:noProof/>
                <w:webHidden/>
              </w:rPr>
            </w:r>
            <w:r w:rsidR="00AC2E5E">
              <w:rPr>
                <w:noProof/>
                <w:webHidden/>
              </w:rPr>
              <w:fldChar w:fldCharType="separate"/>
            </w:r>
            <w:r w:rsidR="00AC2E5E">
              <w:rPr>
                <w:noProof/>
                <w:webHidden/>
              </w:rPr>
              <w:t>4</w:t>
            </w:r>
            <w:r w:rsidR="00AC2E5E">
              <w:rPr>
                <w:noProof/>
                <w:webHidden/>
              </w:rPr>
              <w:fldChar w:fldCharType="end"/>
            </w:r>
          </w:hyperlink>
        </w:p>
        <w:p w:rsidR="00AC2E5E" w:rsidRDefault="00605B3A">
          <w:pPr>
            <w:pStyle w:val="TOC1"/>
            <w:tabs>
              <w:tab w:val="right" w:leader="dot" w:pos="9350"/>
            </w:tabs>
            <w:rPr>
              <w:rFonts w:asciiTheme="minorHAnsi" w:eastAsiaTheme="minorEastAsia" w:hAnsiTheme="minorHAnsi" w:cstheme="minorBidi"/>
              <w:noProof/>
            </w:rPr>
          </w:pPr>
          <w:hyperlink w:anchor="_Toc323945447" w:history="1">
            <w:r w:rsidR="00AC2E5E" w:rsidRPr="00BB26B2">
              <w:rPr>
                <w:rStyle w:val="Hyperlink"/>
                <w:rFonts w:ascii="Lucida Sans Unicode" w:hAnsi="Lucida Sans Unicode" w:cs="Lucida Sans Unicode"/>
                <w:noProof/>
              </w:rPr>
              <w:t>2012/04/29</w:t>
            </w:r>
            <w:r w:rsidR="00AC2E5E">
              <w:rPr>
                <w:noProof/>
                <w:webHidden/>
              </w:rPr>
              <w:tab/>
            </w:r>
            <w:r w:rsidR="00AC2E5E">
              <w:rPr>
                <w:noProof/>
                <w:webHidden/>
              </w:rPr>
              <w:fldChar w:fldCharType="begin"/>
            </w:r>
            <w:r w:rsidR="00AC2E5E">
              <w:rPr>
                <w:noProof/>
                <w:webHidden/>
              </w:rPr>
              <w:instrText xml:space="preserve"> PAGEREF _Toc323945447 \h </w:instrText>
            </w:r>
            <w:r w:rsidR="00AC2E5E">
              <w:rPr>
                <w:noProof/>
                <w:webHidden/>
              </w:rPr>
            </w:r>
            <w:r w:rsidR="00AC2E5E">
              <w:rPr>
                <w:noProof/>
                <w:webHidden/>
              </w:rPr>
              <w:fldChar w:fldCharType="separate"/>
            </w:r>
            <w:r w:rsidR="00AC2E5E">
              <w:rPr>
                <w:noProof/>
                <w:webHidden/>
              </w:rPr>
              <w:t>4</w:t>
            </w:r>
            <w:r w:rsidR="00AC2E5E">
              <w:rPr>
                <w:noProof/>
                <w:webHidden/>
              </w:rPr>
              <w:fldChar w:fldCharType="end"/>
            </w:r>
          </w:hyperlink>
        </w:p>
        <w:p w:rsidR="00AC2E5E" w:rsidRDefault="00605B3A">
          <w:pPr>
            <w:pStyle w:val="TOC1"/>
            <w:tabs>
              <w:tab w:val="right" w:leader="dot" w:pos="9350"/>
            </w:tabs>
            <w:rPr>
              <w:rFonts w:asciiTheme="minorHAnsi" w:eastAsiaTheme="minorEastAsia" w:hAnsiTheme="minorHAnsi" w:cstheme="minorBidi"/>
              <w:noProof/>
            </w:rPr>
          </w:pPr>
          <w:hyperlink w:anchor="_Toc323945448" w:history="1">
            <w:r w:rsidR="00AC2E5E" w:rsidRPr="00BB26B2">
              <w:rPr>
                <w:rStyle w:val="Hyperlink"/>
                <w:rFonts w:ascii="Lucida Sans Unicode" w:hAnsi="Lucida Sans Unicode" w:cs="Lucida Sans Unicode"/>
                <w:noProof/>
              </w:rPr>
              <w:t>2012/05/01</w:t>
            </w:r>
            <w:r w:rsidR="00AC2E5E">
              <w:rPr>
                <w:noProof/>
                <w:webHidden/>
              </w:rPr>
              <w:tab/>
            </w:r>
            <w:r w:rsidR="00AC2E5E">
              <w:rPr>
                <w:noProof/>
                <w:webHidden/>
              </w:rPr>
              <w:fldChar w:fldCharType="begin"/>
            </w:r>
            <w:r w:rsidR="00AC2E5E">
              <w:rPr>
                <w:noProof/>
                <w:webHidden/>
              </w:rPr>
              <w:instrText xml:space="preserve"> PAGEREF _Toc323945448 \h </w:instrText>
            </w:r>
            <w:r w:rsidR="00AC2E5E">
              <w:rPr>
                <w:noProof/>
                <w:webHidden/>
              </w:rPr>
            </w:r>
            <w:r w:rsidR="00AC2E5E">
              <w:rPr>
                <w:noProof/>
                <w:webHidden/>
              </w:rPr>
              <w:fldChar w:fldCharType="separate"/>
            </w:r>
            <w:r w:rsidR="00AC2E5E">
              <w:rPr>
                <w:noProof/>
                <w:webHidden/>
              </w:rPr>
              <w:t>5</w:t>
            </w:r>
            <w:r w:rsidR="00AC2E5E">
              <w:rPr>
                <w:noProof/>
                <w:webHidden/>
              </w:rPr>
              <w:fldChar w:fldCharType="end"/>
            </w:r>
          </w:hyperlink>
        </w:p>
        <w:p w:rsidR="00AC2E5E" w:rsidRDefault="00605B3A">
          <w:pPr>
            <w:pStyle w:val="TOC1"/>
            <w:tabs>
              <w:tab w:val="right" w:leader="dot" w:pos="9350"/>
            </w:tabs>
            <w:rPr>
              <w:rFonts w:asciiTheme="minorHAnsi" w:eastAsiaTheme="minorEastAsia" w:hAnsiTheme="minorHAnsi" w:cstheme="minorBidi"/>
              <w:noProof/>
            </w:rPr>
          </w:pPr>
          <w:hyperlink w:anchor="_Toc323945449" w:history="1">
            <w:r w:rsidR="00AC2E5E" w:rsidRPr="00BB26B2">
              <w:rPr>
                <w:rStyle w:val="Hyperlink"/>
                <w:rFonts w:ascii="Lucida Sans Unicode" w:hAnsi="Lucida Sans Unicode" w:cs="Lucida Sans Unicode"/>
                <w:noProof/>
              </w:rPr>
              <w:t>2012/05/02</w:t>
            </w:r>
            <w:r w:rsidR="00AC2E5E">
              <w:rPr>
                <w:noProof/>
                <w:webHidden/>
              </w:rPr>
              <w:tab/>
            </w:r>
            <w:r w:rsidR="00AC2E5E">
              <w:rPr>
                <w:noProof/>
                <w:webHidden/>
              </w:rPr>
              <w:fldChar w:fldCharType="begin"/>
            </w:r>
            <w:r w:rsidR="00AC2E5E">
              <w:rPr>
                <w:noProof/>
                <w:webHidden/>
              </w:rPr>
              <w:instrText xml:space="preserve"> PAGEREF _Toc323945449 \h </w:instrText>
            </w:r>
            <w:r w:rsidR="00AC2E5E">
              <w:rPr>
                <w:noProof/>
                <w:webHidden/>
              </w:rPr>
            </w:r>
            <w:r w:rsidR="00AC2E5E">
              <w:rPr>
                <w:noProof/>
                <w:webHidden/>
              </w:rPr>
              <w:fldChar w:fldCharType="separate"/>
            </w:r>
            <w:r w:rsidR="00AC2E5E">
              <w:rPr>
                <w:noProof/>
                <w:webHidden/>
              </w:rPr>
              <w:t>5</w:t>
            </w:r>
            <w:r w:rsidR="00AC2E5E">
              <w:rPr>
                <w:noProof/>
                <w:webHidden/>
              </w:rPr>
              <w:fldChar w:fldCharType="end"/>
            </w:r>
          </w:hyperlink>
        </w:p>
        <w:p w:rsidR="00AC2E5E" w:rsidRDefault="00605B3A">
          <w:pPr>
            <w:pStyle w:val="TOC1"/>
            <w:tabs>
              <w:tab w:val="right" w:leader="dot" w:pos="9350"/>
            </w:tabs>
            <w:rPr>
              <w:rFonts w:asciiTheme="minorHAnsi" w:eastAsiaTheme="minorEastAsia" w:hAnsiTheme="minorHAnsi" w:cstheme="minorBidi"/>
              <w:noProof/>
            </w:rPr>
          </w:pPr>
          <w:hyperlink w:anchor="_Toc323945450" w:history="1">
            <w:r w:rsidR="00AC2E5E" w:rsidRPr="00BB26B2">
              <w:rPr>
                <w:rStyle w:val="Hyperlink"/>
                <w:rFonts w:ascii="Lucida Sans Unicode" w:hAnsi="Lucida Sans Unicode" w:cs="Lucida Sans Unicode"/>
                <w:noProof/>
              </w:rPr>
              <w:t>2012/05/04</w:t>
            </w:r>
            <w:r w:rsidR="00AC2E5E">
              <w:rPr>
                <w:noProof/>
                <w:webHidden/>
              </w:rPr>
              <w:tab/>
            </w:r>
            <w:r w:rsidR="00AC2E5E">
              <w:rPr>
                <w:noProof/>
                <w:webHidden/>
              </w:rPr>
              <w:fldChar w:fldCharType="begin"/>
            </w:r>
            <w:r w:rsidR="00AC2E5E">
              <w:rPr>
                <w:noProof/>
                <w:webHidden/>
              </w:rPr>
              <w:instrText xml:space="preserve"> PAGEREF _Toc323945450 \h </w:instrText>
            </w:r>
            <w:r w:rsidR="00AC2E5E">
              <w:rPr>
                <w:noProof/>
                <w:webHidden/>
              </w:rPr>
            </w:r>
            <w:r w:rsidR="00AC2E5E">
              <w:rPr>
                <w:noProof/>
                <w:webHidden/>
              </w:rPr>
              <w:fldChar w:fldCharType="separate"/>
            </w:r>
            <w:r w:rsidR="00AC2E5E">
              <w:rPr>
                <w:noProof/>
                <w:webHidden/>
              </w:rPr>
              <w:t>6</w:t>
            </w:r>
            <w:r w:rsidR="00AC2E5E">
              <w:rPr>
                <w:noProof/>
                <w:webHidden/>
              </w:rPr>
              <w:fldChar w:fldCharType="end"/>
            </w:r>
          </w:hyperlink>
        </w:p>
        <w:p w:rsidR="00AC2E5E" w:rsidRDefault="00605B3A">
          <w:pPr>
            <w:pStyle w:val="TOC1"/>
            <w:tabs>
              <w:tab w:val="right" w:leader="dot" w:pos="9350"/>
            </w:tabs>
            <w:rPr>
              <w:rFonts w:asciiTheme="minorHAnsi" w:eastAsiaTheme="minorEastAsia" w:hAnsiTheme="minorHAnsi" w:cstheme="minorBidi"/>
              <w:noProof/>
            </w:rPr>
          </w:pPr>
          <w:hyperlink w:anchor="_Toc323945451" w:history="1">
            <w:r w:rsidR="00AC2E5E" w:rsidRPr="00BB26B2">
              <w:rPr>
                <w:rStyle w:val="Hyperlink"/>
                <w:rFonts w:ascii="Lucida Sans Unicode" w:hAnsi="Lucida Sans Unicode" w:cs="Lucida Sans Unicode"/>
                <w:noProof/>
              </w:rPr>
              <w:t>2012/05/05</w:t>
            </w:r>
            <w:r w:rsidR="00AC2E5E">
              <w:rPr>
                <w:noProof/>
                <w:webHidden/>
              </w:rPr>
              <w:tab/>
            </w:r>
            <w:r w:rsidR="00AC2E5E">
              <w:rPr>
                <w:noProof/>
                <w:webHidden/>
              </w:rPr>
              <w:fldChar w:fldCharType="begin"/>
            </w:r>
            <w:r w:rsidR="00AC2E5E">
              <w:rPr>
                <w:noProof/>
                <w:webHidden/>
              </w:rPr>
              <w:instrText xml:space="preserve"> PAGEREF _Toc323945451 \h </w:instrText>
            </w:r>
            <w:r w:rsidR="00AC2E5E">
              <w:rPr>
                <w:noProof/>
                <w:webHidden/>
              </w:rPr>
            </w:r>
            <w:r w:rsidR="00AC2E5E">
              <w:rPr>
                <w:noProof/>
                <w:webHidden/>
              </w:rPr>
              <w:fldChar w:fldCharType="separate"/>
            </w:r>
            <w:r w:rsidR="00AC2E5E">
              <w:rPr>
                <w:noProof/>
                <w:webHidden/>
              </w:rPr>
              <w:t>7</w:t>
            </w:r>
            <w:r w:rsidR="00AC2E5E">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3945442"/>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3945443"/>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 xml:space="preserve">Began working BOM based on </w:t>
      </w:r>
      <w:r w:rsidR="008055D3" w:rsidRPr="005250D1">
        <w:t>parametric</w:t>
      </w:r>
      <w:r w:rsidRPr="005250D1">
        <w:t xml:space="preserve">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3945444"/>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3945445"/>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4" w:name="_Toc323945446"/>
      <w:r w:rsidRPr="00C35EEB">
        <w:rPr>
          <w:rFonts w:ascii="Lucida Sans Unicode" w:hAnsi="Lucida Sans Unicode" w:cs="Lucida Sans Unicode"/>
        </w:rPr>
        <w:t>2012/04/28</w:t>
      </w:r>
      <w:bookmarkEnd w:id="4"/>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F07D4E" w:rsidRDefault="00F07D4E" w:rsidP="005250D1">
      <w:pPr>
        <w:spacing w:after="0" w:line="240" w:lineRule="auto"/>
      </w:pPr>
      <w:r>
        <w:t xml:space="preserve">Thickness: &lt; 7mm (or </w:t>
      </w:r>
      <w:r w:rsidR="00B13115">
        <w:t>roughly</w:t>
      </w:r>
      <w:r>
        <w:t xml:space="preserve"> 0.27”)</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E610CC" w:rsidRDefault="00742A72" w:rsidP="00E610CC">
      <w:pPr>
        <w:pStyle w:val="Heading1"/>
        <w:spacing w:before="0" w:line="240" w:lineRule="auto"/>
        <w:rPr>
          <w:rFonts w:ascii="Lucida Sans Unicode" w:hAnsi="Lucida Sans Unicode" w:cs="Lucida Sans Unicode"/>
        </w:rPr>
      </w:pPr>
      <w:bookmarkStart w:id="5" w:name="_Toc323945447"/>
      <w:r w:rsidRPr="00E610CC">
        <w:rPr>
          <w:rFonts w:ascii="Lucida Sans Unicode" w:hAnsi="Lucida Sans Unicode" w:cs="Lucida Sans Unicode"/>
        </w:rPr>
        <w:t>2012/04/29</w:t>
      </w:r>
      <w:bookmarkEnd w:id="5"/>
    </w:p>
    <w:p w:rsidR="00742A72" w:rsidRDefault="00742A72" w:rsidP="005250D1">
      <w:pPr>
        <w:spacing w:after="0" w:line="240" w:lineRule="auto"/>
      </w:pPr>
      <w: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Default="00742A72" w:rsidP="005250D1">
      <w:pPr>
        <w:spacing w:after="0" w:line="240" w:lineRule="auto"/>
      </w:pPr>
    </w:p>
    <w:p w:rsidR="00742A72" w:rsidRDefault="00742A72" w:rsidP="005250D1">
      <w:pPr>
        <w:spacing w:after="0" w:line="240" w:lineRule="auto"/>
      </w:pPr>
      <w: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Default="00E610CC" w:rsidP="005250D1">
      <w:pPr>
        <w:spacing w:after="0" w:line="240" w:lineRule="auto"/>
      </w:pPr>
    </w:p>
    <w:p w:rsidR="00E610CC" w:rsidRDefault="00E610CC" w:rsidP="005250D1">
      <w:pPr>
        <w:spacing w:after="0" w:line="240" w:lineRule="auto"/>
      </w:pPr>
      <w:r>
        <w:t>I’ve received another battery quote with good details</w:t>
      </w:r>
      <w:r w:rsidR="00892D9D">
        <w:t xml:space="preserve"> (from </w:t>
      </w:r>
      <w:r w:rsidR="00892D9D" w:rsidRPr="00892D9D">
        <w:t>Zhejiang Nuociss New Energy Technology Co.,Ltd.</w:t>
      </w:r>
      <w:r w:rsidR="00892D9D">
        <w:t>)</w:t>
      </w:r>
      <w:r>
        <w:t xml:space="preserve">. The cost per battery is about a dollar more than the quote from </w:t>
      </w:r>
      <w:r w:rsidRPr="00684734">
        <w:t>Shenzhen Puchuangyuan Technology Co. Ltd</w:t>
      </w:r>
      <w:r>
        <w:t xml:space="preserve">, </w:t>
      </w:r>
      <w:r w:rsidR="00892D9D">
        <w:t>but the cycle life is significantly higher, which I think should be well worth the cost. I’m building a simple spreadsheet as quotes come in, so</w:t>
      </w:r>
      <w:r w:rsidR="003F0F02">
        <w:t xml:space="preserve"> that I can see more easily which offer is the best overall.</w:t>
      </w:r>
      <w:r w:rsidR="007C5349">
        <w:t xml:space="preserve"> I think it’s important to consider price, but to remember that price alone should not be of higher importance than overall quality.</w:t>
      </w:r>
    </w:p>
    <w:p w:rsidR="00E05E3F" w:rsidRDefault="00E05E3F" w:rsidP="005250D1">
      <w:pPr>
        <w:spacing w:after="0" w:line="240" w:lineRule="auto"/>
      </w:pPr>
    </w:p>
    <w:p w:rsidR="00E05E3F" w:rsidRDefault="00E05E3F" w:rsidP="005250D1">
      <w:pPr>
        <w:spacing w:after="0" w:line="240" w:lineRule="auto"/>
      </w:pPr>
      <w:r>
        <w:lastRenderedPageBreak/>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E05E3F">
          <w:rPr>
            <w:rStyle w:val="Hyperlink"/>
          </w:rPr>
          <w:t>QTAN0079: Buttons, Sliders and Wheels Touch Sensor Design Guide</w:t>
        </w:r>
      </w:hyperlink>
      <w:r w:rsidR="00CD26B7">
        <w:t>, which covers all sorts of information about PCB and sensor layouts for Atmel’s QTouch and QMatrix technologies.</w:t>
      </w:r>
    </w:p>
    <w:p w:rsidR="00DC19A8" w:rsidRDefault="00DC19A8" w:rsidP="005250D1">
      <w:pPr>
        <w:spacing w:after="0" w:line="240" w:lineRule="auto"/>
      </w:pPr>
    </w:p>
    <w:p w:rsidR="00180B0B" w:rsidRPr="00180B0B" w:rsidRDefault="00180B0B" w:rsidP="00180B0B">
      <w:pPr>
        <w:pStyle w:val="Heading1"/>
        <w:spacing w:before="0" w:line="240" w:lineRule="auto"/>
        <w:rPr>
          <w:rFonts w:ascii="Lucida Sans Unicode" w:hAnsi="Lucida Sans Unicode" w:cs="Lucida Sans Unicode"/>
        </w:rPr>
      </w:pPr>
      <w:bookmarkStart w:id="6" w:name="_Toc323945448"/>
      <w:r w:rsidRPr="00180B0B">
        <w:rPr>
          <w:rFonts w:ascii="Lucida Sans Unicode" w:hAnsi="Lucida Sans Unicode" w:cs="Lucida Sans Unicode"/>
        </w:rPr>
        <w:t>2012/05/01</w:t>
      </w:r>
      <w:bookmarkEnd w:id="6"/>
    </w:p>
    <w:p w:rsidR="00180B0B" w:rsidRDefault="00180B0B" w:rsidP="005250D1">
      <w:pPr>
        <w:spacing w:after="0" w:line="240" w:lineRule="auto"/>
      </w:pPr>
      <w:r>
        <w:t xml:space="preserve">Today I decided to switch LDO voltage regulators, from the Microchip </w:t>
      </w:r>
      <w:r w:rsidRPr="00180B0B">
        <w:t>MCP1826</w:t>
      </w:r>
      <w:r>
        <w:t xml:space="preserve"> to the </w:t>
      </w:r>
      <w:r w:rsidRPr="00180B0B">
        <w:t>SPX29150T-L-5-0/TR</w:t>
      </w:r>
      <w:r>
        <w:t xml:space="preserve"> made by </w:t>
      </w:r>
      <w:r w:rsidRPr="00180B0B">
        <w:t>Exar Corporation</w:t>
      </w:r>
      <w:r>
        <w:t xml:space="preserve"> for the reasons below.</w:t>
      </w:r>
    </w:p>
    <w:p w:rsidR="00180B0B" w:rsidRDefault="00180B0B" w:rsidP="005250D1">
      <w:pPr>
        <w:spacing w:after="0" w:line="240" w:lineRule="auto"/>
      </w:pPr>
    </w:p>
    <w:p w:rsidR="00180B0B" w:rsidRDefault="00180B0B" w:rsidP="005250D1">
      <w:pPr>
        <w:spacing w:after="0" w:line="240" w:lineRule="auto"/>
      </w:pPr>
      <w:r w:rsidRPr="00180B0B">
        <w:rPr>
          <w:b/>
        </w:rPr>
        <w:t>Simplicity</w:t>
      </w:r>
      <w:r>
        <w:t xml:space="preserve"> – The </w:t>
      </w:r>
      <w:r w:rsidRPr="00180B0B">
        <w:t>SPX29150T-L-5-0/TR</w:t>
      </w:r>
      <w:r>
        <w:t xml:space="preserve"> is a simple fixed-voltage regulator. No need to mess with adjustments, calibrations, or lots of external components</w:t>
      </w:r>
    </w:p>
    <w:p w:rsidR="00180B0B" w:rsidRDefault="00180B0B" w:rsidP="005250D1">
      <w:pPr>
        <w:spacing w:after="0" w:line="240" w:lineRule="auto"/>
      </w:pPr>
      <w:r w:rsidRPr="00180B0B">
        <w:rPr>
          <w:b/>
        </w:rPr>
        <w:t>Flexibility</w:t>
      </w:r>
      <w: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Default="00180B0B" w:rsidP="005250D1">
      <w:pPr>
        <w:spacing w:after="0" w:line="240" w:lineRule="auto"/>
      </w:pPr>
      <w:r>
        <w:rPr>
          <w:b/>
        </w:rPr>
        <w:t>Designed for</w:t>
      </w:r>
      <w:r w:rsidRPr="00180B0B">
        <w:rPr>
          <w:b/>
        </w:rPr>
        <w:t xml:space="preserve"> </w:t>
      </w:r>
      <w:r>
        <w:rPr>
          <w:b/>
        </w:rPr>
        <w:t>devices like mine</w:t>
      </w:r>
      <w:r>
        <w:t xml:space="preserve"> – </w:t>
      </w:r>
      <w:r w:rsidRPr="00180B0B">
        <w:t>"These regulators are specifically designed for... fast transient response"</w:t>
      </w:r>
    </w:p>
    <w:p w:rsidR="00180B0B" w:rsidRDefault="00180B0B" w:rsidP="005250D1">
      <w:pPr>
        <w:spacing w:after="0" w:line="240" w:lineRule="auto"/>
      </w:pPr>
    </w:p>
    <w:p w:rsidR="00180B0B" w:rsidRDefault="00180B0B" w:rsidP="005250D1">
      <w:pPr>
        <w:spacing w:after="0" w:line="240" w:lineRule="auto"/>
      </w:pPr>
      <w:r>
        <w:t>This new choice of regulator also has a relatively low drop out voltage (0.23V @ 750mA)</w:t>
      </w:r>
    </w:p>
    <w:p w:rsidR="007E44D3" w:rsidRDefault="007E44D3" w:rsidP="005250D1">
      <w:pPr>
        <w:spacing w:after="0" w:line="240" w:lineRule="auto"/>
      </w:pPr>
    </w:p>
    <w:p w:rsidR="007E44D3" w:rsidRDefault="007E44D3" w:rsidP="005250D1">
      <w:pPr>
        <w:spacing w:after="0" w:line="240" w:lineRule="auto"/>
      </w:pPr>
      <w:r>
        <w:t>The price is a few cents higher, but I think the benefits of using this component will outweigh the difference in cost.</w:t>
      </w:r>
    </w:p>
    <w:p w:rsidR="00F778DE" w:rsidRDefault="00F778DE" w:rsidP="005250D1">
      <w:pPr>
        <w:spacing w:after="0" w:line="240" w:lineRule="auto"/>
      </w:pPr>
    </w:p>
    <w:p w:rsidR="00F778DE" w:rsidRDefault="00F778DE" w:rsidP="005250D1">
      <w:pPr>
        <w:spacing w:after="0" w:line="240" w:lineRule="auto"/>
      </w:pPr>
      <w:r>
        <w:t>Sadly, this is about all I was able to accomplish today. Long day at my real job.</w:t>
      </w:r>
    </w:p>
    <w:p w:rsidR="00651AAC" w:rsidRDefault="00651AAC" w:rsidP="005250D1">
      <w:pPr>
        <w:spacing w:after="0" w:line="240" w:lineRule="auto"/>
      </w:pPr>
    </w:p>
    <w:p w:rsidR="00651AAC" w:rsidRPr="00BA34CB" w:rsidRDefault="00651AAC" w:rsidP="00BA34CB">
      <w:pPr>
        <w:pStyle w:val="Heading1"/>
        <w:spacing w:before="0" w:line="240" w:lineRule="auto"/>
        <w:rPr>
          <w:rFonts w:ascii="Lucida Sans Unicode" w:hAnsi="Lucida Sans Unicode" w:cs="Lucida Sans Unicode"/>
        </w:rPr>
      </w:pPr>
      <w:bookmarkStart w:id="7" w:name="_Toc323945449"/>
      <w:r w:rsidRPr="00BA34CB">
        <w:rPr>
          <w:rFonts w:ascii="Lucida Sans Unicode" w:hAnsi="Lucida Sans Unicode" w:cs="Lucida Sans Unicode"/>
        </w:rPr>
        <w:t>2012/05/02</w:t>
      </w:r>
      <w:bookmarkEnd w:id="7"/>
    </w:p>
    <w:p w:rsidR="00651AAC" w:rsidRDefault="00651AAC" w:rsidP="005250D1">
      <w:pPr>
        <w:spacing w:after="0" w:line="240" w:lineRule="auto"/>
      </w:pPr>
      <w: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Default="00651AAC" w:rsidP="005250D1">
      <w:pPr>
        <w:spacing w:after="0" w:line="240" w:lineRule="auto"/>
      </w:pPr>
    </w:p>
    <w:p w:rsidR="00651AAC" w:rsidRDefault="00651AAC" w:rsidP="005250D1">
      <w:pPr>
        <w:spacing w:after="0" w:line="240" w:lineRule="auto"/>
      </w:pPr>
      <w:r>
        <w:t>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tedious, but it takes less time than drawing the part myself from scratch (don’t reinvent the wheel), and it’s important to take the time now to be sure you have the right part and that it’s drawn correctly, so that you don’t waste valuable time later.</w:t>
      </w:r>
    </w:p>
    <w:p w:rsidR="00E85FA7" w:rsidRDefault="00E85FA7" w:rsidP="005250D1">
      <w:pPr>
        <w:spacing w:after="0" w:line="240" w:lineRule="auto"/>
      </w:pPr>
    </w:p>
    <w:p w:rsidR="00E85FA7" w:rsidRDefault="00E85FA7" w:rsidP="005250D1">
      <w:pPr>
        <w:spacing w:after="0" w:line="240" w:lineRule="auto"/>
      </w:pPr>
      <w:r>
        <w:t>I tend not to use KiCad’s libraries for the actual pad drawings, because dimensions are more difficult to verify, but for schematic symbols it’s not really an issue.</w:t>
      </w:r>
    </w:p>
    <w:p w:rsidR="0086527D" w:rsidRDefault="0086527D" w:rsidP="005250D1">
      <w:pPr>
        <w:spacing w:after="0" w:line="240" w:lineRule="auto"/>
      </w:pPr>
    </w:p>
    <w:p w:rsidR="0086527D" w:rsidRDefault="0086527D" w:rsidP="005250D1">
      <w:pPr>
        <w:spacing w:after="0" w:line="240" w:lineRule="auto"/>
      </w:pPr>
      <w:r>
        <w:lastRenderedPageBreak/>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Default="0086527D" w:rsidP="005250D1">
      <w:pPr>
        <w:spacing w:after="0" w:line="240" w:lineRule="auto"/>
      </w:pPr>
    </w:p>
    <w:p w:rsidR="0086527D" w:rsidRDefault="0086527D" w:rsidP="005250D1">
      <w:pPr>
        <w:spacing w:after="0" w:line="240" w:lineRule="auto"/>
      </w:pPr>
      <w: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Default="00C878FD" w:rsidP="005250D1">
      <w:pPr>
        <w:spacing w:after="0" w:line="240" w:lineRule="auto"/>
      </w:pPr>
    </w:p>
    <w:p w:rsidR="00C878FD" w:rsidRDefault="00C878FD" w:rsidP="005250D1">
      <w:pPr>
        <w:spacing w:after="0" w:line="240" w:lineRule="auto"/>
      </w:pPr>
      <w: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t>g on (a 4-by-1 array of sensors - t</w:t>
      </w:r>
      <w:r>
        <w:t>he final project will be an 8-by-3 matrix)</w:t>
      </w:r>
      <w:r w:rsidR="00F41B78">
        <w:t xml:space="preserve">, </w:t>
      </w:r>
      <w:r>
        <w:t xml:space="preserve">and which will be optimal for the </w:t>
      </w:r>
      <w:r w:rsidR="00C515D2">
        <w:t>display driver (the final project will have 3 AS1107 ICs, but the test board only needs 1)</w:t>
      </w:r>
      <w:r w:rsidR="00F41B78">
        <w:t>.</w:t>
      </w:r>
    </w:p>
    <w:p w:rsidR="00926209" w:rsidRDefault="00926209" w:rsidP="005250D1">
      <w:pPr>
        <w:spacing w:after="0" w:line="240" w:lineRule="auto"/>
      </w:pPr>
    </w:p>
    <w:p w:rsidR="00926209" w:rsidRDefault="00926209" w:rsidP="005250D1">
      <w:pPr>
        <w:spacing w:after="0" w:line="240" w:lineRule="auto"/>
      </w:pPr>
      <w:r>
        <w:t xml:space="preserve">Overall </w:t>
      </w:r>
      <w:r w:rsidR="00A96A88">
        <w:t xml:space="preserve">it has been </w:t>
      </w:r>
      <w:r>
        <w:t xml:space="preserve">a pretty productive </w:t>
      </w:r>
      <w:r w:rsidR="00437F3B">
        <w:t>evening</w:t>
      </w:r>
      <w:r>
        <w:t>.</w:t>
      </w:r>
    </w:p>
    <w:p w:rsidR="00D647F9" w:rsidRDefault="00D647F9" w:rsidP="005250D1">
      <w:pPr>
        <w:spacing w:after="0" w:line="240" w:lineRule="auto"/>
      </w:pPr>
    </w:p>
    <w:p w:rsidR="00D647F9" w:rsidRDefault="00D647F9" w:rsidP="005250D1">
      <w:pPr>
        <w:spacing w:after="0" w:line="240" w:lineRule="auto"/>
      </w:pPr>
      <w:r>
        <w:t>(Note to self: I think something’s wrong with the display matrix, but it’s too late now to think. Check in the morning, and report on findings)</w:t>
      </w:r>
    </w:p>
    <w:p w:rsidR="00D06DE3" w:rsidRDefault="00D06DE3" w:rsidP="005250D1">
      <w:pPr>
        <w:spacing w:after="0" w:line="240" w:lineRule="auto"/>
      </w:pPr>
    </w:p>
    <w:p w:rsidR="00D06DE3" w:rsidRDefault="00D06DE3" w:rsidP="005250D1">
      <w:pPr>
        <w:spacing w:after="0" w:line="240" w:lineRule="auto"/>
      </w:pPr>
      <w:r>
        <w:t>Late Entry: Found the problem in the Matrix and corrected it. Just had things linked up incorrectly.</w:t>
      </w:r>
    </w:p>
    <w:p w:rsidR="003D5529" w:rsidRDefault="003D5529" w:rsidP="005250D1">
      <w:pPr>
        <w:spacing w:after="0" w:line="240" w:lineRule="auto"/>
      </w:pPr>
    </w:p>
    <w:p w:rsidR="003D5529" w:rsidRPr="003D5529" w:rsidRDefault="003D5529" w:rsidP="003D5529">
      <w:pPr>
        <w:pStyle w:val="Heading1"/>
        <w:spacing w:before="0" w:line="240" w:lineRule="auto"/>
        <w:rPr>
          <w:rFonts w:ascii="Lucida Sans Unicode" w:hAnsi="Lucida Sans Unicode" w:cs="Lucida Sans Unicode"/>
        </w:rPr>
      </w:pPr>
      <w:bookmarkStart w:id="8" w:name="_Toc323945450"/>
      <w:r w:rsidRPr="003D5529">
        <w:rPr>
          <w:rFonts w:ascii="Lucida Sans Unicode" w:hAnsi="Lucida Sans Unicode" w:cs="Lucida Sans Unicode"/>
        </w:rPr>
        <w:t>2012</w:t>
      </w:r>
      <w:r w:rsidR="006A44EC">
        <w:rPr>
          <w:rFonts w:ascii="Lucida Sans Unicode" w:hAnsi="Lucida Sans Unicode" w:cs="Lucida Sans Unicode"/>
        </w:rPr>
        <w:t>/</w:t>
      </w:r>
      <w:r w:rsidRPr="003D5529">
        <w:rPr>
          <w:rFonts w:ascii="Lucida Sans Unicode" w:hAnsi="Lucida Sans Unicode" w:cs="Lucida Sans Unicode"/>
        </w:rPr>
        <w:t>05</w:t>
      </w:r>
      <w:r w:rsidR="006A44EC">
        <w:rPr>
          <w:rFonts w:ascii="Lucida Sans Unicode" w:hAnsi="Lucida Sans Unicode" w:cs="Lucida Sans Unicode"/>
        </w:rPr>
        <w:t>/</w:t>
      </w:r>
      <w:r w:rsidRPr="003D5529">
        <w:rPr>
          <w:rFonts w:ascii="Lucida Sans Unicode" w:hAnsi="Lucida Sans Unicode" w:cs="Lucida Sans Unicode"/>
        </w:rPr>
        <w:t>04</w:t>
      </w:r>
      <w:bookmarkEnd w:id="8"/>
    </w:p>
    <w:p w:rsidR="003D5529" w:rsidRDefault="003D5529" w:rsidP="005250D1">
      <w:pPr>
        <w:spacing w:after="0" w:line="240" w:lineRule="auto"/>
      </w:pPr>
      <w:r>
        <w:t>Worked on fleshing out the schematics this evening. Some of the specifics:</w:t>
      </w:r>
    </w:p>
    <w:p w:rsidR="003D5529" w:rsidRDefault="003D5529" w:rsidP="003D5529">
      <w:pPr>
        <w:pStyle w:val="ListParagraph"/>
        <w:numPr>
          <w:ilvl w:val="0"/>
          <w:numId w:val="1"/>
        </w:numPr>
        <w:spacing w:after="0" w:line="240" w:lineRule="auto"/>
      </w:pPr>
      <w:r>
        <w:t>Added the ISP headers for programming the AVR</w:t>
      </w:r>
    </w:p>
    <w:p w:rsidR="003D5529" w:rsidRDefault="003D5529" w:rsidP="003D5529">
      <w:pPr>
        <w:pStyle w:val="ListParagraph"/>
        <w:numPr>
          <w:ilvl w:val="0"/>
          <w:numId w:val="1"/>
        </w:numPr>
        <w:spacing w:after="0" w:line="240" w:lineRule="auto"/>
      </w:pPr>
      <w:r>
        <w:t>Added input filtering for VCC and AVCC on the AVR (AS1107 input filtering was completed previously)</w:t>
      </w:r>
    </w:p>
    <w:p w:rsidR="003D5529" w:rsidRDefault="003D5529" w:rsidP="003D5529">
      <w:pPr>
        <w:pStyle w:val="ListParagraph"/>
        <w:numPr>
          <w:ilvl w:val="0"/>
          <w:numId w:val="1"/>
        </w:numPr>
        <w:spacing w:after="0" w:line="240" w:lineRule="auto"/>
      </w:pPr>
      <w:r>
        <w:t>Added reset functionality for the AVR</w:t>
      </w:r>
    </w:p>
    <w:p w:rsidR="003D5529" w:rsidRDefault="003D5529" w:rsidP="003D5529">
      <w:pPr>
        <w:pStyle w:val="ListParagraph"/>
        <w:numPr>
          <w:ilvl w:val="0"/>
          <w:numId w:val="1"/>
        </w:numPr>
        <w:spacing w:after="0" w:line="240" w:lineRule="auto"/>
      </w:pPr>
      <w:r>
        <w:t>Began labeling Nets for clarity</w:t>
      </w:r>
    </w:p>
    <w:p w:rsidR="003D5529" w:rsidRDefault="003D5529" w:rsidP="003D5529">
      <w:pPr>
        <w:spacing w:after="0" w:line="240" w:lineRule="auto"/>
      </w:pPr>
    </w:p>
    <w:p w:rsidR="0027788B" w:rsidRDefault="0027788B" w:rsidP="003D5529">
      <w:pPr>
        <w:spacing w:after="0" w:line="240" w:lineRule="auto"/>
      </w:pPr>
      <w: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Default="0027788B" w:rsidP="003D5529">
      <w:pPr>
        <w:spacing w:after="0" w:line="240" w:lineRule="auto"/>
      </w:pPr>
    </w:p>
    <w:p w:rsidR="0027788B" w:rsidRDefault="0027788B" w:rsidP="003D5529">
      <w:pPr>
        <w:spacing w:after="0" w:line="240" w:lineRule="auto"/>
      </w:pPr>
      <w:r>
        <w:t>All that being said, from the list of tasks completed tonight (over about 3 hours), it doesn’t look like much, but I’ve been poring over datasheets, Atmel’s Application Notes (particularly AVR042 which has a bunch of useful little tips about setting up your inputs, reset, ISP, etc).</w:t>
      </w:r>
    </w:p>
    <w:p w:rsidR="0027788B" w:rsidRDefault="0027788B" w:rsidP="003D5529">
      <w:pPr>
        <w:spacing w:after="0" w:line="240" w:lineRule="auto"/>
      </w:pPr>
    </w:p>
    <w:p w:rsidR="003D5529" w:rsidRDefault="0027788B" w:rsidP="003D5529">
      <w:pPr>
        <w:spacing w:after="0" w:line="240" w:lineRule="auto"/>
      </w:pPr>
      <w:r>
        <w:t xml:space="preserve">The Application Note above mentions using series resistors on lines shared by the ISP (used to program the microcontroller) and SPI (Serial Peripheral Interface – used by the microcontroller to control and </w:t>
      </w:r>
      <w:r>
        <w:lastRenderedPageBreak/>
        <w:t>communicate with other devices). Instead of using these serial resistors on the lines that the AS1107 shares</w:t>
      </w:r>
      <w:r w:rsidR="006710FD">
        <w:t xml:space="preserve"> with the microcontroller</w:t>
      </w:r>
      <w:r>
        <w:t xml:space="preserve">, I opted instead to place an external pull-up resistor on the Slave Select </w:t>
      </w:r>
      <w:r w:rsidR="006710FD">
        <w:t xml:space="preserve">(or </w:t>
      </w:r>
      <w:r w:rsidR="006710FD" w:rsidRPr="006710FD">
        <w:t>Chip-Select Input</w:t>
      </w:r>
      <w:r w:rsidR="006710FD">
        <w:t>) of the AS1107. What this means is that unless I specifically set the Slave Select (SS) pin on the AVR to low, the S</w:t>
      </w:r>
      <w:r w:rsidR="006007BE">
        <w:t xml:space="preserve">lave </w:t>
      </w:r>
      <w:r w:rsidR="006710FD">
        <w:t>S</w:t>
      </w:r>
      <w:r w:rsidR="006007BE">
        <w:t>elect</w:t>
      </w:r>
      <w:r w:rsidR="006710FD">
        <w:t xml:space="preserve"> pin of the AS1107 will be held high, which tells the AS1107 that it’s not currently selected. This effectively disable</w:t>
      </w:r>
      <w:r w:rsidR="00084F9D">
        <w:t>s</w:t>
      </w:r>
      <w:r w:rsidR="006710FD">
        <w:t xml:space="preserve"> the chip.</w:t>
      </w:r>
    </w:p>
    <w:p w:rsidR="00914556" w:rsidRDefault="00914556" w:rsidP="003D5529">
      <w:pPr>
        <w:pBdr>
          <w:bottom w:val="single" w:sz="6" w:space="1" w:color="auto"/>
        </w:pBdr>
        <w:spacing w:after="0" w:line="240" w:lineRule="auto"/>
      </w:pPr>
    </w:p>
    <w:p w:rsidR="003D5529" w:rsidRDefault="003D5529" w:rsidP="005250D1">
      <w:pPr>
        <w:spacing w:after="0" w:line="240" w:lineRule="auto"/>
      </w:pPr>
    </w:p>
    <w:p w:rsidR="00914556" w:rsidRPr="002C13F6" w:rsidRDefault="002C13F6" w:rsidP="005250D1">
      <w:pPr>
        <w:spacing w:after="0" w:line="240" w:lineRule="auto"/>
      </w:pPr>
      <w:r w:rsidRPr="002C13F6">
        <w:t>I’m going to start including a PDF file with the schematic images (and eventually the PCB layout) with each push, because that will make it much easier to see changed visually.</w:t>
      </w:r>
      <w:r>
        <w:t xml:space="preserve"> I probably should have done this from the beginning, and I will do so on future projects.</w:t>
      </w:r>
    </w:p>
    <w:p w:rsidR="00914556" w:rsidRDefault="00914556" w:rsidP="005250D1">
      <w:pPr>
        <w:spacing w:after="0" w:line="240" w:lineRule="auto"/>
      </w:pPr>
    </w:p>
    <w:p w:rsidR="00914556" w:rsidRDefault="00914556" w:rsidP="005250D1">
      <w:pPr>
        <w:spacing w:after="0" w:line="240" w:lineRule="auto"/>
      </w:pPr>
      <w:r>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t>ing the chip and to see how the</w:t>
      </w:r>
      <w:r w:rsidR="009E6CF8">
        <w:t xml:space="preserve"> </w:t>
      </w:r>
      <w:r>
        <w:t xml:space="preserve">capacitors on the sink lines (which should </w:t>
      </w:r>
      <w:r w:rsidR="00B26EED">
        <w:t>improve the stability of the capacitive sensors</w:t>
      </w:r>
      <w:r>
        <w:t>) affect operation of the AS1107.</w:t>
      </w:r>
    </w:p>
    <w:p w:rsidR="00B039E4" w:rsidRDefault="00B039E4" w:rsidP="005250D1">
      <w:pPr>
        <w:spacing w:after="0" w:line="240" w:lineRule="auto"/>
      </w:pPr>
    </w:p>
    <w:p w:rsidR="00B039E4" w:rsidRDefault="00B039E4" w:rsidP="005250D1">
      <w:pPr>
        <w:spacing w:after="0" w:line="240" w:lineRule="auto"/>
      </w:pPr>
      <w:r>
        <w:t>Note to self: Perhaps I should go ahead and spend the extra $10 on a couple more AS1107’s for this test board to get the most out of the testing. I’ll document tomorrow which decision was made.</w:t>
      </w:r>
    </w:p>
    <w:p w:rsidR="00C74C8E" w:rsidRDefault="00C74C8E" w:rsidP="005250D1">
      <w:pPr>
        <w:spacing w:after="0" w:line="240" w:lineRule="auto"/>
      </w:pPr>
    </w:p>
    <w:p w:rsidR="00C74C8E" w:rsidRPr="00FB17A8" w:rsidRDefault="00C74C8E" w:rsidP="00FB17A8">
      <w:pPr>
        <w:pStyle w:val="Heading1"/>
        <w:spacing w:before="0" w:line="240" w:lineRule="auto"/>
        <w:rPr>
          <w:rFonts w:ascii="Lucida Sans Unicode" w:hAnsi="Lucida Sans Unicode" w:cs="Lucida Sans Unicode"/>
        </w:rPr>
      </w:pPr>
      <w:bookmarkStart w:id="9" w:name="_Toc323945451"/>
      <w:r w:rsidRPr="00FB17A8">
        <w:rPr>
          <w:rFonts w:ascii="Lucida Sans Unicode" w:hAnsi="Lucida Sans Unicode" w:cs="Lucida Sans Unicode"/>
        </w:rPr>
        <w:t>2012/05/05</w:t>
      </w:r>
      <w:bookmarkEnd w:id="9"/>
    </w:p>
    <w:p w:rsidR="00C74C8E" w:rsidRDefault="001A066F" w:rsidP="005250D1">
      <w:pPr>
        <w:spacing w:after="0" w:line="240" w:lineRule="auto"/>
      </w:pPr>
      <w: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Default="00770EC4" w:rsidP="005250D1">
      <w:pPr>
        <w:spacing w:after="0" w:line="240" w:lineRule="auto"/>
      </w:pPr>
    </w:p>
    <w:p w:rsidR="00862D01" w:rsidRDefault="00862D01" w:rsidP="005250D1">
      <w:pPr>
        <w:spacing w:after="0" w:line="240" w:lineRule="auto"/>
      </w:pPr>
      <w:r>
        <w:t xml:space="preserve">I am working on figuring out the best value for the bypass capacitors for the LED matrix. Atmel’s Touch Sensors Design Guide recommends a typical value of 1nF for bypassing the LEDs, but then notes that </w:t>
      </w:r>
      <w:r w:rsidRPr="00862D01">
        <w:t xml:space="preserve">this is a "Non critical value. The idea is to simply provide a constant low-impedance path as seen by the sensor, on both ends of the LED. Low means less than 1 </w:t>
      </w:r>
      <w:r w:rsidR="003C3565">
        <w:t>k</w:t>
      </w:r>
      <w:r w:rsidR="003C3565">
        <w:rPr>
          <w:rFonts w:cs="Calibri"/>
        </w:rPr>
        <w:t>Ω</w:t>
      </w:r>
      <w:r w:rsidRPr="00862D01">
        <w:t xml:space="preserve"> at 100 kHz."</w:t>
      </w:r>
    </w:p>
    <w:p w:rsidR="00862D01" w:rsidRDefault="00862D01" w:rsidP="005250D1">
      <w:pPr>
        <w:spacing w:after="0" w:line="240" w:lineRule="auto"/>
      </w:pPr>
    </w:p>
    <w:p w:rsidR="00862D01" w:rsidRDefault="00862D01" w:rsidP="005250D1">
      <w:pPr>
        <w:spacing w:after="0" w:line="240" w:lineRule="auto"/>
      </w:pPr>
      <w:r>
        <w:t>But if we run some simple calculations, a 1nF capacitor at 100kHz has an impedance of about 1.5k</w:t>
      </w:r>
      <w:r w:rsidR="003C3565">
        <w:rPr>
          <w:rFonts w:cs="Calibri"/>
        </w:rPr>
        <w:t>Ω</w:t>
      </w:r>
      <w:r>
        <w:t>.</w:t>
      </w:r>
      <w:r w:rsidR="0021677F">
        <w:t xml:space="preserve"> </w:t>
      </w:r>
    </w:p>
    <w:p w:rsidR="00862D01" w:rsidRDefault="00862D01" w:rsidP="005250D1">
      <w:pPr>
        <w:spacing w:after="0" w:line="240" w:lineRule="auto"/>
      </w:pPr>
    </w:p>
    <w:p w:rsidR="00862D01" w:rsidRPr="00862D01" w:rsidRDefault="00862D01" w:rsidP="005250D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2πFC</m:t>
              </m:r>
            </m:den>
          </m:f>
        </m:oMath>
      </m:oMathPara>
    </w:p>
    <w:p w:rsidR="00862D01" w:rsidRDefault="00862D01" w:rsidP="005250D1">
      <w:pPr>
        <w:spacing w:after="0" w:line="240" w:lineRule="auto"/>
      </w:pPr>
    </w:p>
    <w:p w:rsidR="00862D01" w:rsidRPr="00862D01" w:rsidRDefault="00862D01" w:rsidP="005250D1">
      <w:pPr>
        <w:spacing w:after="0" w:line="240" w:lineRule="auto"/>
      </w:pPr>
    </w:p>
    <w:p w:rsidR="00862D01" w:rsidRPr="00481737" w:rsidRDefault="00862D01" w:rsidP="00862D0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2π(100000)(0.000000001)</m:t>
              </m:r>
            </m:den>
          </m:f>
          <m:r>
            <w:rPr>
              <w:rFonts w:ascii="Cambria Math" w:hAnsi="Cambria Math"/>
            </w:rPr>
            <m:t>=~1591.55 Ω</m:t>
          </m:r>
        </m:oMath>
      </m:oMathPara>
    </w:p>
    <w:p w:rsidR="00862D01" w:rsidRDefault="00862D01" w:rsidP="005250D1">
      <w:pPr>
        <w:spacing w:after="0" w:line="240" w:lineRule="auto"/>
      </w:pPr>
    </w:p>
    <w:p w:rsidR="00862D01" w:rsidRDefault="00862D01" w:rsidP="005250D1">
      <w:pPr>
        <w:spacing w:after="0" w:line="240" w:lineRule="auto"/>
      </w:pPr>
      <w:r>
        <w:t>Since we want low impedance, and we also want to keep parts as standard as possible throughout the project, we’ll go with the 0.1uF capacitors used elsewhere, which result in the following calculation:</w:t>
      </w:r>
    </w:p>
    <w:p w:rsidR="00862D01" w:rsidRDefault="00862D01" w:rsidP="005250D1">
      <w:pPr>
        <w:spacing w:after="0" w:line="240" w:lineRule="auto"/>
      </w:pPr>
    </w:p>
    <w:p w:rsidR="00862D01" w:rsidRPr="0021677F" w:rsidRDefault="00862D01" w:rsidP="005250D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2π(100000)(0.0000001)</m:t>
              </m:r>
            </m:den>
          </m:f>
          <m:r>
            <w:rPr>
              <w:rFonts w:ascii="Cambria Math" w:hAnsi="Cambria Math"/>
            </w:rPr>
            <m:t>=~15.92 Ω</m:t>
          </m:r>
        </m:oMath>
      </m:oMathPara>
    </w:p>
    <w:p w:rsidR="0021677F" w:rsidRDefault="0021677F" w:rsidP="005250D1">
      <w:pPr>
        <w:spacing w:after="0" w:line="240" w:lineRule="auto"/>
      </w:pPr>
    </w:p>
    <w:p w:rsidR="0021677F" w:rsidRDefault="0021677F" w:rsidP="005250D1">
      <w:pPr>
        <w:spacing w:after="0" w:line="240" w:lineRule="auto"/>
      </w:pPr>
      <w:r>
        <w:lastRenderedPageBreak/>
        <w:t xml:space="preserve">Hopefully I’m not misunderstanding something here, but my calculations seem to make sense in this context. Could Atmel’s sensor guide be incorrect on this matter? Maybe they meant 1uF, which would result in an impedance of about 1.5 </w:t>
      </w:r>
      <w:r>
        <w:rPr>
          <w:rFonts w:cs="Calibri"/>
        </w:rPr>
        <w:t>Ω</w:t>
      </w:r>
      <w:r>
        <w:t>.</w:t>
      </w:r>
    </w:p>
    <w:p w:rsidR="002E6277" w:rsidRDefault="002E6277" w:rsidP="005250D1">
      <w:pPr>
        <w:spacing w:after="0" w:line="240" w:lineRule="auto"/>
      </w:pPr>
    </w:p>
    <w:p w:rsidR="002E6277" w:rsidRDefault="002E6277" w:rsidP="005250D1">
      <w:pPr>
        <w:spacing w:after="0" w:line="240" w:lineRule="auto"/>
      </w:pPr>
      <w: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t xml:space="preserve"> I won’t really know for sure until I build and test the prototype. I guess that’s half the fun. What surprises, good and bad, will I find? Even the ‘bad’ ones can turn out to be an amazing learning opportunity.</w:t>
      </w:r>
    </w:p>
    <w:p w:rsidR="00E20B4C" w:rsidRDefault="00E20B4C" w:rsidP="005250D1">
      <w:pPr>
        <w:pBdr>
          <w:bottom w:val="single" w:sz="6" w:space="1" w:color="auto"/>
        </w:pBdr>
        <w:spacing w:after="0" w:line="240" w:lineRule="auto"/>
      </w:pPr>
    </w:p>
    <w:p w:rsidR="002F5759" w:rsidRDefault="002F5759" w:rsidP="005250D1">
      <w:pPr>
        <w:spacing w:after="0" w:line="240" w:lineRule="auto"/>
      </w:pPr>
    </w:p>
    <w:p w:rsidR="002F5759" w:rsidRDefault="002F5759" w:rsidP="005250D1">
      <w:pPr>
        <w:spacing w:after="0" w:line="240" w:lineRule="auto"/>
      </w:pPr>
      <w:r>
        <w:t>I continued making minor changes and improvements this evening. I found the best resistor for the pull-ups in the project. Basically, I knew I needed a resistor between 4.7k and 10k, so I went on DigiKey,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Default="00715AE6" w:rsidP="005250D1">
      <w:pPr>
        <w:spacing w:after="0" w:line="240" w:lineRule="auto"/>
      </w:pPr>
    </w:p>
    <w:p w:rsidR="00715AE6" w:rsidRDefault="00715AE6" w:rsidP="005250D1">
      <w:pPr>
        <w:spacing w:after="0" w:line="240" w:lineRule="auto"/>
      </w:pPr>
      <w:r>
        <w:t>I also added a couple more LEDs to the matrix to make the prototype more realistic (well, it tiny bit). 14 RGB LEDs in all for the prototype, plus a power LED and an indicator LED on the bottom side of the board.</w:t>
      </w:r>
    </w:p>
    <w:p w:rsidR="000E2F69" w:rsidRDefault="000E2F69" w:rsidP="005250D1">
      <w:pPr>
        <w:spacing w:after="0" w:line="240" w:lineRule="auto"/>
      </w:pPr>
    </w:p>
    <w:p w:rsidR="000E2F69" w:rsidRDefault="000E2F69" w:rsidP="005250D1">
      <w:pPr>
        <w:spacing w:after="0" w:line="240" w:lineRule="auto"/>
      </w:pPr>
      <w:r>
        <w:t xml:space="preserve">Last, I found a nice little tool today for formatting a Bill of Materials (BOM) generated from KiCad into a more useable format. </w:t>
      </w:r>
      <w:hyperlink r:id="rId10" w:history="1">
        <w:r w:rsidRPr="000E2F69">
          <w:rPr>
            <w:rStyle w:val="Hyperlink"/>
          </w:rPr>
          <w:t>KiCAD Excel Add-In</w:t>
        </w:r>
      </w:hyperlink>
      <w:r>
        <w:t>.</w:t>
      </w:r>
    </w:p>
    <w:p w:rsidR="000E2F69" w:rsidRPr="00481737" w:rsidRDefault="000E2F69" w:rsidP="005250D1">
      <w:pPr>
        <w:spacing w:after="0" w:line="240" w:lineRule="auto"/>
      </w:pPr>
      <w:bookmarkStart w:id="10" w:name="_GoBack"/>
      <w:bookmarkEnd w:id="10"/>
    </w:p>
    <w:sectPr w:rsidR="000E2F69"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B3A" w:rsidRDefault="00605B3A" w:rsidP="00D957C7">
      <w:pPr>
        <w:spacing w:after="0" w:line="240" w:lineRule="auto"/>
      </w:pPr>
      <w:r>
        <w:separator/>
      </w:r>
    </w:p>
  </w:endnote>
  <w:endnote w:type="continuationSeparator" w:id="0">
    <w:p w:rsidR="00605B3A" w:rsidRDefault="00605B3A"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B3A" w:rsidRDefault="00605B3A" w:rsidP="00D957C7">
      <w:pPr>
        <w:spacing w:after="0" w:line="240" w:lineRule="auto"/>
      </w:pPr>
      <w:r w:rsidRPr="00D957C7">
        <w:rPr>
          <w:color w:val="000000"/>
        </w:rPr>
        <w:separator/>
      </w:r>
    </w:p>
  </w:footnote>
  <w:footnote w:type="continuationSeparator" w:id="0">
    <w:p w:rsidR="00605B3A" w:rsidRDefault="00605B3A"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759E"/>
    <w:rsid w:val="0007395F"/>
    <w:rsid w:val="00084F9D"/>
    <w:rsid w:val="00091CBD"/>
    <w:rsid w:val="000E2F69"/>
    <w:rsid w:val="0013206E"/>
    <w:rsid w:val="001517A5"/>
    <w:rsid w:val="00180B0B"/>
    <w:rsid w:val="001A066F"/>
    <w:rsid w:val="001A1775"/>
    <w:rsid w:val="001D2428"/>
    <w:rsid w:val="0021677F"/>
    <w:rsid w:val="002172ED"/>
    <w:rsid w:val="0027788B"/>
    <w:rsid w:val="002C13F6"/>
    <w:rsid w:val="002E6277"/>
    <w:rsid w:val="002F5759"/>
    <w:rsid w:val="003536B8"/>
    <w:rsid w:val="003B105B"/>
    <w:rsid w:val="003C3565"/>
    <w:rsid w:val="003D5529"/>
    <w:rsid w:val="003F0F02"/>
    <w:rsid w:val="004322AB"/>
    <w:rsid w:val="00437F3B"/>
    <w:rsid w:val="00450CF7"/>
    <w:rsid w:val="00470358"/>
    <w:rsid w:val="00481737"/>
    <w:rsid w:val="004A1A94"/>
    <w:rsid w:val="005250D1"/>
    <w:rsid w:val="00547822"/>
    <w:rsid w:val="006007BE"/>
    <w:rsid w:val="00605B3A"/>
    <w:rsid w:val="00605FCA"/>
    <w:rsid w:val="00637A0E"/>
    <w:rsid w:val="00651AAC"/>
    <w:rsid w:val="00661D2D"/>
    <w:rsid w:val="006710FD"/>
    <w:rsid w:val="00684734"/>
    <w:rsid w:val="006A44EC"/>
    <w:rsid w:val="006C4692"/>
    <w:rsid w:val="006F122A"/>
    <w:rsid w:val="00715AE6"/>
    <w:rsid w:val="00720E70"/>
    <w:rsid w:val="00742A72"/>
    <w:rsid w:val="00770EC4"/>
    <w:rsid w:val="007A3CE0"/>
    <w:rsid w:val="007A5FD2"/>
    <w:rsid w:val="007C0D12"/>
    <w:rsid w:val="007C5349"/>
    <w:rsid w:val="007D24B1"/>
    <w:rsid w:val="007E44D3"/>
    <w:rsid w:val="008055D3"/>
    <w:rsid w:val="00862D01"/>
    <w:rsid w:val="0086527D"/>
    <w:rsid w:val="008762C2"/>
    <w:rsid w:val="00892D9D"/>
    <w:rsid w:val="00894F20"/>
    <w:rsid w:val="008B48F3"/>
    <w:rsid w:val="008F3CCD"/>
    <w:rsid w:val="009116EE"/>
    <w:rsid w:val="00914556"/>
    <w:rsid w:val="00926209"/>
    <w:rsid w:val="0094133B"/>
    <w:rsid w:val="009B46B8"/>
    <w:rsid w:val="009E4904"/>
    <w:rsid w:val="009E6CF8"/>
    <w:rsid w:val="00A5410E"/>
    <w:rsid w:val="00A8274A"/>
    <w:rsid w:val="00A96A88"/>
    <w:rsid w:val="00AC2E5E"/>
    <w:rsid w:val="00AD63B1"/>
    <w:rsid w:val="00B039E4"/>
    <w:rsid w:val="00B13115"/>
    <w:rsid w:val="00B26EED"/>
    <w:rsid w:val="00B5478D"/>
    <w:rsid w:val="00B74D09"/>
    <w:rsid w:val="00BA34CB"/>
    <w:rsid w:val="00BC4876"/>
    <w:rsid w:val="00BE5B72"/>
    <w:rsid w:val="00C141C8"/>
    <w:rsid w:val="00C35EEB"/>
    <w:rsid w:val="00C515D2"/>
    <w:rsid w:val="00C57FBD"/>
    <w:rsid w:val="00C60D69"/>
    <w:rsid w:val="00C74C8E"/>
    <w:rsid w:val="00C815AB"/>
    <w:rsid w:val="00C878FD"/>
    <w:rsid w:val="00CD26B7"/>
    <w:rsid w:val="00D00E48"/>
    <w:rsid w:val="00D06DE3"/>
    <w:rsid w:val="00D5360C"/>
    <w:rsid w:val="00D647F9"/>
    <w:rsid w:val="00D77029"/>
    <w:rsid w:val="00D957C7"/>
    <w:rsid w:val="00DC19A8"/>
    <w:rsid w:val="00DC3879"/>
    <w:rsid w:val="00E05E3F"/>
    <w:rsid w:val="00E20B4C"/>
    <w:rsid w:val="00E562EE"/>
    <w:rsid w:val="00E610CC"/>
    <w:rsid w:val="00E84952"/>
    <w:rsid w:val="00E85FA7"/>
    <w:rsid w:val="00E978EF"/>
    <w:rsid w:val="00ED1ECB"/>
    <w:rsid w:val="00F07D4E"/>
    <w:rsid w:val="00F15253"/>
    <w:rsid w:val="00F366E5"/>
    <w:rsid w:val="00F41B78"/>
    <w:rsid w:val="00F46834"/>
    <w:rsid w:val="00F778DE"/>
    <w:rsid w:val="00FB17A8"/>
    <w:rsid w:val="00FC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DCEFF-F6CF-40CE-B3CA-0F63434F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8</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86</cp:revision>
  <dcterms:created xsi:type="dcterms:W3CDTF">2012-04-16T03:05:00Z</dcterms:created>
  <dcterms:modified xsi:type="dcterms:W3CDTF">2012-05-06T04:59:00Z</dcterms:modified>
</cp:coreProperties>
</file>