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n3qya9wppe7s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SOFTWARE DEVELOPMENT AGREEMENT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Software Development Agreement (“Agreement”) is made and executed on this ___ day of __________ 20___, by and between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[Service Provider Legal Name]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having its principal place of business at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[Address]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hereinafter referred to as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“Service Provider”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[Client Legal Name]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having its registered office at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[Address]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hereinafter referred to as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“Client”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Both parties hereby agree to the terms and conditions set forth in this Agreement.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hpnupeiv3w3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 PURPOSE OF THE AGREEMENT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purpose of this Agreement is to define the scope, deliverables, timelines, commercial terms, responsibilities, and legal obligations under which the Service Provider shall design, develop, test, deploy, and support a customized web-based software system for the Client.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i60u93a58mm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 PROJECT OVERVIEW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Service Provider shall develop a secure, role-based, and scalable software solution that enables centralized administration, volunteer operations, hostel management, financial transactions, digital office register maintenance, and reporting functionality, in accordance with the specifications outlined herein.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2xmk9tpk48qo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 SCOPE OF WORK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7utqv0tahekw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3.1 Modules Covered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815"/>
        <w:gridCol w:w="5520"/>
        <w:tblGridChange w:id="0">
          <w:tblGrid>
            <w:gridCol w:w="1695"/>
            <w:gridCol w:w="1815"/>
            <w:gridCol w:w="5520"/>
          </w:tblGrid>
        </w:tblGridChange>
      </w:tblGrid>
      <w:tr>
        <w:trPr>
          <w:cantSplit w:val="0"/>
          <w:trHeight w:val="743.8378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Module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Scope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Authentication &amp; User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Secure login system with role-based permissions for Admin, Sub-Admin, Volunteer &amp; Hostel users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Panel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Management of users, students, memberships, tournaments, certificates &amp; reports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Volunteer Panel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Student onboarding, payment collection &amp; tournament participation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Hostel Management Panel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Admissions, room allocation, fee tracking &amp; occupancy monitoring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 &amp; Finance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Online and offline payments, approvals &amp; financial reports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Register Maintenance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Digitization of 16 statutory and operational office registers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UI/UX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Fully responsive dashboards for all user roles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Testing &amp; Deployment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System validation, deployment &amp; user training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Subscription Services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Database setup, hosting coordination &amp; auxiliary services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o5eqrhclghyd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 FUNCTIONAL SPECIFICATIONS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l5ck09fl1i8j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4.1 Admin Panel Capabilities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Creation, modification, activation and deactivation of user roles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Membership plan configuration including pricing, duration &amp; benefits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Tournament creation, participant allocation and tracking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Centralized student profile management including academic and sports records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Review, approval and reconciliation of payments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generation and tracking of digital certificates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t25unlldyhhe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4.2 Volunteer Panel Capabilities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 registration with mandatory photo upload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Membership assignment and fee collection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Tournament registration and event participation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Match result submission including winners and losers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Performance monitoring and activity dashboards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jd77djuol2dp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4.3 Hostel Management Capabilities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Hostel admission processing and profile management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Allocation of blocks, rooms and beds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Hostel fee configuration and payment status monitoring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 check-in and check-out management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Occupancy, vacancy and utilization reports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Attendance, discipline and remark records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l3aoca90wlcj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4.4 Register Maintenance Module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system shall include digitization and maintenance of the following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16 Office Registers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Visitors Register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Property Register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Employee Attendance Register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Inward &amp; Outward Register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Office Maintenance Register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Membership Register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Certificate Issue Register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Ledger Book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Cash Book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Cheque Issue Register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Donor Register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Volunteer Register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Phone Call Log Book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Complaint &amp; Feedback Register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&amp; Fro Register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Office Meetings &amp; Appointment Register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register shall provide: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Create, update and view operations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Advanced search and date-based filtering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Structured digital records for auditing and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68qnsr302d7o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 PROJECT EXECUTION TIMELINE</w:t>
      </w:r>
    </w:p>
    <w:tbl>
      <w:tblPr>
        <w:tblStyle w:val="Table2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5375"/>
        <w:gridCol w:w="1160"/>
        <w:tblGridChange w:id="0">
          <w:tblGrid>
            <w:gridCol w:w="965"/>
            <w:gridCol w:w="5375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Phase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Requirement confirmation, UI/UX &amp; database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Weeks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Core module development - Part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 Weeks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Phase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Core module development - Part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 Weeks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Phase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Payment, registers &amp; certificates implementation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Weeks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Phase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Testing, training &amp; production deployment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Weeks</w:t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Total Estimated Project Duration: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14 Weeks</w:t>
        <w:br w:type="textWrapping"/>
        <w:t xml:space="preserve"> (Timeline shall commence from the date of advance payment receipt.)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rct5ux1psnbr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6. MILESTONES &amp; DELIVERABLES</w:t>
      </w:r>
    </w:p>
    <w:tbl>
      <w:tblPr>
        <w:tblStyle w:val="Table3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5195"/>
        <w:gridCol w:w="2165"/>
        <w:tblGridChange w:id="0">
          <w:tblGrid>
            <w:gridCol w:w="1370"/>
            <w:gridCol w:w="5195"/>
            <w:gridCol w:w="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Target Completion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Milestone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Approved requirements, UI/UX &amp; database schema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End of Week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Milestone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Admin, Volunteer modules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End of Week 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Milestone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Hostel modules, Integration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End of Week 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Milestone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 gateway, digital registers &amp; certificates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End of Week 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Milestone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Final testing, deployment &amp; knowledge transfer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End of Week 14</w:t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g4nshrkdnd8s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7. COMMERCIAL TERMS &amp; PAYMENT STRUCTURE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5x9h52atawfd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7.1 Total Contract Value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Total Contract Value: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₹3,00,000 (Rupees Three Lakh Only)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contract value includes development, testing, deployment, documentation, training, and post-deployment support as defined herein.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Applicable statutory taxes, including GST, shall be charged extra as per prevailing laws.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uwywl5q5tah1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7.2 Advance Payment &amp; Project Initiation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Advance Amount: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₹50,000 (Non-refundable)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advance payment is mandatory for project initiation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 development activity shall commence until the advance payment is received and acknowledged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timelines shall be calculated from the date of advance payment confirmation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ixnra74h6v3b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7.3 Milestone-Based Payment Schedule (Balance ₹2,50,000)</w:t>
      </w:r>
    </w:p>
    <w:tbl>
      <w:tblPr>
        <w:tblStyle w:val="Table4"/>
        <w:tblW w:w="6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3900"/>
        <w:gridCol w:w="1290"/>
        <w:tblGridChange w:id="0">
          <w:tblGrid>
            <w:gridCol w:w="1620"/>
            <w:gridCol w:w="3900"/>
            <w:gridCol w:w="1290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Amount (₹)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Milestone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UI/UX &amp; database finalization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₹50,000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Milestone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Core module development - Part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₹50,000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Milestone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Core module development - Part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₹50,000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Milestone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Payment, registers &amp; certificates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₹50,000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Milestone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Testing, deployment &amp; handover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₹50,000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Total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₹2,50,000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prc8jovsphqx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7.4 Payment Conditions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Payments shall be released upon successful milestone delivery and approval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Invoices must be cleared within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 working days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Non-payment or delayed payment may result in suspension of work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Final deliverables, source code and credentials shall be released only upon receipt of full payment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o1y0mtkefkae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8. CLIENT OBLIGATIONS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 timely inputs, approvals and feedback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Share all required branding, content and operational data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Ensure adherence to payment schedules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Designate an authorized representative for coordination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 subscriptions to online database (mongodb), hosting, domain and other services. These will be owned by the Client.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n0ptsva1ms8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68wsf4uu7tg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tza2ssxuhyby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9. SERVICE PROVIDER OBLIGATIONS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Deliver the system in accordance with the agreed scope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Maintain confidentiality and data security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Rectify defects during the support period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 system training and technical documentation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1fnoip9eab8t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10. INTELLECTUAL PROPERTY &amp; OWNERSHIP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source code shall be transferred to the Client upon full payment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ownership, schema and credentials shall be handed over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Client shall have full rights to host, modify or extend the system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sok4w68orfoy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11. CHANGE MANAGEMENT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Any requirement beyond this scope shall constitute a Change Request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Change Requests shall be evaluated, quoted and approved in writing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Timelines and costs may be revised accordingly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4enafjzc6in0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12. SUPPORT &amp; MAINTENANCE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Free support for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12 months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from deployment date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Includes bug fixes and minor functional adjustments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AMC services available post free-support period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oyhz38bywqnc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ob9f1mc1n8i3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ldwth8ra0w94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13. CONFIDENTIALITY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Both parties shall maintain confidentiality of all proprietary, technical and business information exchanged during the course of this engagement.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xvrbyjk3qeqf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14. ACCEPTANCE &amp; EXECUTION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By signing below, both parties confirm that they have read, understood and agreed to all terms and conditions of this Agreement.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lwc1za8ivbz8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CLIENT AUTHORIZATION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Name: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______________________________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Designation: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________________________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Organization: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_______________________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Signature: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_________________________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______________________________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x7pls3yhrveh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SERVICE PROVIDER AUTHORIZATION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Name: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______________________________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Designation: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________________________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Organization: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_______________________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Signature: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_________________________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______________________________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pStyle w:val="Heading1"/>
      <w:keepNext w:val="0"/>
      <w:keepLines w:val="0"/>
      <w:spacing w:before="480" w:lineRule="auto"/>
      <w:jc w:val="center"/>
      <w:rPr/>
    </w:pPr>
    <w:bookmarkStart w:colFirst="0" w:colLast="0" w:name="_glnco8gxouz8" w:id="30"/>
    <w:bookmarkEnd w:id="30"/>
    <w:r w:rsidDel="00000000" w:rsidR="00000000" w:rsidRPr="00000000">
      <w:rPr>
        <w:rFonts w:ascii="Calibri" w:cs="Calibri" w:eastAsia="Calibri" w:hAnsi="Calibri"/>
        <w:b w:val="1"/>
        <w:bCs w:val="1"/>
        <w:sz w:val="36"/>
        <w:szCs w:val="36"/>
      </w:rPr>
      <w:drawing>
        <wp:inline distB="114300" distT="114300" distL="114300" distR="114300">
          <wp:extent cx="2203613" cy="75363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3613" cy="75363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