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gramStart"/>
            <w:r>
              <w:rPr>
                <w:rFonts w:ascii="Consolas" w:hAnsi="Consolas"/>
              </w:rPr>
              <w:t>armorClass[</w:t>
            </w:r>
            <w:proofErr w:type="gram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gramStart"/>
            <w:r>
              <w:rPr>
                <w:rFonts w:ascii="Consolas" w:hAnsi="Consolas"/>
              </w:rPr>
              <w:t>unitHealth</w:t>
            </w:r>
            <w:r w:rsidRPr="0040052A">
              <w:rPr>
                <w:rFonts w:ascii="Consolas" w:hAnsi="Consolas"/>
              </w:rPr>
              <w:t>;</w:t>
            </w:r>
            <w:proofErr w:type="gramEnd"/>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w:t>
            </w:r>
            <w:proofErr w:type="gramStart"/>
            <w:r>
              <w:rPr>
                <w:rFonts w:ascii="Consolas" w:hAnsi="Consolas"/>
              </w:rPr>
              <w:t>rangedDamage;</w:t>
            </w:r>
            <w:proofErr w:type="gramEnd"/>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 xml:space="preserve">int </w:t>
            </w:r>
            <w:proofErr w:type="gramStart"/>
            <w:r w:rsidRPr="0040052A">
              <w:rPr>
                <w:rFonts w:ascii="Consolas" w:hAnsi="Consolas"/>
              </w:rPr>
              <w:t>standardDamage;</w:t>
            </w:r>
            <w:proofErr w:type="gramEnd"/>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gramStart"/>
            <w:r>
              <w:rPr>
                <w:rFonts w:ascii="Consolas" w:hAnsi="Consolas"/>
              </w:rPr>
              <w:t>unitAge;</w:t>
            </w:r>
            <w:proofErr w:type="gramEnd"/>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gramStart"/>
            <w:r>
              <w:rPr>
                <w:rFonts w:ascii="Consolas" w:hAnsi="Consolas"/>
              </w:rPr>
              <w:t>pointValue;</w:t>
            </w:r>
            <w:proofErr w:type="gramEnd"/>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gramStart"/>
            <w:r>
              <w:rPr>
                <w:rFonts w:ascii="Consolas" w:hAnsi="Consolas"/>
              </w:rPr>
              <w:t>garrisonValue;</w:t>
            </w:r>
            <w:proofErr w:type="gramEnd"/>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gramStart"/>
            <w:r>
              <w:rPr>
                <w:rFonts w:ascii="Consolas" w:hAnsi="Consolas"/>
              </w:rPr>
              <w:t>unitQuantity;</w:t>
            </w:r>
            <w:proofErr w:type="gramEnd"/>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 xml:space="preserve">Not using </w:t>
            </w:r>
            <w:proofErr w:type="gramStart"/>
            <w:r>
              <w:t>std::</w:t>
            </w:r>
            <w:proofErr w:type="gramEnd"/>
            <w:r>
              <w:t>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proofErr w:type="gramStart"/>
                  <w:r>
                    <w:t>if(</w:t>
                  </w:r>
                  <w:proofErr w:type="gramEnd"/>
                  <w:r>
                    <w:t>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w:t>
                  </w:r>
                  <w:proofErr w:type="gramStart"/>
                  <w:r>
                    <w:t>1,entityQuantity</w:t>
                  </w:r>
                  <w:proofErr w:type="gramEnd"/>
                  <w:r>
                    <w:t>,6,4,5,2,</w:t>
                  </w:r>
                </w:p>
                <w:p w14:paraId="09DB735D" w14:textId="77777777" w:rsidR="00C139DC" w:rsidRDefault="00C139DC" w:rsidP="00C139DC">
                  <w:pPr>
                    <w:pStyle w:val="Code"/>
                    <w:ind w:left="720"/>
                    <w:jc w:val="left"/>
                  </w:pPr>
                  <w:proofErr w:type="gramStart"/>
                  <w:r>
                    <w:t>true,false</w:t>
                  </w:r>
                  <w:proofErr w:type="gramEnd"/>
                  <w:r>
                    <w:t>,false,false,false,false,false,false,false,false,false,false,false,false,false,false,false,false,false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proofErr w:type="gramStart"/>
      <w:r w:rsidRPr="005B0E15">
        <w:rPr>
          <w:rStyle w:val="CodeChar"/>
        </w:rPr>
        <w:t>"./</w:t>
      </w:r>
      <w:proofErr w:type="gramEnd"/>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2"/>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2"/>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r w:rsidR="00C377D3" w:rsidRPr="00C377D3">
              <w:t>Macchu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2"/>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2"/>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2"/>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2"/>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2"/>
          </w:tcPr>
          <w:p w14:paraId="52C82BA4" w14:textId="56E9E294" w:rsidR="001E5443" w:rsidRDefault="00046F8A" w:rsidP="000F35DB">
            <w:r>
              <w:t xml:space="preserve">Supplying variables with answers the user provides. Was using </w:t>
            </w:r>
            <w:proofErr w:type="gramStart"/>
            <w:r>
              <w:t>std::</w:t>
            </w:r>
            <w:proofErr w:type="gramEnd"/>
            <w:r>
              <w:t>cin for this. Perhaps we’d need to use a popup if we’re using QT framework</w:t>
            </w:r>
            <w:r w:rsidR="00FC274D">
              <w:t xml:space="preserve">. </w:t>
            </w:r>
            <w:r w:rsidR="004E10FB">
              <w:t>The QInputDialog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 xml:space="preserve">Writing </w:t>
            </w:r>
            <w:proofErr w:type="gramStart"/>
            <w:r>
              <w:t>std::</w:t>
            </w:r>
            <w:proofErr w:type="gramEnd"/>
            <w:r>
              <w:t>cout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2"/>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2"/>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 xml:space="preserve">"Back From </w:t>
            </w:r>
            <w:proofErr w:type="gramStart"/>
            <w:r w:rsidRPr="00805120">
              <w:rPr>
                <w:b/>
                <w:bCs/>
              </w:rPr>
              <w:t>A</w:t>
            </w:r>
            <w:proofErr w:type="gramEnd"/>
            <w:r w:rsidRPr="00805120">
              <w:rPr>
                <w:b/>
                <w:bCs/>
              </w:rPr>
              <w:t xml:space="preserve">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 xml:space="preserve">All building </w:t>
            </w:r>
            <w:proofErr w:type="gramStart"/>
            <w:r>
              <w:rPr>
                <w:rFonts w:cs="Arial"/>
                <w:color w:val="000000"/>
              </w:rPr>
              <w:t>get</w:t>
            </w:r>
            <w:proofErr w:type="gramEnd"/>
            <w:r>
              <w:rPr>
                <w:rFonts w:cs="Arial"/>
                <w:color w:val="000000"/>
              </w:rPr>
              <w:t xml:space="preserve">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Implementing a PDF viewer for the user guide, developer guide, and developer wishlist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2"/>
          </w:tcPr>
          <w:p w14:paraId="2E994627" w14:textId="77777777" w:rsidR="00114326" w:rsidRDefault="00114326" w:rsidP="00B35B9D">
            <w:r w:rsidRPr="00817E55">
              <w:t>Having</w:t>
            </w:r>
            <w:r w:rsidR="00957E33" w:rsidRPr="00817E55">
              <w:t xml:space="preserve"> </w:t>
            </w:r>
            <w:r w:rsidR="00291DCD">
              <w:t>animations for entities (units and buildings)</w:t>
            </w:r>
          </w:p>
          <w:p w14:paraId="1610CB6C" w14:textId="77777777" w:rsidR="00291DCD" w:rsidRDefault="00291DCD" w:rsidP="00B35B9D">
            <w:r>
              <w:t>For units – idle, attack, death</w:t>
            </w:r>
          </w:p>
          <w:p w14:paraId="6B2121B8" w14:textId="39DBAF73" w:rsidR="00291DCD" w:rsidRDefault="00291DCD" w:rsidP="00B35B9D">
            <w:r>
              <w:t>Idle – when selected</w:t>
            </w:r>
          </w:p>
          <w:p w14:paraId="1BB15DA2" w14:textId="10CECC1F" w:rsidR="00291DCD" w:rsidRDefault="00291DCD" w:rsidP="00B35B9D">
            <w:r>
              <w:t>Attack – when calculate results button is clicked</w:t>
            </w:r>
          </w:p>
          <w:p w14:paraId="66FF57A9" w14:textId="42E067AA" w:rsidR="00291DCD" w:rsidRDefault="00291DCD" w:rsidP="00B35B9D">
            <w:r>
              <w:t>Death – when “</w:t>
            </w:r>
            <w:r w:rsidR="006C68C8">
              <w:t xml:space="preserve">[name of unit] </w:t>
            </w:r>
            <w:r>
              <w:t>is dead” is outputted</w:t>
            </w:r>
          </w:p>
          <w:p w14:paraId="406D055C" w14:textId="77777777" w:rsidR="00BC10BC" w:rsidRDefault="006C68C8" w:rsidP="00B35B9D">
            <w:r>
              <w:t>Destruction – when “[name of building] is dead” is outputted</w:t>
            </w:r>
            <w:r w:rsidR="00BC10BC">
              <w:br/>
            </w:r>
          </w:p>
          <w:p w14:paraId="3F745D9A" w14:textId="1732F0DC" w:rsidR="006C68C8" w:rsidRPr="00817E55" w:rsidRDefault="00BC10BC" w:rsidP="00B35B9D">
            <w:r>
              <w:t>Reference for architecture:</w:t>
            </w:r>
            <w:r>
              <w:br/>
            </w:r>
            <w:r>
              <w:br/>
            </w:r>
            <w:r w:rsidRPr="00BC10BC">
              <w:t>https://ageofempires.fandom.com/wiki/Architecture_set_(Age_of_Empires_II)</w:t>
            </w:r>
            <w:r w:rsidR="0015736D">
              <w:br/>
            </w:r>
            <w:r w:rsidR="0015736D">
              <w:br/>
              <w:t>(Partially done)</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2"/>
          </w:tcPr>
          <w:p w14:paraId="1BF20FFD" w14:textId="19BFBB9E" w:rsidR="001C13AE" w:rsidRPr="00817E55" w:rsidRDefault="001C13AE" w:rsidP="00B35B9D">
            <w:r w:rsidRPr="00817E55">
              <w:t>Having icons for the technologies</w:t>
            </w:r>
            <w:r w:rsidR="0048625E" w:rsidRPr="00817E55">
              <w:br/>
            </w:r>
            <w:r w:rsidR="0048625E" w:rsidRPr="00817E55">
              <w:br/>
            </w:r>
            <w:hyperlink r:id="rId13" w:history="1">
              <w:r w:rsidR="004B0C1A" w:rsidRPr="00817E55">
                <w:rPr>
                  <w:rStyle w:val="Hyperlink"/>
                </w:rPr>
                <w:t>https://www.aoe2database.com/tech/115/-1/en</w:t>
              </w:r>
            </w:hyperlink>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2"/>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2"/>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2"/>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2"/>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2"/>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2"/>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0"/>
              <w14:checkedState w14:val="2612" w14:font="MS Gothic"/>
              <w14:uncheckedState w14:val="2610" w14:font="MS Gothic"/>
            </w14:checkbox>
          </w:sdtPr>
          <w:sdtContent>
            <w:tc>
              <w:tcPr>
                <w:tcW w:w="2482" w:type="dxa"/>
              </w:tcPr>
              <w:p w14:paraId="30AEE1A4" w14:textId="108E6324" w:rsidR="009E45BB" w:rsidRDefault="009E45BB" w:rsidP="00B35B9D">
                <w:r w:rsidRPr="00817E55">
                  <w:rPr>
                    <w:rFonts w:ascii="MS Gothic" w:eastAsia="MS Gothic" w:hAnsi="MS Gothic" w:hint="eastAsia"/>
                  </w:rPr>
                  <w:t>☐</w:t>
                </w:r>
              </w:p>
            </w:tc>
          </w:sdtContent>
        </w:sdt>
        <w:tc>
          <w:tcPr>
            <w:tcW w:w="8280" w:type="dxa"/>
            <w:gridSpan w:val="2"/>
          </w:tcPr>
          <w:p w14:paraId="40132207" w14:textId="7C5A7AE2" w:rsidR="009E45BB" w:rsidRDefault="009E45BB" w:rsidP="003845E6">
            <w:r>
              <w:t>Making it so if archer retreats in a hit and run attack (vs non-cavalry), it doesn’t show the first round of</w:t>
            </w:r>
            <w:r w:rsidR="00BE5A67">
              <w:t xml:space="preserve"> standard</w:t>
            </w:r>
            <w:r>
              <w:t xml:space="preserve"> combat</w:t>
            </w:r>
            <w:r w:rsidR="00B36A55">
              <w:br/>
            </w:r>
            <w:r w:rsidR="00B36A55">
              <w:br/>
            </w:r>
            <w:r w:rsidR="00B36A55">
              <w:lastRenderedPageBreak/>
              <w:t>(Problem with standardRoundsCombat function</w:t>
            </w:r>
            <w:r w:rsidR="00B04246">
              <w:t>. isRetreating is an empty string for some reason</w:t>
            </w:r>
            <w:r w:rsidR="00B36A55">
              <w:t>)</w:t>
            </w:r>
            <w:r w:rsidR="00333D5E">
              <w:t>. Should check rules before making this change</w:t>
            </w:r>
          </w:p>
        </w:tc>
      </w:tr>
      <w:tr w:rsidR="00CE661B" w:rsidRPr="003805A0" w14:paraId="0FFE70E4" w14:textId="77777777" w:rsidTr="00114326">
        <w:trPr>
          <w:trHeight w:val="79"/>
        </w:trPr>
        <w:sdt>
          <w:sdtPr>
            <w:id w:val="-1891097668"/>
            <w14:checkbox>
              <w14:checked w14:val="1"/>
              <w14:checkedState w14:val="2612" w14:font="MS Gothic"/>
              <w14:uncheckedState w14:val="2610" w14:font="MS Gothic"/>
            </w14:checkbox>
          </w:sdtPr>
          <w:sdtContent>
            <w:tc>
              <w:tcPr>
                <w:tcW w:w="2482" w:type="dxa"/>
              </w:tcPr>
              <w:p w14:paraId="44310259" w14:textId="27CA411F" w:rsidR="00CE661B" w:rsidRDefault="0015736D" w:rsidP="00B35B9D">
                <w:r>
                  <w:rPr>
                    <w:rFonts w:ascii="MS Gothic" w:eastAsia="MS Gothic" w:hAnsi="MS Gothic" w:hint="eastAsia"/>
                  </w:rPr>
                  <w:t>☒</w:t>
                </w:r>
              </w:p>
            </w:tc>
          </w:sdtContent>
        </w:sdt>
        <w:tc>
          <w:tcPr>
            <w:tcW w:w="8280" w:type="dxa"/>
            <w:gridSpan w:val="2"/>
          </w:tcPr>
          <w:p w14:paraId="2733F9AF" w14:textId="788B0BAC" w:rsidR="00CE661B" w:rsidRDefault="00CE661B" w:rsidP="003845E6">
            <w:r>
              <w:t>Making it so can’t see entities from higher age than what one is at</w:t>
            </w:r>
          </w:p>
        </w:tc>
      </w:tr>
      <w:tr w:rsidR="002403D9" w:rsidRPr="003805A0" w14:paraId="13A525CD" w14:textId="77777777" w:rsidTr="00114326">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2403D9" w:rsidRDefault="002403D9" w:rsidP="00B35B9D">
                <w:r w:rsidRPr="00817E55">
                  <w:rPr>
                    <w:rFonts w:ascii="MS Gothic" w:eastAsia="MS Gothic" w:hAnsi="MS Gothic" w:hint="eastAsia"/>
                  </w:rPr>
                  <w:t>☐</w:t>
                </w:r>
              </w:p>
            </w:tc>
          </w:sdtContent>
        </w:sdt>
        <w:tc>
          <w:tcPr>
            <w:tcW w:w="8280" w:type="dxa"/>
            <w:gridSpan w:val="2"/>
          </w:tcPr>
          <w:p w14:paraId="3A1941C0" w14:textId="77777777" w:rsidR="002403D9" w:rsidRDefault="002403D9" w:rsidP="002403D9">
            <w:r>
              <w:t>Check for correct following of ram rules</w:t>
            </w:r>
          </w:p>
          <w:p w14:paraId="75FC2CB4" w14:textId="77777777" w:rsidR="002403D9" w:rsidRDefault="002403D9" w:rsidP="002403D9"/>
          <w:p w14:paraId="664BD9F1" w14:textId="77777777" w:rsidR="002403D9" w:rsidRDefault="002403D9" w:rsidP="002403D9">
            <w:r>
              <w:t xml:space="preserve">  // There is a rule that Archers and Villagers cannot attack Rams.</w:t>
            </w:r>
          </w:p>
          <w:p w14:paraId="06F4E9C4" w14:textId="77777777" w:rsidR="002403D9" w:rsidRPr="00CB28A2" w:rsidRDefault="002403D9" w:rsidP="002403D9">
            <w:r>
              <w:t xml:space="preserve">  // There is a rule that this unit can only attack buildings</w:t>
            </w:r>
          </w:p>
          <w:p w14:paraId="214FF635" w14:textId="77777777" w:rsidR="002403D9" w:rsidRDefault="002403D9" w:rsidP="003845E6"/>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Opting to use this one first as it talks about using SQLLite</w:t>
      </w:r>
    </w:p>
    <w:p w14:paraId="2342B9EB" w14:textId="7E743569" w:rsidR="004C7E2C" w:rsidRDefault="00000000" w:rsidP="004C7E2C">
      <w:pPr>
        <w:ind w:left="340" w:hanging="340"/>
      </w:pPr>
      <w:hyperlink r:id="rId14"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0"/>
              <w14:checkedState w14:val="2612" w14:font="MS Gothic"/>
              <w14:uncheckedState w14:val="2610" w14:font="MS Gothic"/>
            </w14:checkbox>
          </w:sdtPr>
          <w:sdtContent>
            <w:tc>
              <w:tcPr>
                <w:tcW w:w="5381" w:type="dxa"/>
              </w:tcPr>
              <w:p w14:paraId="1373A5A8" w14:textId="64DAF66B" w:rsidR="004C7E2C" w:rsidRDefault="004C7E2C" w:rsidP="00182F36">
                <w:r>
                  <w:rPr>
                    <w:rFonts w:ascii="MS Gothic" w:eastAsia="MS Gothic" w:hAnsi="MS Gothic" w:hint="eastAsia"/>
                  </w:rPr>
                  <w:t>☐</w:t>
                </w:r>
              </w:p>
            </w:tc>
          </w:sdtContent>
        </w:sdt>
        <w:tc>
          <w:tcPr>
            <w:tcW w:w="5381" w:type="dxa"/>
          </w:tcPr>
          <w:p w14:paraId="56A6CF7C" w14:textId="5F35D74F" w:rsidR="004C7E2C" w:rsidRDefault="004C7E2C" w:rsidP="00182F36">
            <w:r>
              <w:t>Units table</w:t>
            </w:r>
          </w:p>
        </w:tc>
      </w:tr>
      <w:tr w:rsidR="004C7E2C" w14:paraId="726AA060" w14:textId="77777777" w:rsidTr="004C7E2C">
        <w:sdt>
          <w:sdtPr>
            <w:id w:val="-537284208"/>
            <w14:checkbox>
              <w14:checked w14:val="0"/>
              <w14:checkedState w14:val="2612" w14:font="MS Gothic"/>
              <w14:uncheckedState w14:val="2610" w14:font="MS Gothic"/>
            </w14:checkbox>
          </w:sdtPr>
          <w:sdtContent>
            <w:tc>
              <w:tcPr>
                <w:tcW w:w="5381" w:type="dxa"/>
              </w:tcPr>
              <w:p w14:paraId="2AA0CD42" w14:textId="2A584699" w:rsidR="004C7E2C" w:rsidRDefault="004C7E2C" w:rsidP="00182F36">
                <w:r>
                  <w:rPr>
                    <w:rFonts w:ascii="MS Gothic" w:eastAsia="MS Gothic" w:hAnsi="MS Gothic" w:hint="eastAsia"/>
                  </w:rPr>
                  <w:t>☐</w:t>
                </w:r>
              </w:p>
            </w:tc>
          </w:sdtContent>
        </w:sdt>
        <w:tc>
          <w:tcPr>
            <w:tcW w:w="5381" w:type="dxa"/>
          </w:tcPr>
          <w:p w14:paraId="75EF24FB" w14:textId="6FA1E544" w:rsidR="004C7E2C" w:rsidRDefault="004C7E2C" w:rsidP="00182F36">
            <w:r>
              <w:t>Buildings table</w:t>
            </w:r>
          </w:p>
        </w:tc>
      </w:tr>
      <w:tr w:rsidR="004C7E2C" w14:paraId="649AF7D4" w14:textId="77777777" w:rsidTr="00DC5FFE">
        <w:tc>
          <w:tcPr>
            <w:tcW w:w="10762" w:type="dxa"/>
            <w:gridSpan w:val="2"/>
          </w:tcPr>
          <w:p w14:paraId="72BD560C" w14:textId="2944EC25" w:rsidR="004C7E2C" w:rsidRPr="00B53C30" w:rsidRDefault="00B53C30" w:rsidP="00182F36">
            <w:pPr>
              <w:rPr>
                <w:b/>
                <w:bCs/>
              </w:rPr>
            </w:pPr>
            <w:r>
              <w:rPr>
                <w:b/>
                <w:bCs/>
              </w:rPr>
              <w:t>Supplying the program with this data</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4D946CD6"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41D5068" w:rsidR="00B53C30" w:rsidRPr="00B53C30" w:rsidRDefault="00B53C30" w:rsidP="00182F36">
            <w:pPr>
              <w:rPr>
                <w:b/>
                <w:bCs/>
              </w:rPr>
            </w:pPr>
            <w:r>
              <w:rPr>
                <w:b/>
                <w:bCs/>
              </w:rPr>
              <w:t>Having a developer window</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2A8A17F7" w:rsidR="00B53C30" w:rsidRDefault="00B53C30" w:rsidP="00182F36">
            <w:r>
              <w:t>Add new entities</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0BD22867" w:rsidR="00B53C30" w:rsidRDefault="00B53C30" w:rsidP="00182F36">
            <w:r>
              <w:t>Delete existing entities</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171BF73C" w:rsidR="00B53C30" w:rsidRDefault="00B53C30" w:rsidP="00182F36">
            <w:r>
              <w:t>Modify the entity values</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440FDB79" w:rsidR="00B53C30" w:rsidRDefault="00B53C30" w:rsidP="00182F36">
            <w:r>
              <w:t>View the entity values</w:t>
            </w:r>
          </w:p>
        </w:tc>
      </w:tr>
    </w:tbl>
    <w:p w14:paraId="069E4B00" w14:textId="77777777" w:rsidR="004A7DE9" w:rsidRDefault="004A7DE9" w:rsidP="004A7DE9"/>
    <w:sectPr w:rsidR="004A7DE9" w:rsidSect="00F76FC2">
      <w:headerReference w:type="default" r:id="rId15"/>
      <w:footerReference w:type="default" r:id="rId16"/>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DF0E" w14:textId="77777777" w:rsidR="00225EA7" w:rsidRDefault="00225EA7" w:rsidP="00CB28A2">
      <w:r>
        <w:separator/>
      </w:r>
    </w:p>
  </w:endnote>
  <w:endnote w:type="continuationSeparator" w:id="0">
    <w:p w14:paraId="6F1A430E" w14:textId="77777777" w:rsidR="00225EA7" w:rsidRDefault="00225EA7"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01B0" w14:textId="77777777" w:rsidR="00225EA7" w:rsidRDefault="00225EA7" w:rsidP="00CB28A2">
      <w:r>
        <w:separator/>
      </w:r>
    </w:p>
  </w:footnote>
  <w:footnote w:type="continuationSeparator" w:id="0">
    <w:p w14:paraId="4CD56774" w14:textId="77777777" w:rsidR="00225EA7" w:rsidRDefault="00225EA7"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3C19"/>
    <w:rsid w:val="00B77A46"/>
    <w:rsid w:val="00B81BAE"/>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17DB"/>
    <w:rsid w:val="00C24C0B"/>
    <w:rsid w:val="00C377D3"/>
    <w:rsid w:val="00C40D89"/>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5D4A"/>
    <w:rsid w:val="00CE661B"/>
    <w:rsid w:val="00CF1CB6"/>
    <w:rsid w:val="00CF577A"/>
    <w:rsid w:val="00CF67E1"/>
    <w:rsid w:val="00D00F43"/>
    <w:rsid w:val="00D02A81"/>
    <w:rsid w:val="00D13E4D"/>
    <w:rsid w:val="00D156E8"/>
    <w:rsid w:val="00D1781A"/>
    <w:rsid w:val="00D21648"/>
    <w:rsid w:val="00D23322"/>
    <w:rsid w:val="00D306C4"/>
    <w:rsid w:val="00D3079D"/>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5B5B"/>
    <w:rsid w:val="00F20D02"/>
    <w:rsid w:val="00F21939"/>
    <w:rsid w:val="00F21F9C"/>
    <w:rsid w:val="00F36B9B"/>
    <w:rsid w:val="00F453EE"/>
    <w:rsid w:val="00F50333"/>
    <w:rsid w:val="00F52DB1"/>
    <w:rsid w:val="00F52F65"/>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tech/115/-1/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qt.io/qt-6/qtsq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9</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155</cp:revision>
  <dcterms:created xsi:type="dcterms:W3CDTF">2023-09-19T06:36:00Z</dcterms:created>
  <dcterms:modified xsi:type="dcterms:W3CDTF">2023-11-09T05:25:00Z</dcterms:modified>
</cp:coreProperties>
</file>