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jc w:val="center"/>
      </w:pPr>
      <w:r>
        <w:rPr>
          <w:b w:val="1"/>
          <w:bCs w:val="1"/>
          <w:u w:val="single"/>
          <w:rtl w:val="0"/>
          <w:lang w:val="de-DE"/>
        </w:rPr>
        <w:t>CMMI - ARD 1.2.</w:t>
      </w:r>
    </w:p>
    <w:p>
      <w:pPr>
        <w:pStyle w:val="Text"/>
        <w:jc w:val="left"/>
      </w:pPr>
    </w:p>
    <w:p>
      <w:pPr>
        <w:pStyle w:val="Text"/>
        <w:jc w:val="left"/>
      </w:pPr>
      <w:r>
        <w:rPr>
          <w:rtl w:val="0"/>
          <w:lang w:val="de-DE"/>
        </w:rPr>
        <w:t>ARD 1.2. :</w:t>
      </w:r>
    </w:p>
    <w:p>
      <w:pPr>
        <w:pStyle w:val="Text"/>
        <w:jc w:val="left"/>
      </w:pPr>
    </w:p>
    <w:p>
      <w:pPr>
        <w:pStyle w:val="Text"/>
        <w:numPr>
          <w:ilvl w:val="0"/>
          <w:numId w:val="2"/>
        </w:numPr>
        <w:jc w:val="left"/>
        <w:rPr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Kundenanforderungen:</w:t>
      </w:r>
      <w:r>
        <w:rPr>
          <w:u w:val="single"/>
        </w:rPr>
        <w:br w:type="textWrapping"/>
        <w:br w:type="textWrapping"/>
      </w:r>
      <w:r>
        <w:rPr>
          <w:u w:val="none"/>
          <w:rtl w:val="0"/>
          <w:lang w:val="de-DE"/>
        </w:rPr>
        <w:t>Verf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gbarkeit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Preis - geringe Kosten (Betriebskosten)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geringe Wartezeiten bei Wartung, etc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Planungssicherheit</w:t>
      </w:r>
      <w:r>
        <w:rPr>
          <w:u w:val="none"/>
        </w:rPr>
        <w:br w:type="textWrapping"/>
      </w:r>
    </w:p>
    <w:p>
      <w:pPr>
        <w:pStyle w:val="Text"/>
        <w:numPr>
          <w:ilvl w:val="0"/>
          <w:numId w:val="2"/>
        </w:numPr>
        <w:jc w:val="left"/>
        <w:rPr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Qualit</w:t>
      </w:r>
      <w:r>
        <w:rPr>
          <w:b w:val="1"/>
          <w:bCs w:val="1"/>
          <w:u w:val="single"/>
          <w:rtl w:val="0"/>
          <w:lang w:val="de-DE"/>
        </w:rPr>
        <w:t>ä</w:t>
      </w:r>
      <w:r>
        <w:rPr>
          <w:b w:val="1"/>
          <w:bCs w:val="1"/>
          <w:u w:val="single"/>
          <w:rtl w:val="0"/>
          <w:lang w:val="de-DE"/>
        </w:rPr>
        <w:t>tsanforderungen:</w:t>
      </w:r>
      <w:r>
        <w:rPr>
          <w:u w:val="single"/>
        </w:rPr>
        <w:br w:type="textWrapping"/>
        <w:br w:type="textWrapping"/>
      </w:r>
      <w:r>
        <w:rPr>
          <w:u w:val="none"/>
          <w:rtl w:val="0"/>
          <w:lang w:val="de-DE"/>
        </w:rPr>
        <w:t>- Benutzerfreundlichkeit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Zuverl</w:t>
      </w:r>
      <w:r>
        <w:rPr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ssigkeit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Funktionalit</w:t>
      </w:r>
      <w:r>
        <w:rPr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t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Wartbarkeit</w:t>
      </w:r>
      <w:r>
        <w:rPr>
          <w:u w:val="none"/>
        </w:rPr>
        <w:br w:type="textWrapping"/>
        <w:br w:type="textWrapping"/>
      </w:r>
      <w:r>
        <w:rPr>
          <w:b w:val="1"/>
          <w:bCs w:val="1"/>
          <w:u w:val="single"/>
          <w:rtl w:val="0"/>
          <w:lang w:val="de-DE"/>
        </w:rPr>
        <w:t>Technische Anforderungen:</w:t>
      </w:r>
      <w:r>
        <w:rPr>
          <w:u w:val="single"/>
        </w:rPr>
        <w:br w:type="textWrapping"/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Betriebssystem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CPU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Arbeitsspeicher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Lokaler Festplattenspeicher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Cloud Computing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Netzwerk Speicher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- E-Mail</w:t>
      </w:r>
      <w:r>
        <w:rPr>
          <w:u w:val="none"/>
        </w:rPr>
        <w:br w:type="textWrapping"/>
      </w:r>
    </w:p>
    <w:p>
      <w:pPr>
        <w:pStyle w:val="Text"/>
        <w:numPr>
          <w:ilvl w:val="0"/>
          <w:numId w:val="2"/>
        </w:numPr>
        <w:jc w:val="left"/>
        <w:rPr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Rahmenbedingungen:</w:t>
      </w:r>
      <w:r>
        <w:rPr>
          <w:u w:val="none"/>
        </w:rPr>
        <w:br w:type="textWrapping"/>
        <w:br w:type="textWrapping"/>
      </w:r>
      <w:r>
        <w:rPr>
          <w:u w:val="none"/>
          <w:rtl w:val="0"/>
          <w:lang w:val="de-DE"/>
        </w:rPr>
        <w:t>Schnittstellen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Normen und Gesetze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Datenschutz, Datensicherung</w:t>
      </w:r>
      <w:r>
        <w:rPr>
          <w:u w:val="none"/>
        </w:rPr>
        <w:br w:type="textWrapping"/>
      </w:r>
      <w:r>
        <w:rPr>
          <w:u w:val="none"/>
          <w:rtl w:val="0"/>
          <w:lang w:val="de-DE"/>
        </w:rPr>
        <w:t>Explizite Vorgaben des Auftraggebers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