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Product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Santa Cruz Mega Tower Mountain Bike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Written by TrailBlazer_03</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time I laid my eyes on the Santa Cruz Mega Tower, it exuded a promise of rugged capability and high-speed assurance. From the aesthetics to its build, everything screamed premium enduro mastery. Being an avid mountain biker for well over a decade, I've had my fair share of encounters with diverse bike models, but something about the Mega Tower beckoned a deeper exploration.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Upon the initial rides, the most palpable aspect was its confidence on descents. The aggressive geometry, paired with the VPP (Virtual Pivot Point) suspension design, catered to an incredibly plush ride. The bike seemingly smoothed out even the roughest terrains, making rock gardens feel like mere pebbles and root sections akin to silk ribbons. While some might argue that such plushness could disconnect a rider from the trail, I felt it instead allowed me to focus on line choice and speed without being overly concerned about the minor trail chatter.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carbon frame, although on the pricier side, ensured two paramount things: rigidity and weight reduction. Every pedal stroke translated into forward motion without feeling energy sapped out through frame flex. The bike climbed with surprising agility for its category, defying the typical stereotypes of enduro bikes being lackluster climbers. That being said, it's no XC racer; on extended climbs, you can feel its weight and aggressive stance. Yet, the trade-off is absolutely worth it when you crest a hill and prepare to descend.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point of contention among many Mega Tower riders has been its extensive adjustability. The flip-chip, allowing for changes in geometry, is a testament to Santa Cruz's commitment to individual rider customization. While some might find this feature overwhelming, tinkering to find that sweet spot for local trails proved rewarding for me.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Fonts w:ascii="Roboto" w:cs="Roboto" w:eastAsia="Roboto" w:hAnsi="Roboto"/>
          <w:sz w:val="24"/>
          <w:szCs w:val="24"/>
          <w:rtl w:val="0"/>
        </w:rPr>
        <w:t xml:space="preserve">There are, however, a couple of minor gripes. First, the internal cable routing, while ensuring a clean look, can be a bit of a hassle during maintenance. And second, given its price point, I would have loved to see a more premium set of stock tires. They're decent, but a bike of this caliber screams for something more trail-gripping right out of the box.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