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Projektrealisierung Download-Bericht</w:t>
      </w:r>
    </w:p>
    <w:p>
      <w:pPr>
        <w:pStyle w:val="Heading1"/>
      </w:pPr>
      <w:r>
        <w:t>Original Text</w:t>
      </w:r>
    </w:p>
    <w:p>
      <w:r>
        <w:t>We don't have a single point of contact from the trading group.  We've had</w:t>
        <w:br/>
        <w:t>three meetings which brought out very different issues from different</w:t>
        <w:br/>
        <w:t>traders.  We really need a single point of contact to help drive the trader</w:t>
        <w:br/>
        <w:t>requirements and help come to a consensus regarding the requirements.</w:t>
        <w:br/>
        <w:t>We're getting hit with a lot of different requests, many of which appear to</w:t>
        <w:br/>
        <w:t>be outside the scope of position consolidation.</w:t>
        <w:br/>
        <w:br/>
        <w:t>Things left to do:</w:t>
        <w:br/>
        <w:t>I think it may be useful to try to formulate a high level project goal to</w:t>
        <w:br/>
        <w:t>make it as clear as possible what we're trying to accomplish with this</w:t>
        <w:br/>
        <w:t>project.  It'll help determine which requests fall under the project scope.</w:t>
        <w:br/>
        <w:t>Go through the list of requests to determine which are in scope for this</w:t>
        <w:br/>
        <w:t>project and which fall out of scope.</w:t>
        <w:br/>
        <w:t>For those in scope, work to define relative importance (priority) of each and</w:t>
        <w:br/>
        <w:t>work with traders to define the exact requirements of each.</w:t>
        <w:br/>
        <w:t>Define the desired lay out of the position manager screen: main view and all</w:t>
        <w:br/>
        <w:t>drill downs.</w:t>
        <w:br/>
        <w:t>Use the above to formulate a project plan.</w:t>
        <w:br/>
        <w:br/>
        <w:t>Things requested thus far (no particular order):</w:t>
        <w:br/>
        <w:t>Inclusion of Sitara physical deals into the TDS position manager and deal</w:t>
        <w:br/>
        <w:t>ticker.</w:t>
        <w:br/>
        <w:t>Customized rows and columns in the position manager (ad hoc rows/columns that</w:t>
        <w:br/>
        <w:t>add up existing position manager rows/columns).</w:t>
        <w:br/>
        <w:t>New drill down in the position manager to break out positions by: physical,</w:t>
        <w:br/>
        <w:t>transport, swaps, options, ...</w:t>
        <w:br/>
        <w:t>Addition of a curve tab to the position manager to show the real-time values</w:t>
        <w:br/>
        <w:t>of all curves on which the desk has a position.</w:t>
        <w:br/>
        <w:t>Ability to split the current position grid to allow daily positions to be</w:t>
        <w:br/>
        <w:t>shown directly above monthly positions.  Each grouped column in the top grid</w:t>
        <w:br/>
        <w:t>would be tied to a grouped column in the bottom grid.</w:t>
        <w:br/>
        <w:t>Ability to properly show curve shift for float-for-float deals; determine the</w:t>
        <w:br/>
        <w:t>appropriate positions to show for each:</w:t>
        <w:br/>
        <w:t>Gas Daily for monthly index,</w:t>
        <w:br/>
        <w:t>Physical gas for Nymex,</w:t>
        <w:br/>
        <w:t>Physical gas for Inside Ferc,</w:t>
        <w:br/>
        <w:t>Physical gas for Mid market.</w:t>
        <w:br/>
        <w:t>Ability for TDS to pull valuation results based on a TDS flag instead of</w:t>
        <w:br/>
        <w:t>using official valuations.</w:t>
        <w:br/>
        <w:t>Position and P&amp;L aggregation across all gas desks.</w:t>
        <w:br/>
        <w:t>Ability to include the Gas Price book into TDS:</w:t>
        <w:br/>
        <w:t>Inclusion of spread options in our systems.  Ability to handle volatility</w:t>
        <w:br/>
        <w:t>skew and correlations.</w:t>
        <w:br/>
        <w:t xml:space="preserve">Ability to revalue all options incrementally throughout the trading day.  </w:t>
        <w:br/>
        <w:t>Approximate delta changes between valuations using instantaneous gamma or a</w:t>
        <w:br/>
        <w:t>gamma grid.</w:t>
        <w:br/>
        <w:t>Valuation of Gas Daily options.</w:t>
        <w:br/>
        <w:t>A new position screen for options (months x strike x delta).  TBD.</w:t>
        <w:br/>
        <w:t>Inclusion of positions for exotic options currently managed in spreadsheets.</w:t>
        <w:br/>
        <w:t>Ability to isolate the position change due to changed deals in the position</w:t>
        <w:br/>
        <w:t>manager.</w:t>
        <w:br/>
        <w:t>Ability to view change deal P&amp;L in the TDS deal ticker.  Show new deal terms,</w:t>
        <w:br/>
        <w:t>prior deal terms, and net P&amp;L affect of the change.</w:t>
        <w:br/>
        <w:t>Eliminate change deals with no economic impact from the TDS deal ticker.</w:t>
        <w:br/>
        <w:t>Position drill down in the position manager to isolate the impact of</w:t>
        <w:br/>
        <w:t>individual deals on the position total in a grid cell.</w:t>
        <w:br/>
        <w:t>Benchmark positions in TDS.</w:t>
        <w:br/>
        <w:t>Deployment of TDS in Canada. Currency and volume uom conversions. Implicit</w:t>
        <w:br/>
        <w:t>and explicit position break out.</w:t>
        <w:br/>
      </w:r>
    </w:p>
    <w:p>
      <w:pPr>
        <w:pStyle w:val="Heading1"/>
      </w:pPr>
      <w:r>
        <w:t>Text Zusammenfassung</w:t>
      </w:r>
    </w:p>
    <w:p>
      <w:r>
        <w:t>We don't have a single point of contact from the trading group. We've had</w:t>
        <w:br/>
        <w:t>three meetings which brought out very different issues from different</w:t>
        <w:br/>
        <w:t>traders. We really need a single point of contact to help drive the trader</w:t>
        <w:br/>
        <w:t>requirements and help come to a consensus regarding the requirements. We're getting hit with a lot of different requests, many of which appear to</w:t>
        <w:br/>
        <w:t>be outside the scope of position consolidation. Go through the list of requests to determine which are in scope for this</w:t>
        <w:br/>
        <w:t>project and which fall out of scope. Use the above to formulate a project plan. New drill down in the position manager to break out positions by: physical,</w:t>
        <w:br/>
        <w:t>transport, swaps, options, ...</w:t>
        <w:br/>
        <w:t>Addition of a curve tab to the position manager to show the real-time values</w:t>
        <w:br/>
        <w:t>of all curves on which the desk has a position. Each grouped column in the top grid</w:t>
        <w:br/>
        <w:t>would be tied to a grouped column in the bottom grid. Ability to handle volatility</w:t>
        <w:br/>
        <w:t>skew and correlations. Ability to revalue all options incrementally throughout the trading day. Eliminate change deals with no economic impact from the TDS deal ticker. Implicit</w:t>
        <w:br/>
        <w:t>and explicit position break out.</w:t>
      </w:r>
    </w:p>
    <w:p>
      <w:pPr>
        <w:pStyle w:val="Heading1"/>
      </w:pPr>
      <w:r>
        <w:t>Text Klassifizierung</w:t>
      </w:r>
    </w:p>
    <w:p>
      <w:r>
        <w:t>Der Text ist aus der Kategorie LABEL_0.</w:t>
      </w:r>
    </w:p>
    <w:p>
      <w:pPr>
        <w:pStyle w:val="Heading1"/>
      </w:pPr>
      <w:r>
        <w:t>Text Sentiment</w:t>
      </w:r>
    </w:p>
    <w:p>
      <w:r>
        <w:t>Mit einer Wahrscheinlichkeit von 99.67% sagt das Modell voraus, dass dieser Text POSITIVE 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