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33BEB" w14:textId="33AD23D6" w:rsidR="361597E6" w:rsidRDefault="361597E6" w:rsidP="361597E6">
      <w:pPr>
        <w:jc w:val="center"/>
        <w:rPr>
          <w:rFonts w:ascii="Calibri" w:eastAsia="Calibri" w:hAnsi="Calibri" w:cs="Calibri"/>
        </w:rPr>
      </w:pPr>
      <w:bookmarkStart w:id="0" w:name="_GoBack"/>
      <w:bookmarkEnd w:id="0"/>
      <w:r w:rsidRPr="361597E6">
        <w:rPr>
          <w:rFonts w:ascii="Calibri" w:eastAsia="Calibri" w:hAnsi="Calibri" w:cs="Calibri"/>
          <w:b/>
          <w:bCs/>
          <w:sz w:val="40"/>
          <w:szCs w:val="40"/>
          <w:u w:val="single"/>
        </w:rPr>
        <w:t>Rapport séance 5 (Kévin)</w:t>
      </w:r>
    </w:p>
    <w:p w14:paraId="149002EA" w14:textId="460EE54C" w:rsidR="361597E6" w:rsidRDefault="361597E6" w:rsidP="361597E6">
      <w:pPr>
        <w:rPr>
          <w:rFonts w:ascii="Calibri" w:eastAsia="Calibri" w:hAnsi="Calibri" w:cs="Calibri"/>
        </w:rPr>
      </w:pPr>
    </w:p>
    <w:p w14:paraId="4C9FD74D" w14:textId="588EFAA4" w:rsidR="361597E6" w:rsidRDefault="361597E6" w:rsidP="361597E6">
      <w:pPr>
        <w:jc w:val="center"/>
        <w:rPr>
          <w:rFonts w:ascii="Calibri" w:eastAsia="Calibri" w:hAnsi="Calibri" w:cs="Calibri"/>
        </w:rPr>
      </w:pPr>
      <w:r w:rsidRPr="361597E6">
        <w:rPr>
          <w:rFonts w:ascii="Calibri" w:eastAsia="Calibri" w:hAnsi="Calibri" w:cs="Calibri"/>
          <w:b/>
          <w:bCs/>
          <w:sz w:val="32"/>
          <w:szCs w:val="32"/>
        </w:rPr>
        <w:t>Côté organisation</w:t>
      </w:r>
    </w:p>
    <w:p w14:paraId="1FBFAC95" w14:textId="66B39167" w:rsidR="361597E6" w:rsidRDefault="361597E6" w:rsidP="361597E6">
      <w:pPr>
        <w:rPr>
          <w:rFonts w:ascii="Calibri" w:eastAsia="Calibri" w:hAnsi="Calibri" w:cs="Calibri"/>
          <w:sz w:val="24"/>
          <w:szCs w:val="24"/>
        </w:rPr>
      </w:pPr>
      <w:r w:rsidRPr="361597E6">
        <w:rPr>
          <w:rFonts w:ascii="Calibri" w:eastAsia="Calibri" w:hAnsi="Calibri" w:cs="Calibri"/>
          <w:sz w:val="24"/>
          <w:szCs w:val="24"/>
        </w:rPr>
        <w:t xml:space="preserve">      Aujourd'hui, la séance a été un peu différente que prévu : la difficulté était plus élevée que prévue et on a dû se mettre à travailler ensemble sur un même problème. En effet, le portable à l'écran brisé a malheureusement rendu l'âme.</w:t>
      </w:r>
    </w:p>
    <w:p w14:paraId="34BDCB07" w14:textId="7AE6BE50" w:rsidR="361597E6" w:rsidRDefault="361597E6">
      <w:r w:rsidRPr="361597E6">
        <w:rPr>
          <w:rFonts w:ascii="Calibri" w:eastAsia="Calibri" w:hAnsi="Calibri" w:cs="Calibri"/>
          <w:sz w:val="24"/>
          <w:szCs w:val="24"/>
        </w:rPr>
        <w:t xml:space="preserve">Ainsi, nous avions un seul ordinateur pour deux pour cette séance-là, et donc un seul ordinateur pour coder. </w:t>
      </w:r>
    </w:p>
    <w:p w14:paraId="34BD180F" w14:textId="5FA96F1A" w:rsidR="361597E6" w:rsidRDefault="361597E6" w:rsidP="361597E6">
      <w:pPr>
        <w:jc w:val="center"/>
        <w:rPr>
          <w:rFonts w:ascii="Calibri" w:eastAsia="Calibri" w:hAnsi="Calibri" w:cs="Calibri"/>
        </w:rPr>
      </w:pPr>
      <w:r w:rsidRPr="361597E6">
        <w:rPr>
          <w:rFonts w:ascii="Calibri" w:eastAsia="Calibri" w:hAnsi="Calibri" w:cs="Calibri"/>
          <w:b/>
          <w:bCs/>
          <w:sz w:val="32"/>
          <w:szCs w:val="32"/>
        </w:rPr>
        <w:t xml:space="preserve"> Ce que nous avons fait</w:t>
      </w:r>
    </w:p>
    <w:p w14:paraId="36AE97EA" w14:textId="309EAA6F" w:rsidR="361597E6" w:rsidRDefault="361597E6" w:rsidP="361597E6">
      <w:pPr>
        <w:rPr>
          <w:rFonts w:ascii="Calibri" w:eastAsia="Calibri" w:hAnsi="Calibri" w:cs="Calibri"/>
          <w:sz w:val="24"/>
          <w:szCs w:val="24"/>
        </w:rPr>
      </w:pPr>
      <w:r w:rsidRPr="361597E6">
        <w:rPr>
          <w:rFonts w:ascii="Calibri" w:eastAsia="Calibri" w:hAnsi="Calibri" w:cs="Calibri"/>
          <w:sz w:val="24"/>
          <w:szCs w:val="24"/>
        </w:rPr>
        <w:t xml:space="preserve">      De plus, nous nous sommes lancés dans la phase d'adaptation des programmes des servomoteur et du grappin pour le wifi : En effet, nous les avions codés en nous basant sur une utilisation par potentiomètre afin de vérifier plus facilement si le montage et le code était correct. On a rencontré quelques difficultés, notamment avec le grappin.</w:t>
      </w:r>
    </w:p>
    <w:p w14:paraId="00E1964C" w14:textId="0E5C7047" w:rsidR="361597E6" w:rsidRDefault="361597E6" w:rsidP="361597E6">
      <w:pPr>
        <w:rPr>
          <w:rFonts w:ascii="Calibri" w:eastAsia="Calibri" w:hAnsi="Calibri" w:cs="Calibri"/>
          <w:sz w:val="24"/>
          <w:szCs w:val="24"/>
        </w:rPr>
      </w:pPr>
      <w:r w:rsidRPr="361597E6">
        <w:rPr>
          <w:rFonts w:ascii="Calibri" w:eastAsia="Calibri" w:hAnsi="Calibri" w:cs="Calibri"/>
          <w:sz w:val="24"/>
          <w:szCs w:val="24"/>
        </w:rPr>
        <w:t>En effet, on a pu observer que les mouvements du grappin étaient brusques et imprécis lorsqu'on l'utilisait avec le wifi, alors qu'ils étaient parfaitement fluides avec un potentiomètre. On nous a donc préconisé l'emploi d'une carte arduino mega vers la fin de séance.</w:t>
      </w:r>
    </w:p>
    <w:p w14:paraId="490BD074" w14:textId="61657354" w:rsidR="361597E6" w:rsidRDefault="361597E6">
      <w:r w:rsidRPr="361597E6">
        <w:rPr>
          <w:rFonts w:ascii="Calibri" w:eastAsia="Calibri" w:hAnsi="Calibri" w:cs="Calibri"/>
          <w:sz w:val="24"/>
          <w:szCs w:val="24"/>
        </w:rPr>
        <w:t>On a ensuite passé du temps à comprendre le fonctionnement d'un servomoteur, et on a réalisé le montage et le code. On a travaillé tous les deux ensembles, bien que non conseillés, car la difficulté était trop difficile quand on travaillait seul et ça s'est accéléré quand on s'est entraidé.</w:t>
      </w:r>
    </w:p>
    <w:p w14:paraId="74316826" w14:textId="6F317B73" w:rsidR="361597E6" w:rsidRDefault="361597E6" w:rsidP="361597E6">
      <w:pPr>
        <w:jc w:val="center"/>
      </w:pPr>
      <w:r w:rsidRPr="361597E6">
        <w:rPr>
          <w:rFonts w:ascii="Calibri" w:eastAsia="Calibri" w:hAnsi="Calibri" w:cs="Calibri"/>
          <w:b/>
          <w:bCs/>
          <w:sz w:val="32"/>
          <w:szCs w:val="32"/>
        </w:rPr>
        <w:t xml:space="preserve"> Un bref résumé</w:t>
      </w:r>
    </w:p>
    <w:p w14:paraId="5EE4BF10" w14:textId="44B11F14" w:rsidR="361597E6" w:rsidRDefault="361597E6">
      <w:r w:rsidRPr="361597E6">
        <w:rPr>
          <w:rFonts w:ascii="Calibri" w:eastAsia="Calibri" w:hAnsi="Calibri" w:cs="Calibri"/>
          <w:sz w:val="24"/>
          <w:szCs w:val="24"/>
        </w:rPr>
        <w:t xml:space="preserve">      Donc globalement, dans cette séance, on a réalisé le codage et le montage des servomoteur et du grappin. Il nous reste cependant à adapter le codage/montage à la carte arduino mega. On réfléchit à présent sur comment avancer : Monter la boite, y mettre les "équerres" dans les coins, puis installer la pince et mettre tous les montages dans le support. Ou construire un support, faire d'abord tous les montages, et y fixer les "équerres" pour ensuite emboiter la boite par-dessus.</w:t>
      </w:r>
    </w:p>
    <w:p w14:paraId="726E7306" w14:textId="69308EAB" w:rsidR="361597E6" w:rsidRDefault="361597E6" w:rsidP="361597E6">
      <w:pPr>
        <w:jc w:val="center"/>
      </w:pPr>
      <w:r w:rsidRPr="361597E6">
        <w:rPr>
          <w:rFonts w:ascii="Calibri" w:eastAsia="Calibri" w:hAnsi="Calibri" w:cs="Calibri"/>
          <w:b/>
          <w:bCs/>
          <w:sz w:val="32"/>
          <w:szCs w:val="32"/>
        </w:rPr>
        <w:t xml:space="preserve"> Matériel nécessaire pour la suite du projet</w:t>
      </w:r>
    </w:p>
    <w:p w14:paraId="6857E577" w14:textId="010998ED" w:rsidR="361597E6" w:rsidRDefault="361597E6">
      <w:r w:rsidRPr="361597E6">
        <w:rPr>
          <w:rFonts w:ascii="Calibri" w:eastAsia="Calibri" w:hAnsi="Calibri" w:cs="Calibri"/>
          <w:sz w:val="24"/>
          <w:szCs w:val="24"/>
        </w:rPr>
        <w:t xml:space="preserve">      Dans tous les cas, il nous faut toujours des pièces d'échiquier qui vont se poser sur un échiquier de 65*65 cm (nous recherchons toujours les pièces, car celle-ci ne doivent être ni trop petite ni trop grande), donc 10 cases (8 pour jouer, et 1 de chaque côté pour déposer les pions mangés) de 6,5 cm. Donc on recherche du carton (ou un matériaux facilement découpable,  tout en étant résistant) pour former l'échiquier, ainsi que la base de l'échiquier, de la ficelle (solide) et les 4 "équerre". Ainsi que de quoi coller/fixer le support et </w:t>
      </w:r>
      <w:r w:rsidRPr="361597E6">
        <w:rPr>
          <w:rFonts w:ascii="Calibri" w:eastAsia="Calibri" w:hAnsi="Calibri" w:cs="Calibri"/>
          <w:sz w:val="24"/>
          <w:szCs w:val="24"/>
        </w:rPr>
        <w:lastRenderedPageBreak/>
        <w:t>les équerres. On n'a donc pas encore déterminé les matériaux du support, ni comment y fixer les équerres, nous rechercherons activement quelles solutions nous sont offertes.</w:t>
      </w:r>
    </w:p>
    <w:p w14:paraId="5D164531" w14:textId="45F3A5C6" w:rsidR="361597E6" w:rsidRDefault="361597E6" w:rsidP="361597E6"/>
    <w:sectPr w:rsidR="361597E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85EBBE6"/>
    <w:rsid w:val="002D106D"/>
    <w:rsid w:val="361597E6"/>
    <w:rsid w:val="785EBB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EBBE6"/>
  <w15:chartTrackingRefBased/>
  <w15:docId w15:val="{97FFB377-DA72-4068-9372-B74CE34D0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400</Words>
  <Characters>2201</Characters>
  <Application>Microsoft Office Word</Application>
  <DocSecurity>0</DocSecurity>
  <Lines>18</Lines>
  <Paragraphs>5</Paragraphs>
  <ScaleCrop>false</ScaleCrop>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Duchampt</dc:creator>
  <cp:keywords/>
  <dc:description/>
  <cp:lastModifiedBy>Kevin Duchampt</cp:lastModifiedBy>
  <cp:revision>2</cp:revision>
  <dcterms:created xsi:type="dcterms:W3CDTF">2019-03-20T14:58:00Z</dcterms:created>
  <dcterms:modified xsi:type="dcterms:W3CDTF">2019-03-20T14:58:00Z</dcterms:modified>
</cp:coreProperties>
</file>