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Pieddepage"/>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M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M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M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4C3410BB" w:rsidR="00E625DA" w:rsidRDefault="00E625DA" w:rsidP="00E625DA">
      <w:pPr>
        <w:pStyle w:val="TM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073F0123" w14:textId="0A7B5AF5" w:rsidR="002E72F1" w:rsidRDefault="002E72F1" w:rsidP="002E72F1">
      <w:pPr>
        <w:rPr>
          <w:sz w:val="28"/>
          <w:szCs w:val="28"/>
        </w:rPr>
      </w:pPr>
      <w:r w:rsidRPr="002E72F1">
        <w:rPr>
          <w:sz w:val="28"/>
          <w:szCs w:val="28"/>
        </w:rPr>
        <w:t>Chapitre II</w:t>
      </w:r>
      <w:r>
        <w:rPr>
          <w:sz w:val="28"/>
          <w:szCs w:val="28"/>
        </w:rPr>
        <w:t xml:space="preserve"> </w:t>
      </w:r>
      <w:r w:rsidRPr="002E72F1">
        <w:rPr>
          <w:sz w:val="28"/>
          <w:szCs w:val="28"/>
        </w:rPr>
        <w:t>: La mécanique</w:t>
      </w:r>
    </w:p>
    <w:p w14:paraId="60F39B83" w14:textId="3CC2D0DF" w:rsidR="002E72F1" w:rsidRPr="002E72F1" w:rsidRDefault="002E72F1" w:rsidP="002E72F1">
      <w:r>
        <w:rPr>
          <w:sz w:val="28"/>
          <w:szCs w:val="28"/>
        </w:rPr>
        <w:tab/>
      </w:r>
      <w:r w:rsidRPr="002E72F1">
        <w:t>II.1. Le choix des moteurs</w:t>
      </w:r>
    </w:p>
    <w:p w14:paraId="1CC44F04" w14:textId="26122ABD" w:rsidR="00E625DA" w:rsidRPr="002E72F1" w:rsidRDefault="002E72F1" w:rsidP="00E625DA">
      <w:r w:rsidRPr="002E72F1">
        <w:tab/>
        <w:t xml:space="preserve">II.2. </w:t>
      </w:r>
      <w:r>
        <w:t>Structure du Laser Speaker</w:t>
      </w:r>
    </w:p>
    <w:p w14:paraId="1A9D53A0"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27004E0B" w14:textId="77777777" w:rsidR="00760D59" w:rsidRDefault="00760D59" w:rsidP="00EE252D">
      <w:pPr>
        <w:pStyle w:val="Titre1"/>
        <w:spacing w:after="240"/>
        <w:rPr>
          <w:rFonts w:ascii="Times New Roman" w:hAnsi="Times New Roman"/>
          <w:sz w:val="44"/>
          <w:szCs w:val="44"/>
        </w:rPr>
      </w:pPr>
      <w:bookmarkStart w:id="1" w:name="_Toc248203688"/>
    </w:p>
    <w:p w14:paraId="294098B9" w14:textId="2E2FC73A" w:rsidR="00760D59" w:rsidRDefault="00760D59" w:rsidP="00EE252D">
      <w:pPr>
        <w:pStyle w:val="Titre1"/>
        <w:spacing w:after="240"/>
        <w:rPr>
          <w:rFonts w:ascii="Times New Roman" w:hAnsi="Times New Roman"/>
          <w:sz w:val="44"/>
          <w:szCs w:val="44"/>
        </w:rPr>
      </w:pPr>
    </w:p>
    <w:p w14:paraId="79FAC3A0" w14:textId="77777777" w:rsidR="00760D59" w:rsidRPr="00760D59" w:rsidRDefault="00760D59" w:rsidP="00760D59"/>
    <w:p w14:paraId="1F993BF6" w14:textId="45715E6F" w:rsidR="00EE252D" w:rsidRPr="00EE252D" w:rsidRDefault="00EE252D" w:rsidP="00EE252D">
      <w:pPr>
        <w:pStyle w:val="Titre1"/>
        <w:spacing w:after="240"/>
        <w:rPr>
          <w:rFonts w:ascii="Times New Roman" w:hAnsi="Times New Roman"/>
          <w:sz w:val="44"/>
          <w:szCs w:val="44"/>
        </w:rPr>
      </w:pPr>
      <w:r w:rsidRPr="00EE252D">
        <w:rPr>
          <w:rFonts w:ascii="Times New Roman" w:hAnsi="Times New Roman"/>
          <w:sz w:val="44"/>
          <w:szCs w:val="44"/>
        </w:rPr>
        <w:t>Introduction</w:t>
      </w:r>
      <w:bookmarkEnd w:id="1"/>
    </w:p>
    <w:p w14:paraId="09315A00" w14:textId="0F134AB9" w:rsidR="00822957" w:rsidRDefault="00A84EB3" w:rsidP="00A84EB3">
      <w:pPr>
        <w:jc w:val="both"/>
      </w:pPr>
      <w:r>
        <w:t xml:space="preserve">Le </w:t>
      </w:r>
      <w:r w:rsidRPr="00CE087C">
        <w:rPr>
          <w:i/>
        </w:rPr>
        <w:t>Laser Speaker</w:t>
      </w:r>
      <w:r>
        <w:rPr>
          <w:i/>
        </w:rPr>
        <w:t xml:space="preserve">, </w:t>
      </w:r>
      <w:r>
        <w:t xml:space="preserve">est une enceinte doublement rotative. Cette enceinte se présente sous  la forme d’une tourelle sur laquelle est monté un haut-parleur unidirectionnel Celle-ci doit être capable de tourner à 360 degrés horizontalement ainsi qu’à 180 degrés verticalement. Elle doit pourvoir s’arrêter de manière précise dans n’importe quelle direction. </w:t>
      </w:r>
      <w:r w:rsidR="00CE087C">
        <w:t>Elle garde une position demandée à distance ou bien suit la position d’une personne grâce à des capteurs thermiques</w:t>
      </w:r>
      <w:r w:rsidR="00822957">
        <w:t xml:space="preserve">. </w:t>
      </w:r>
      <w:r w:rsidR="00CE087C">
        <w:t>Ainsi, le haut-parleur peut pointer</w:t>
      </w:r>
      <w:r w:rsidR="00822957">
        <w:t xml:space="preserve"> vers n’importe quelle d</w:t>
      </w:r>
      <w:r w:rsidR="009F0A27">
        <w:t>irection autour de la tourelle en se stabilisant ou bien en suivant une trajectoire suivant le mode opératoire imposé.</w:t>
      </w:r>
    </w:p>
    <w:p w14:paraId="32E942AB" w14:textId="44A8A813" w:rsidR="00822957" w:rsidRDefault="00822957" w:rsidP="00A84EB3">
      <w:pPr>
        <w:tabs>
          <w:tab w:val="left" w:pos="567"/>
          <w:tab w:val="left" w:pos="9072"/>
        </w:tabs>
        <w:spacing w:before="120" w:after="120"/>
        <w:jc w:val="both"/>
      </w:pPr>
      <w:r>
        <w:t xml:space="preserve">Les mouvements de la tourelle sont contrôlés à distance via [ ? </w:t>
      </w:r>
      <w:r w:rsidR="00602F07">
        <w:t>Bluetooth</w:t>
      </w:r>
      <w:r>
        <w:t> ?] par l’utilisateur.</w:t>
      </w:r>
      <w:r w:rsidR="00602F07">
        <w:t xml:space="preserve"> </w:t>
      </w:r>
      <w:r>
        <w:t>[ ? La tourelle peut aussi régler sa direction automatiquement vers une source chaude, et la suivre, grâce à un capteur thermique ?]</w:t>
      </w:r>
      <w:r w:rsidR="00602F07">
        <w:t>.</w:t>
      </w:r>
    </w:p>
    <w:p w14:paraId="29C34808" w14:textId="0AC709D2" w:rsidR="00822957" w:rsidRDefault="00822957" w:rsidP="00EE252D">
      <w:pPr>
        <w:tabs>
          <w:tab w:val="left" w:pos="567"/>
          <w:tab w:val="left" w:pos="9072"/>
        </w:tabs>
        <w:spacing w:before="120" w:after="120"/>
        <w:jc w:val="both"/>
      </w:pPr>
      <w:r>
        <w:t xml:space="preserve">Le haut-parleur unidirectionnel permet de reproduire un signal sonore envoyé à distance [ ? en </w:t>
      </w:r>
      <w:r w:rsidR="00602F07">
        <w:t>Bluetooth</w:t>
      </w:r>
      <w:r>
        <w:t xml:space="preserve"> ?] </w:t>
      </w:r>
      <w:r w:rsidR="00602F07">
        <w:t>par l’utilisateur. [ ? Il permet aussi de faire converger ce signal sonore à une certaine distance , définie par l’utilisateur, de la tourelle ?].</w:t>
      </w:r>
    </w:p>
    <w:p w14:paraId="10D074AA" w14:textId="03CD7093" w:rsidR="00935952" w:rsidRDefault="00935952" w:rsidP="00EE252D">
      <w:pPr>
        <w:tabs>
          <w:tab w:val="left" w:pos="567"/>
          <w:tab w:val="left" w:pos="9072"/>
        </w:tabs>
        <w:spacing w:before="120" w:after="120"/>
        <w:jc w:val="both"/>
      </w:pPr>
      <w:r>
        <w:t xml:space="preserve">[ ? De plus, la tourelle possède un haut-parleur omnidirectionnel « classique » </w:t>
      </w:r>
      <w:r w:rsidR="00296EA5">
        <w:t>statique</w:t>
      </w:r>
      <w:r>
        <w:t xml:space="preserve">, dont le son peut être atténué dans certaines directions grâce au haut-parleur unidirectionnel mobile ?]  </w:t>
      </w:r>
    </w:p>
    <w:p w14:paraId="30D57419" w14:textId="1544BD4B" w:rsidR="00822957" w:rsidRDefault="00822957" w:rsidP="00716ADD">
      <w:pPr>
        <w:tabs>
          <w:tab w:val="left" w:pos="567"/>
          <w:tab w:val="left" w:pos="9072"/>
        </w:tabs>
        <w:spacing w:before="120" w:after="120"/>
        <w:jc w:val="both"/>
      </w:pPr>
    </w:p>
    <w:p w14:paraId="6E3C98AB" w14:textId="480C990E" w:rsidR="00602F07" w:rsidRDefault="00602F07" w:rsidP="00716ADD">
      <w:pPr>
        <w:pStyle w:val="Titre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716ADD">
      <w:pPr>
        <w:jc w:val="both"/>
      </w:pPr>
      <w:r>
        <w:t>Le projet peut être divisé en plusieurs parties :</w:t>
      </w:r>
    </w:p>
    <w:p w14:paraId="206E0C85" w14:textId="149621EC" w:rsidR="00602F07" w:rsidRDefault="00935952" w:rsidP="00716ADD">
      <w:pPr>
        <w:numPr>
          <w:ilvl w:val="0"/>
          <w:numId w:val="1"/>
        </w:numPr>
        <w:jc w:val="both"/>
      </w:pPr>
      <w:r>
        <w:t>Acoustique</w:t>
      </w:r>
      <w:r w:rsidR="00602F07">
        <w:t xml:space="preserve"> : </w:t>
      </w:r>
      <w:r>
        <w:t xml:space="preserve">la théorie derrière le son directionnel, les applications déjà existantes, </w:t>
      </w:r>
      <w:r w:rsidR="00296EA5">
        <w:t xml:space="preserve">[ ? </w:t>
      </w:r>
      <w:r>
        <w:t>la théorie de l’atténuation acoustique active</w:t>
      </w:r>
      <w:r w:rsidR="00296EA5">
        <w:t> ?]</w:t>
      </w:r>
    </w:p>
    <w:p w14:paraId="54B6D743" w14:textId="7B8255C7" w:rsidR="00602F07" w:rsidRDefault="00602F07" w:rsidP="00716ADD">
      <w:pPr>
        <w:numPr>
          <w:ilvl w:val="0"/>
          <w:numId w:val="1"/>
        </w:numPr>
        <w:jc w:val="both"/>
      </w:pPr>
      <w:r>
        <w:t xml:space="preserve">Mécanique : </w:t>
      </w:r>
      <w:r w:rsidR="00935952">
        <w:t xml:space="preserve">les différents types de moteurs, le contrôle des moteurs </w:t>
      </w:r>
    </w:p>
    <w:p w14:paraId="52219C0B" w14:textId="37CEDCCB" w:rsidR="00935952" w:rsidRPr="00602F07" w:rsidRDefault="00935952" w:rsidP="00716ADD">
      <w:pPr>
        <w:numPr>
          <w:ilvl w:val="0"/>
          <w:numId w:val="1"/>
        </w:numPr>
        <w:jc w:val="both"/>
      </w:pPr>
      <w:r>
        <w:t>Software : le traitement du signal sonore, l’implémentation du contrôle des moteurs, [ ? la liaison Bluetooth ?], [ ? le suivi de source chaude ?],</w:t>
      </w:r>
    </w:p>
    <w:p w14:paraId="091E984D" w14:textId="77777777" w:rsidR="00602F07" w:rsidRDefault="00602F07" w:rsidP="00716ADD">
      <w:pPr>
        <w:tabs>
          <w:tab w:val="left" w:pos="567"/>
          <w:tab w:val="left" w:pos="9072"/>
        </w:tabs>
        <w:spacing w:before="120" w:after="120"/>
        <w:jc w:val="both"/>
      </w:pP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Titre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Titre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0E35CF"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r>
        <w:rPr>
          <w:iCs/>
        </w:rPr>
        <w:t>( 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9264" behindDoc="1" locked="0" layoutInCell="1" allowOverlap="1" wp14:anchorId="433D7181" wp14:editId="69670D37">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62336" behindDoc="1" locked="0" layoutInCell="1" allowOverlap="1" wp14:anchorId="2AE1D0FD" wp14:editId="58E8F4FC">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61312" behindDoc="1" locked="0" layoutInCell="1" allowOverlap="1" wp14:anchorId="45E8E1BE" wp14:editId="1AC2370E">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63360" behindDoc="1" locked="0" layoutInCell="1" allowOverlap="1" wp14:anchorId="4B6C901C" wp14:editId="167C95D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Titre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r w:rsidRPr="001F60FC">
        <w:t>AudioSpotlight</w:t>
      </w:r>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24C33EB0" w:rsidR="000B7A2D" w:rsidRDefault="000B7A2D" w:rsidP="005D7CCE">
      <w:pPr>
        <w:jc w:val="both"/>
      </w:pPr>
      <w:r>
        <w:t>Ce phénomène à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7148B0CA" w14:textId="0CB320D5" w:rsidR="00967819" w:rsidRDefault="00967819" w:rsidP="005D7CCE">
      <w:pPr>
        <w:jc w:val="both"/>
      </w:pPr>
    </w:p>
    <w:p w14:paraId="4EFF5123" w14:textId="03A2EEAA" w:rsidR="00967819" w:rsidRDefault="00493D68" w:rsidP="005D7CCE">
      <w:pPr>
        <w:jc w:val="both"/>
      </w:pPr>
      <w:r>
        <w:t>L’équation de la modulation d’amplitude est la suivante</w:t>
      </w:r>
      <w:r w:rsidR="00967819">
        <w:t xml:space="preserve"> : </w:t>
      </w:r>
    </w:p>
    <w:p w14:paraId="520FF4FC" w14:textId="7731E2A7" w:rsidR="00967819" w:rsidRPr="009C5A66" w:rsidRDefault="000E35CF"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r w:rsidR="00D11F02">
        <w:rPr>
          <w:i/>
          <w:iCs/>
        </w:rPr>
        <w:t>s</w:t>
      </w:r>
      <w:r w:rsidR="00D11F02">
        <w:rPr>
          <w:i/>
          <w:iCs/>
          <w:vertAlign w:val="subscript"/>
        </w:rPr>
        <w:t>m</w:t>
      </w:r>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r w:rsidRPr="00D11F02">
        <w:rPr>
          <w:i/>
          <w:iCs/>
        </w:rPr>
        <w:t>f</w:t>
      </w:r>
      <w:r w:rsidRPr="00D11F02">
        <w:rPr>
          <w:i/>
          <w:iCs/>
          <w:vertAlign w:val="subscript"/>
        </w:rPr>
        <w:t>p</w:t>
      </w:r>
      <w:r>
        <w:t xml:space="preserve"> est la fréquence du signal porteur, </w:t>
      </w:r>
      <w:r w:rsidRPr="00D11F02">
        <w:rPr>
          <w:i/>
          <w:iCs/>
        </w:rPr>
        <w:t>A</w:t>
      </w:r>
      <w:r w:rsidRPr="00D11F02">
        <w:rPr>
          <w:i/>
          <w:iCs/>
          <w:vertAlign w:val="subscript"/>
        </w:rPr>
        <w:t>p</w:t>
      </w:r>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00B1269A" w14:textId="58A9B43D" w:rsidR="00C22428"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 xml:space="preserve">Il est possible d’utiliser la carte Arduino pour générer en signal sinusoïdal en utilisant un ‘timer’ et un ‘interrupt’ : on échantillonne un signal sinusoïdal que l’on stock au préalable dans un tableau, et à chaque appel de l’interrupt, on envoi en sortie un signal PWM dont la largeur de pulsation dépend de l’amplitude de l’échantillon courant (en utilisant par exemple un deuxième timer).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de plus, cette méthode nécessite de modifier un ou plusieurs timer de la carte Arduino, qui peuvent être utilisés par d’autres parties du code. Il est donc préférable d’utiliser la méthode analogique.</w:t>
      </w:r>
      <w:r w:rsidR="00784046">
        <w:t xml:space="preserve"> </w:t>
      </w:r>
      <w:r>
        <w:t xml:space="preserve">La modulation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Encore une fois la modulation par méthode numérique est possible sur la carte Arduino, mais à de telles fréquences risque d’être très limitée.</w:t>
      </w:r>
      <w:r w:rsidR="002B2480">
        <w:t xml:space="preserve">                                                  </w:t>
      </w:r>
      <w:r w:rsidR="00BE1E5A">
        <w:t xml:space="preserve">                         </w:t>
      </w:r>
      <w:r w:rsidR="00784046">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r>
        <w:rPr>
          <w:i/>
          <w:iCs/>
        </w:rPr>
        <w:t>s</w:t>
      </w:r>
      <w:r>
        <w:rPr>
          <w:i/>
          <w:iCs/>
          <w:vertAlign w:val="subscript"/>
        </w:rPr>
        <w:t>m</w:t>
      </w:r>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lastRenderedPageBreak/>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77777777"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à l’entrée inverseuse de l’ampli-op en plus du signal audio original : c’est le circuit qui donne la racine carrée d’un signal [6] . L’intégration se fait encore une fois grâce un ampli-op, dont la sortie est connectée via un condensateur à son entrée inverseuse, où est aussi connecté le signal audio original via une résistance.</w:t>
      </w:r>
    </w:p>
    <w:p w14:paraId="07D864C2" w14:textId="22C95622" w:rsidR="00D85703" w:rsidRDefault="00D85703" w:rsidP="00CE6E77">
      <w:r>
        <w:rPr>
          <w:noProof/>
        </w:rPr>
        <w:drawing>
          <wp:anchor distT="0" distB="0" distL="114300" distR="114300" simplePos="0" relativeHeight="251666432" behindDoc="1" locked="0" layoutInCell="1" allowOverlap="1" wp14:anchorId="2536FC8B" wp14:editId="17A95A39">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2">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7456" behindDoc="1" locked="0" layoutInCell="1" allowOverlap="1" wp14:anchorId="05F671DD" wp14:editId="390CF534">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3"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69226A60" w:rsidR="003B74E2" w:rsidRPr="003B74E2" w:rsidRDefault="003B74E2" w:rsidP="003B74E2">
      <w:pPr>
        <w:rPr>
          <w:i/>
          <w:iCs/>
        </w:rPr>
      </w:pPr>
      <w:r>
        <w:rPr>
          <w:b/>
          <w:bCs/>
        </w:rPr>
        <w:t>Figur</w:t>
      </w:r>
      <w:r w:rsidRPr="00772B6C">
        <w:rPr>
          <w:b/>
          <w:bCs/>
        </w:rPr>
        <w:t>e I.</w:t>
      </w:r>
      <w:r>
        <w:rPr>
          <w:b/>
          <w:bCs/>
        </w:rPr>
        <w:t xml:space="preserve">6/7.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r>
        <w:rPr>
          <w:i/>
          <w:iCs/>
          <w:sz w:val="20"/>
          <w:szCs w:val="20"/>
        </w:rPr>
        <w:t>f</w:t>
      </w:r>
      <w:r>
        <w:rPr>
          <w:sz w:val="20"/>
          <w:szCs w:val="20"/>
        </w:rPr>
        <w:t xml:space="preserve">  =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597FBDAA" w14:textId="3894075C" w:rsidR="00583879" w:rsidRDefault="00A3241F" w:rsidP="00CE6E77">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4360BB46" w14:textId="70FD4B70" w:rsidR="00583879" w:rsidRDefault="00583879" w:rsidP="00CE6E77"/>
    <w:p w14:paraId="4043EDD1" w14:textId="09073495" w:rsidR="00583879" w:rsidRDefault="00583879" w:rsidP="00CE6E77"/>
    <w:p w14:paraId="747900CE" w14:textId="6120E661" w:rsidR="00583879" w:rsidRDefault="00583879" w:rsidP="00CE6E77"/>
    <w:p w14:paraId="463307B5" w14:textId="2EBB76E2" w:rsidR="00583879" w:rsidRDefault="00583879" w:rsidP="00CE6E77"/>
    <w:p w14:paraId="68CC848E" w14:textId="09062E3B" w:rsidR="00583879" w:rsidRDefault="00583879" w:rsidP="00CE6E77"/>
    <w:p w14:paraId="7BD8F2D9" w14:textId="77777777" w:rsidR="00583879" w:rsidRDefault="00583879" w:rsidP="00583879">
      <w:pPr>
        <w:rPr>
          <w:b/>
          <w:bCs/>
        </w:rPr>
      </w:pP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64384" behindDoc="1" locked="0" layoutInCell="1" allowOverlap="1" wp14:anchorId="088DFB1F" wp14:editId="715CC73C">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0FE99F9" w:rsidR="00583879" w:rsidRPr="009C3BFE" w:rsidRDefault="00583879" w:rsidP="00583879">
      <w:pPr>
        <w:rPr>
          <w:b/>
          <w:bCs/>
        </w:rPr>
      </w:pPr>
      <w:r>
        <w:rPr>
          <w:b/>
          <w:bCs/>
        </w:rPr>
        <w:t>Figur</w:t>
      </w:r>
      <w:r w:rsidRPr="00772B6C">
        <w:rPr>
          <w:b/>
          <w:bCs/>
        </w:rPr>
        <w:t>e I.</w:t>
      </w:r>
      <w:r w:rsidR="004614EC">
        <w:rPr>
          <w:b/>
          <w:bCs/>
        </w:rPr>
        <w:t>8</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drawing>
          <wp:anchor distT="0" distB="0" distL="114300" distR="114300" simplePos="0" relativeHeight="251665408" behindDoc="1" locked="0" layoutInCell="1" allowOverlap="1" wp14:anchorId="064572DE" wp14:editId="2D05237B">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7396C1B8" w:rsidR="00A3241F" w:rsidRPr="009C3BFE" w:rsidRDefault="00A3241F" w:rsidP="00A3241F">
      <w:pPr>
        <w:rPr>
          <w:b/>
          <w:bCs/>
        </w:rPr>
      </w:pPr>
      <w:r>
        <w:rPr>
          <w:b/>
          <w:bCs/>
        </w:rPr>
        <w:t>Figur</w:t>
      </w:r>
      <w:r w:rsidRPr="00772B6C">
        <w:rPr>
          <w:b/>
          <w:bCs/>
        </w:rPr>
        <w:t>e I.</w:t>
      </w:r>
      <w:r w:rsidR="004614EC">
        <w:rPr>
          <w:b/>
          <w:bCs/>
        </w:rPr>
        <w:t>9</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1EB416D0"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audios et une partie des harmoniques générées par la compensation du signal.</w:t>
      </w:r>
    </w:p>
    <w:p w14:paraId="7DDBEA5F" w14:textId="55C6172E" w:rsidR="00EA0D3E" w:rsidRPr="002A0767" w:rsidRDefault="00EA0D3E" w:rsidP="00CE6E77">
      <w:r>
        <w:lastRenderedPageBreak/>
        <w:t xml:space="preserve">Néanmoins, de multiples vidéos sur internet prouvent que l’utilisation de ces émetteurs à faible largeur de bande produisent tout de même une qualité sonore acceptable. De plus, </w:t>
      </w:r>
    </w:p>
    <w:p w14:paraId="76180CD5" w14:textId="41BF3F1B" w:rsidR="004C463F" w:rsidRPr="002A0767" w:rsidRDefault="004C463F" w:rsidP="004C463F">
      <w:pPr>
        <w:rPr>
          <w:rFonts w:cs="Arial"/>
          <w:kern w:val="32"/>
          <w:sz w:val="44"/>
          <w:szCs w:val="44"/>
        </w:rPr>
      </w:pPr>
    </w:p>
    <w:p w14:paraId="2CB93ADD" w14:textId="2CFC4364" w:rsidR="00170134" w:rsidRDefault="00170134" w:rsidP="007E00E0">
      <w:pPr>
        <w:pStyle w:val="Titre1"/>
        <w:spacing w:before="360" w:after="360"/>
        <w:rPr>
          <w:rFonts w:ascii="Times New Roman" w:hAnsi="Times New Roman"/>
          <w:sz w:val="44"/>
          <w:szCs w:val="44"/>
        </w:rPr>
      </w:pPr>
    </w:p>
    <w:p w14:paraId="69ADA0E7" w14:textId="77777777" w:rsidR="00583879" w:rsidRDefault="00583879" w:rsidP="007E00E0">
      <w:pPr>
        <w:pStyle w:val="Titre1"/>
        <w:spacing w:before="360" w:after="360"/>
        <w:rPr>
          <w:rFonts w:ascii="Times New Roman" w:hAnsi="Times New Roman"/>
          <w:sz w:val="44"/>
          <w:szCs w:val="44"/>
        </w:rPr>
      </w:pPr>
    </w:p>
    <w:p w14:paraId="123F3FBA" w14:textId="77777777" w:rsidR="00583879" w:rsidRDefault="00583879" w:rsidP="007E00E0">
      <w:pPr>
        <w:pStyle w:val="Titre1"/>
        <w:spacing w:before="360" w:after="360"/>
        <w:rPr>
          <w:rFonts w:ascii="Times New Roman" w:hAnsi="Times New Roman"/>
          <w:sz w:val="44"/>
          <w:szCs w:val="44"/>
        </w:rPr>
      </w:pPr>
    </w:p>
    <w:p w14:paraId="041FE3AA" w14:textId="77777777" w:rsidR="00583879" w:rsidRDefault="00583879" w:rsidP="007E00E0">
      <w:pPr>
        <w:pStyle w:val="Titre1"/>
        <w:spacing w:before="360" w:after="360"/>
        <w:rPr>
          <w:rFonts w:ascii="Times New Roman" w:hAnsi="Times New Roman"/>
          <w:sz w:val="44"/>
          <w:szCs w:val="44"/>
        </w:rPr>
      </w:pPr>
    </w:p>
    <w:p w14:paraId="49226DDF" w14:textId="77777777" w:rsidR="00583879" w:rsidRDefault="00583879" w:rsidP="007E00E0">
      <w:pPr>
        <w:pStyle w:val="Titre1"/>
        <w:spacing w:before="360" w:after="360"/>
        <w:rPr>
          <w:rFonts w:ascii="Times New Roman" w:hAnsi="Times New Roman"/>
          <w:sz w:val="44"/>
          <w:szCs w:val="44"/>
        </w:rPr>
      </w:pPr>
    </w:p>
    <w:p w14:paraId="02DCA2A3" w14:textId="77777777" w:rsidR="00583879" w:rsidRDefault="00583879" w:rsidP="007E00E0">
      <w:pPr>
        <w:pStyle w:val="Titre1"/>
        <w:spacing w:before="360" w:after="360"/>
        <w:rPr>
          <w:rFonts w:ascii="Times New Roman" w:hAnsi="Times New Roman"/>
          <w:sz w:val="44"/>
          <w:szCs w:val="44"/>
        </w:rPr>
      </w:pPr>
    </w:p>
    <w:p w14:paraId="7CF6B5ED" w14:textId="77777777" w:rsidR="00583879" w:rsidRDefault="00583879" w:rsidP="007E00E0">
      <w:pPr>
        <w:pStyle w:val="Titre1"/>
        <w:spacing w:before="360" w:after="360"/>
        <w:rPr>
          <w:rFonts w:ascii="Times New Roman" w:hAnsi="Times New Roman"/>
          <w:sz w:val="44"/>
          <w:szCs w:val="44"/>
        </w:rPr>
      </w:pPr>
    </w:p>
    <w:p w14:paraId="7B4970DB" w14:textId="4B7B72B3" w:rsidR="00583879" w:rsidRDefault="00583879" w:rsidP="007E00E0">
      <w:pPr>
        <w:pStyle w:val="Titre1"/>
        <w:spacing w:before="360" w:after="360"/>
        <w:rPr>
          <w:rFonts w:ascii="Times New Roman" w:hAnsi="Times New Roman"/>
          <w:sz w:val="44"/>
          <w:szCs w:val="44"/>
        </w:rPr>
      </w:pPr>
    </w:p>
    <w:p w14:paraId="59EC21A8" w14:textId="52D401B2" w:rsidR="00583879" w:rsidRDefault="00583879" w:rsidP="00583879"/>
    <w:p w14:paraId="2A51F770" w14:textId="258E3B23" w:rsidR="00583879" w:rsidRDefault="00583879" w:rsidP="00583879"/>
    <w:p w14:paraId="5C7F7113" w14:textId="2021CB0F" w:rsidR="00583879" w:rsidRDefault="00583879" w:rsidP="00583879"/>
    <w:p w14:paraId="4B77BA2B" w14:textId="4B2DD48B" w:rsidR="00583879" w:rsidRDefault="00583879" w:rsidP="00583879"/>
    <w:p w14:paraId="383FB8EE" w14:textId="7FA65388" w:rsidR="00583879" w:rsidRDefault="00583879" w:rsidP="00583879"/>
    <w:p w14:paraId="2ADF76C7" w14:textId="59DC7932" w:rsidR="00583879" w:rsidRDefault="00583879" w:rsidP="00583879"/>
    <w:p w14:paraId="7A22693F" w14:textId="152CA048" w:rsidR="00583879" w:rsidRDefault="00583879" w:rsidP="00583879"/>
    <w:p w14:paraId="6C0DB083" w14:textId="643980EE" w:rsidR="00583879" w:rsidRDefault="00583879" w:rsidP="00583879"/>
    <w:p w14:paraId="0D1427AB" w14:textId="5942929A" w:rsidR="00583879" w:rsidRDefault="00583879" w:rsidP="00583879"/>
    <w:p w14:paraId="69FF02B9" w14:textId="771858CF" w:rsidR="00583879" w:rsidRDefault="00583879" w:rsidP="00583879"/>
    <w:p w14:paraId="4FA318FA" w14:textId="77777777" w:rsidR="00CE087C" w:rsidRDefault="00CE087C" w:rsidP="00583879"/>
    <w:p w14:paraId="3F021CAA" w14:textId="77777777" w:rsidR="00CE087C" w:rsidRDefault="00CE087C" w:rsidP="00583879"/>
    <w:p w14:paraId="4F128A89" w14:textId="77777777" w:rsidR="00CE087C" w:rsidRDefault="00CE087C" w:rsidP="00583879"/>
    <w:p w14:paraId="15598F60" w14:textId="77777777" w:rsidR="00CE087C" w:rsidRDefault="00CE087C" w:rsidP="00583879"/>
    <w:p w14:paraId="27DE150B" w14:textId="77777777" w:rsidR="00CE087C" w:rsidRDefault="00CE087C" w:rsidP="00583879"/>
    <w:p w14:paraId="0DD9FF32" w14:textId="77777777" w:rsidR="00CE087C" w:rsidRDefault="00CE087C" w:rsidP="00583879"/>
    <w:p w14:paraId="7F1FDD7A" w14:textId="77777777" w:rsidR="00CE087C" w:rsidRDefault="00CE087C" w:rsidP="00583879"/>
    <w:p w14:paraId="048099FE" w14:textId="77777777" w:rsidR="00CE087C" w:rsidRDefault="00CE087C" w:rsidP="00583879"/>
    <w:p w14:paraId="54A064BD" w14:textId="77777777" w:rsidR="00CE087C" w:rsidRDefault="00CE087C" w:rsidP="00583879"/>
    <w:p w14:paraId="28457ABB" w14:textId="77777777" w:rsidR="00CE087C" w:rsidRDefault="00CE087C" w:rsidP="00583879"/>
    <w:p w14:paraId="0C822A22" w14:textId="77777777" w:rsidR="00CE087C" w:rsidRDefault="00CE087C" w:rsidP="00583879"/>
    <w:p w14:paraId="789717CA" w14:textId="77777777" w:rsidR="00CE087C" w:rsidRDefault="00CE087C" w:rsidP="00583879"/>
    <w:p w14:paraId="57789E7C" w14:textId="77777777" w:rsidR="00CE087C" w:rsidRDefault="00CE087C" w:rsidP="00583879"/>
    <w:p w14:paraId="7C13E2B9" w14:textId="77777777" w:rsidR="00583879" w:rsidRPr="00583879" w:rsidRDefault="00583879" w:rsidP="00583879"/>
    <w:p w14:paraId="036786C6" w14:textId="0DA2F8F1" w:rsidR="00CE087C" w:rsidRPr="00EE252D" w:rsidRDefault="00CE087C" w:rsidP="00CE087C">
      <w:pPr>
        <w:pStyle w:val="Titre1"/>
        <w:spacing w:before="360" w:after="360"/>
        <w:rPr>
          <w:rFonts w:ascii="Times New Roman" w:hAnsi="Times New Roman"/>
          <w:sz w:val="44"/>
          <w:szCs w:val="44"/>
        </w:rPr>
      </w:pPr>
      <w:r>
        <w:rPr>
          <w:rFonts w:ascii="Times New Roman" w:hAnsi="Times New Roman"/>
          <w:sz w:val="44"/>
          <w:szCs w:val="44"/>
        </w:rPr>
        <w:lastRenderedPageBreak/>
        <w:t>Chapitre II : La mécanique</w:t>
      </w:r>
    </w:p>
    <w:p w14:paraId="2103E1D7" w14:textId="2589B83A" w:rsidR="00CE087C" w:rsidRDefault="00CE087C" w:rsidP="00CE087C">
      <w:pPr>
        <w:pStyle w:val="Titre2"/>
        <w:spacing w:after="240"/>
        <w:rPr>
          <w:rFonts w:ascii="Times New Roman" w:hAnsi="Times New Roman"/>
          <w:i w:val="0"/>
          <w:iCs w:val="0"/>
        </w:rPr>
      </w:pPr>
      <w:r w:rsidRPr="00EE252D">
        <w:rPr>
          <w:rFonts w:ascii="Times New Roman" w:hAnsi="Times New Roman"/>
          <w:i w:val="0"/>
          <w:iCs w:val="0"/>
        </w:rPr>
        <w:t xml:space="preserve">I.1. </w:t>
      </w:r>
      <w:r>
        <w:rPr>
          <w:rFonts w:ascii="Times New Roman" w:hAnsi="Times New Roman"/>
          <w:i w:val="0"/>
          <w:iCs w:val="0"/>
        </w:rPr>
        <w:t>Le choix des moteurs</w:t>
      </w:r>
    </w:p>
    <w:p w14:paraId="4BADD0BF" w14:textId="68B721A0" w:rsidR="00676BA1" w:rsidRDefault="00676BA1" w:rsidP="00E31445">
      <w:pPr>
        <w:jc w:val="both"/>
      </w:pPr>
      <w:r>
        <w:t>Deux moteurs sont nécessaires au projet : l’un pour la rotation horizontale à 360 degrés et l’autre pour la rotation verticale à 180 degrés.</w:t>
      </w:r>
    </w:p>
    <w:p w14:paraId="1739D082" w14:textId="77777777" w:rsidR="000E35CF" w:rsidRDefault="000E35CF" w:rsidP="00E31445">
      <w:pPr>
        <w:jc w:val="both"/>
      </w:pP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Default="00E31445" w:rsidP="00E31445">
      <w:pPr>
        <w:jc w:val="both"/>
      </w:pPr>
    </w:p>
    <w:p w14:paraId="186B001D" w14:textId="77777777" w:rsidR="00E31445" w:rsidRDefault="00E31445" w:rsidP="00E31445">
      <w:pPr>
        <w:jc w:val="both"/>
      </w:pPr>
      <w:r>
        <w:t>Les moteurs à courant continu sont adapté pour délivrer une vitesse de sortie variable mais ne permettent pas un arrêt de précision pour maintenir une position demandée.</w:t>
      </w:r>
    </w:p>
    <w:p w14:paraId="33DC4F65" w14:textId="5BD4A738" w:rsidR="00E31445" w:rsidRDefault="00E31445" w:rsidP="00E31445">
      <w:pPr>
        <w:jc w:val="both"/>
      </w:pPr>
      <w:r>
        <w:t>Les servomoteurs, à l’inverse, peuvent maintenir une position angulaire sans pouvoir varier la vitesse de déplacement.</w:t>
      </w:r>
    </w:p>
    <w:p w14:paraId="2000C141" w14:textId="5F0C4208" w:rsidR="000E35CF" w:rsidRDefault="00E31445" w:rsidP="00E31445">
      <w:pPr>
        <w:jc w:val="both"/>
      </w:pPr>
      <w:r>
        <w:t>Les moteurs pas-à-pas sont quant à eux capables de maintenir une position demandée ainsi que de faire varier la vitesse d’opération.</w:t>
      </w:r>
      <w:r w:rsidR="000E35CF">
        <w:t xml:space="preserve"> </w:t>
      </w:r>
    </w:p>
    <w:p w14:paraId="744E0A30" w14:textId="77777777" w:rsidR="00E31445" w:rsidRDefault="00E31445" w:rsidP="00E31445">
      <w:pPr>
        <w:jc w:val="both"/>
      </w:pPr>
    </w:p>
    <w:p w14:paraId="70E9D91B" w14:textId="6E0BB4AC" w:rsidR="00E31445" w:rsidRPr="00E31445" w:rsidRDefault="00E31445" w:rsidP="00E31445">
      <w:pPr>
        <w:jc w:val="both"/>
      </w:pPr>
      <w:r>
        <w:t xml:space="preserve">Le type moteur le plus adapté à notre projet est donc le moteur pas-à-pas, capable de maintenir une position demandée si l’utilisateur décide de pointer le </w:t>
      </w:r>
      <w:r w:rsidRPr="00E31445">
        <w:rPr>
          <w:i/>
        </w:rPr>
        <w:t>Laser Speaker</w:t>
      </w:r>
      <w:r>
        <w:rPr>
          <w:i/>
        </w:rPr>
        <w:t xml:space="preserve"> </w:t>
      </w:r>
      <w:r>
        <w:t>dans une direction fixe, mais aussi de suivre un personne en mode taquage et donc d’adapter la vitesse de rotation à la vitesse de déplacement de la personne traquée.</w:t>
      </w:r>
      <w:bookmarkStart w:id="6" w:name="_GoBack"/>
      <w:bookmarkEnd w:id="6"/>
    </w:p>
    <w:p w14:paraId="1A6221BC" w14:textId="1FAE42E8" w:rsidR="007E00E0" w:rsidRDefault="007E00E0" w:rsidP="007E00E0">
      <w:pPr>
        <w:pStyle w:val="Titre1"/>
        <w:spacing w:before="360" w:after="360"/>
        <w:rPr>
          <w:rFonts w:ascii="Times New Roman" w:hAnsi="Times New Roman"/>
          <w:sz w:val="44"/>
          <w:szCs w:val="44"/>
        </w:rPr>
      </w:pPr>
      <w:r>
        <w:rPr>
          <w:rFonts w:ascii="Times New Roman" w:hAnsi="Times New Roman"/>
          <w:sz w:val="44"/>
          <w:szCs w:val="44"/>
        </w:rPr>
        <w:t>Bibliographie</w:t>
      </w:r>
      <w:bookmarkEnd w:id="5"/>
    </w:p>
    <w:p w14:paraId="15E6ACF3" w14:textId="66BE9DC2" w:rsidR="007E00E0" w:rsidRDefault="007E00E0" w:rsidP="007E00E0">
      <w:r w:rsidRPr="00E47488">
        <w:t>[Beranek’54]</w:t>
      </w:r>
      <w:r w:rsidRPr="00E47488">
        <w:tab/>
        <w:t>Leo L. Beranek “Acoustics” Chap 4, p. 96, 1954</w:t>
      </w:r>
    </w:p>
    <w:p w14:paraId="54DE71B2" w14:textId="77777777" w:rsidR="001F60FC" w:rsidRDefault="001F60FC" w:rsidP="007E00E0"/>
    <w:p w14:paraId="39B70C18" w14:textId="6C71628B" w:rsidR="00D07554" w:rsidRPr="001F60FC" w:rsidRDefault="00D07554" w:rsidP="007E00E0">
      <w:r w:rsidRPr="001F60FC">
        <w:t>[AudioSpotlight] « Audio Spotlight »</w:t>
      </w:r>
      <w:r w:rsidR="001F60FC" w:rsidRPr="001F60FC">
        <w:t>, émetteur</w:t>
      </w:r>
      <w:r w:rsidR="001F60FC">
        <w:t xml:space="preserve"> unidirectionnel</w:t>
      </w:r>
      <w:r w:rsidRPr="001F60FC">
        <w:t xml:space="preserve"> </w:t>
      </w:r>
      <w:r w:rsidR="001F60FC" w:rsidRPr="001F60FC">
        <w:t>commercialisé</w:t>
      </w:r>
      <w:r w:rsidRPr="001F60FC">
        <w:t xml:space="preserve"> par Holosonics, </w:t>
      </w:r>
      <w:hyperlink r:id="rId16" w:history="1">
        <w:r>
          <w:rPr>
            <w:rStyle w:val="Lienhypertexte"/>
          </w:rPr>
          <w:t>https://www.holosonics.com/</w:t>
        </w:r>
      </w:hyperlink>
    </w:p>
    <w:p w14:paraId="0FED36F5" w14:textId="29D99FC6" w:rsidR="007E00E0" w:rsidRDefault="007E00E0" w:rsidP="007E00E0"/>
    <w:p w14:paraId="1B0EB342" w14:textId="6AC059FE" w:rsidR="00531FFB" w:rsidRPr="00531FFB" w:rsidRDefault="00531FFB" w:rsidP="007E00E0">
      <w:pPr>
        <w:rPr>
          <w:lang w:val="en-GB"/>
        </w:rPr>
      </w:pPr>
      <w:r w:rsidRPr="00531FFB">
        <w:rPr>
          <w:lang w:val="en-GB"/>
        </w:rPr>
        <w:t>[</w:t>
      </w:r>
      <w:r>
        <w:rPr>
          <w:lang w:val="en-GB"/>
        </w:rPr>
        <w:t>3</w:t>
      </w:r>
      <w:r w:rsidRPr="00531FFB">
        <w:rPr>
          <w:lang w:val="en-GB"/>
        </w:rPr>
        <w:t xml:space="preserve">] </w:t>
      </w:r>
      <w:hyperlink r:id="rId17" w:history="1">
        <w:r w:rsidRPr="00531FFB">
          <w:rPr>
            <w:rStyle w:val="Lienhypertexte"/>
            <w:lang w:val="en-GB"/>
          </w:rPr>
          <w:t>https://www.sound-au.com/articles/am-modulation.htm</w:t>
        </w:r>
      </w:hyperlink>
      <w:r w:rsidRPr="00531FFB">
        <w:rPr>
          <w:lang w:val="en-GB"/>
        </w:rPr>
        <w:t>, 4 - Practical Amplitude Modulator</w:t>
      </w:r>
    </w:p>
    <w:p w14:paraId="50EB17C8" w14:textId="77777777" w:rsidR="00531FFB" w:rsidRPr="00531FFB" w:rsidRDefault="00531FFB" w:rsidP="007E00E0">
      <w:pPr>
        <w:rPr>
          <w:lang w:val="en-GB"/>
        </w:rPr>
      </w:pPr>
    </w:p>
    <w:p w14:paraId="7A24E24E" w14:textId="491DCA45" w:rsidR="005900A0" w:rsidRPr="005900A0" w:rsidRDefault="005900A0" w:rsidP="007E00E0">
      <w:pPr>
        <w:rPr>
          <w:lang w:val="en-GB"/>
        </w:rPr>
      </w:pPr>
      <w:r w:rsidRPr="006E327D">
        <w:rPr>
          <w:lang w:val="en-GB"/>
        </w:rPr>
        <w:t>[Pompei’02</w:t>
      </w:r>
      <w:r>
        <w:rPr>
          <w:lang w:val="en-GB"/>
        </w:rPr>
        <w:t>,1</w:t>
      </w:r>
      <w:r w:rsidRPr="006E327D">
        <w:rPr>
          <w:lang w:val="en-GB"/>
        </w:rPr>
        <w:t xml:space="preserve">] F. Joseph Pompei </w:t>
      </w:r>
      <w:r>
        <w:rPr>
          <w:lang w:val="en-GB"/>
        </w:rPr>
        <w:t>“</w:t>
      </w:r>
      <w:r w:rsidRPr="006E327D">
        <w:rPr>
          <w:lang w:val="en-GB"/>
        </w:rPr>
        <w:t>Sound From Ultrasound:</w:t>
      </w:r>
      <w:r>
        <w:rPr>
          <w:lang w:val="en-GB"/>
        </w:rPr>
        <w:t xml:space="preserve"> </w:t>
      </w:r>
      <w:r w:rsidRPr="006E327D">
        <w:rPr>
          <w:lang w:val="en-GB"/>
        </w:rPr>
        <w:t>The Parametric Array as an Audible Sound Source</w:t>
      </w:r>
      <w:r>
        <w:rPr>
          <w:lang w:val="en-GB"/>
        </w:rPr>
        <w:t>” Chap 3, p. 26, 2002</w:t>
      </w:r>
    </w:p>
    <w:p w14:paraId="01C409EB" w14:textId="580CA805" w:rsidR="001F60FC" w:rsidRDefault="006E327D" w:rsidP="006E327D">
      <w:pPr>
        <w:rPr>
          <w:lang w:val="en-GB"/>
        </w:rPr>
      </w:pPr>
      <w:r w:rsidRPr="006E327D">
        <w:rPr>
          <w:lang w:val="en-GB"/>
        </w:rPr>
        <w:t>[Pompei’02</w:t>
      </w:r>
      <w:r w:rsidR="005900A0">
        <w:rPr>
          <w:lang w:val="en-GB"/>
        </w:rPr>
        <w:t>,2</w:t>
      </w:r>
      <w:r w:rsidRPr="006E327D">
        <w:rPr>
          <w:lang w:val="en-GB"/>
        </w:rPr>
        <w:t xml:space="preserve">] F. Joseph Pompei </w:t>
      </w:r>
      <w:r>
        <w:rPr>
          <w:lang w:val="en-GB"/>
        </w:rPr>
        <w:t>“</w:t>
      </w:r>
      <w:r w:rsidRPr="006E327D">
        <w:rPr>
          <w:lang w:val="en-GB"/>
        </w:rPr>
        <w:t>Sound From Ultrasound:</w:t>
      </w:r>
      <w:r>
        <w:rPr>
          <w:lang w:val="en-GB"/>
        </w:rPr>
        <w:t xml:space="preserve"> </w:t>
      </w:r>
      <w:r w:rsidRPr="006E327D">
        <w:rPr>
          <w:lang w:val="en-GB"/>
        </w:rPr>
        <w:t>The Parametric Array as an Audible Sound Source</w:t>
      </w:r>
      <w:r>
        <w:rPr>
          <w:lang w:val="en-GB"/>
        </w:rPr>
        <w:t xml:space="preserve">” </w:t>
      </w:r>
      <w:r w:rsidR="006C5C04">
        <w:rPr>
          <w:lang w:val="en-GB"/>
        </w:rPr>
        <w:t>Chap 3, p. 20, 2002</w:t>
      </w:r>
    </w:p>
    <w:p w14:paraId="7896B223" w14:textId="483CDF40" w:rsidR="00210722" w:rsidRDefault="00210722" w:rsidP="006E327D">
      <w:pPr>
        <w:rPr>
          <w:lang w:val="en-GB"/>
        </w:rPr>
      </w:pPr>
    </w:p>
    <w:p w14:paraId="624D81E0" w14:textId="2E3E00E4" w:rsidR="00210722" w:rsidRPr="00210722" w:rsidRDefault="00210722" w:rsidP="00210722">
      <w:r w:rsidRPr="00210722">
        <w:t>[</w:t>
      </w:r>
      <w:r>
        <w:t>6</w:t>
      </w:r>
      <w:r w:rsidRPr="00210722">
        <w:t>] fiche technique de la puce M</w:t>
      </w:r>
      <w:r>
        <w:t>C1494 « ON Semiconductor », p.12</w:t>
      </w:r>
    </w:p>
    <w:sectPr w:rsidR="00210722"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D"/>
    <w:rsid w:val="0001171C"/>
    <w:rsid w:val="00057713"/>
    <w:rsid w:val="00077DBE"/>
    <w:rsid w:val="000842CD"/>
    <w:rsid w:val="000B7A2D"/>
    <w:rsid w:val="000C3BB0"/>
    <w:rsid w:val="000C5622"/>
    <w:rsid w:val="000E35CF"/>
    <w:rsid w:val="001074DE"/>
    <w:rsid w:val="001151E9"/>
    <w:rsid w:val="00146647"/>
    <w:rsid w:val="001469DC"/>
    <w:rsid w:val="0016490A"/>
    <w:rsid w:val="00170134"/>
    <w:rsid w:val="0018764D"/>
    <w:rsid w:val="00193F88"/>
    <w:rsid w:val="001F60FC"/>
    <w:rsid w:val="00210722"/>
    <w:rsid w:val="002548D9"/>
    <w:rsid w:val="0026733A"/>
    <w:rsid w:val="00277A06"/>
    <w:rsid w:val="002852FE"/>
    <w:rsid w:val="0029546A"/>
    <w:rsid w:val="00296EA5"/>
    <w:rsid w:val="002A0767"/>
    <w:rsid w:val="002A4AA8"/>
    <w:rsid w:val="002B2480"/>
    <w:rsid w:val="002D1CA3"/>
    <w:rsid w:val="002E72F1"/>
    <w:rsid w:val="00316F32"/>
    <w:rsid w:val="003628B5"/>
    <w:rsid w:val="003818AE"/>
    <w:rsid w:val="0038337E"/>
    <w:rsid w:val="00387150"/>
    <w:rsid w:val="003B74E2"/>
    <w:rsid w:val="003C563B"/>
    <w:rsid w:val="003D1B81"/>
    <w:rsid w:val="003F724F"/>
    <w:rsid w:val="004614EC"/>
    <w:rsid w:val="00493D68"/>
    <w:rsid w:val="004A4DA2"/>
    <w:rsid w:val="004C35AF"/>
    <w:rsid w:val="004C463F"/>
    <w:rsid w:val="004D13B2"/>
    <w:rsid w:val="00501A2B"/>
    <w:rsid w:val="00531FFB"/>
    <w:rsid w:val="00583879"/>
    <w:rsid w:val="005900A0"/>
    <w:rsid w:val="00591B4D"/>
    <w:rsid w:val="005B0A2B"/>
    <w:rsid w:val="005C3699"/>
    <w:rsid w:val="005D7CCE"/>
    <w:rsid w:val="005E525C"/>
    <w:rsid w:val="00602F07"/>
    <w:rsid w:val="00610FF6"/>
    <w:rsid w:val="00631937"/>
    <w:rsid w:val="00676BA1"/>
    <w:rsid w:val="006A012F"/>
    <w:rsid w:val="006C030E"/>
    <w:rsid w:val="006C5C04"/>
    <w:rsid w:val="006E327D"/>
    <w:rsid w:val="00716ADD"/>
    <w:rsid w:val="00742A7D"/>
    <w:rsid w:val="00760D59"/>
    <w:rsid w:val="00772B6C"/>
    <w:rsid w:val="00783829"/>
    <w:rsid w:val="00784046"/>
    <w:rsid w:val="00793869"/>
    <w:rsid w:val="00793935"/>
    <w:rsid w:val="007D24C8"/>
    <w:rsid w:val="007D33B9"/>
    <w:rsid w:val="007E00E0"/>
    <w:rsid w:val="00813CA5"/>
    <w:rsid w:val="00822957"/>
    <w:rsid w:val="00855526"/>
    <w:rsid w:val="00894529"/>
    <w:rsid w:val="008947EE"/>
    <w:rsid w:val="00896346"/>
    <w:rsid w:val="008A51CC"/>
    <w:rsid w:val="008A7A63"/>
    <w:rsid w:val="008B437C"/>
    <w:rsid w:val="008D5045"/>
    <w:rsid w:val="008F4E50"/>
    <w:rsid w:val="00900B05"/>
    <w:rsid w:val="009103D6"/>
    <w:rsid w:val="00921935"/>
    <w:rsid w:val="00935952"/>
    <w:rsid w:val="0096083E"/>
    <w:rsid w:val="00967819"/>
    <w:rsid w:val="009818F9"/>
    <w:rsid w:val="009A1D94"/>
    <w:rsid w:val="009C3BFE"/>
    <w:rsid w:val="009C5A66"/>
    <w:rsid w:val="009F0A27"/>
    <w:rsid w:val="009F3C09"/>
    <w:rsid w:val="00A05584"/>
    <w:rsid w:val="00A3241F"/>
    <w:rsid w:val="00A54223"/>
    <w:rsid w:val="00A84EB3"/>
    <w:rsid w:val="00AA5572"/>
    <w:rsid w:val="00AB399B"/>
    <w:rsid w:val="00AB6AE6"/>
    <w:rsid w:val="00AD1B47"/>
    <w:rsid w:val="00AE5979"/>
    <w:rsid w:val="00AF6AF9"/>
    <w:rsid w:val="00B0093A"/>
    <w:rsid w:val="00B06229"/>
    <w:rsid w:val="00B06AC4"/>
    <w:rsid w:val="00B16BA3"/>
    <w:rsid w:val="00B36CE9"/>
    <w:rsid w:val="00B578AB"/>
    <w:rsid w:val="00B94335"/>
    <w:rsid w:val="00BC5029"/>
    <w:rsid w:val="00BE1E5A"/>
    <w:rsid w:val="00C00D76"/>
    <w:rsid w:val="00C043D3"/>
    <w:rsid w:val="00C22428"/>
    <w:rsid w:val="00C716F7"/>
    <w:rsid w:val="00C9191A"/>
    <w:rsid w:val="00CB4326"/>
    <w:rsid w:val="00CE087C"/>
    <w:rsid w:val="00CE6E77"/>
    <w:rsid w:val="00D07554"/>
    <w:rsid w:val="00D11F02"/>
    <w:rsid w:val="00D16A45"/>
    <w:rsid w:val="00D85703"/>
    <w:rsid w:val="00E05707"/>
    <w:rsid w:val="00E15FA0"/>
    <w:rsid w:val="00E31445"/>
    <w:rsid w:val="00E47488"/>
    <w:rsid w:val="00E625DA"/>
    <w:rsid w:val="00EA0D3E"/>
    <w:rsid w:val="00EE252D"/>
    <w:rsid w:val="00F21993"/>
    <w:rsid w:val="00F66E9F"/>
    <w:rsid w:val="00F8024E"/>
    <w:rsid w:val="00FA27D0"/>
    <w:rsid w:val="00FB3ACE"/>
    <w:rsid w:val="00FC67FD"/>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holosonics.com/" TargetMode="External"/><Relationship Id="rId17" Type="http://schemas.openxmlformats.org/officeDocument/2006/relationships/hyperlink" Target="https://www.sound-au.com/articles/am-modulation.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2408</Words>
  <Characters>13250</Characters>
  <Application>Microsoft Macintosh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Samuel Bronstun</cp:lastModifiedBy>
  <cp:revision>3</cp:revision>
  <dcterms:created xsi:type="dcterms:W3CDTF">2020-11-30T11:20:00Z</dcterms:created>
  <dcterms:modified xsi:type="dcterms:W3CDTF">2020-11-30T11:33:00Z</dcterms:modified>
</cp:coreProperties>
</file>