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Protocolo de IDs V2.0 - Jellyfish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ESP32-P4 / Jetson — Controle via JSON sobre HTTP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Conceito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Os comandos são transmitidos como objetos JSON via HTTP POST para o endpoint do dispositivo. Cada ação é identificada por um número de ID fixo, organizado por família: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00BFFF"/>
          <w:sz w:val="20"/>
          <w:szCs w:val="20"/>
        </w:rPr>
        <w:t xml:space="preserve">  Família 10</w:t>
      </w:r>
      <w:r>
        <w:rPr>
          <w:rFonts w:ascii="Arial" w:cs="Arial" w:eastAsia="Arial" w:hAnsi="Arial"/>
          <w:sz w:val="20"/>
          <w:szCs w:val="20"/>
        </w:rPr>
        <w:t xml:space="preserve"> — Interface Visual (Display / LED)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Courier New" w:cs="Courier New" w:eastAsia="Courier New" w:hAnsi="Courier New"/>
          <w:b/>
          <w:bCs/>
          <w:color w:val="00BFFF"/>
          <w:sz w:val="20"/>
          <w:szCs w:val="20"/>
        </w:rPr>
        <w:t xml:space="preserve">Família 20</w:t>
      </w:r>
      <w:r>
        <w:rPr>
          <w:rFonts w:ascii="Arial" w:cs="Arial" w:eastAsia="Arial" w:hAnsi="Arial"/>
          <w:sz w:val="20"/>
          <w:szCs w:val="20"/>
        </w:rPr>
        <w:t xml:space="preserve"> — Motor Fixo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Courier New" w:cs="Courier New" w:eastAsia="Courier New" w:hAnsi="Courier New"/>
          <w:b/>
          <w:bCs/>
          <w:color w:val="00BFFF"/>
          <w:sz w:val="20"/>
          <w:szCs w:val="20"/>
        </w:rPr>
        <w:t xml:space="preserve">Família 30</w:t>
      </w:r>
      <w:r>
        <w:rPr>
          <w:rFonts w:ascii="Arial" w:cs="Arial" w:eastAsia="Arial" w:hAnsi="Arial"/>
          <w:sz w:val="20"/>
          <w:szCs w:val="20"/>
        </w:rPr>
        <w:t xml:space="preserve"> — Motor Móvel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Courier New" w:cs="Courier New" w:eastAsia="Courier New" w:hAnsi="Courier New"/>
          <w:b/>
          <w:bCs/>
          <w:color w:val="00BFFF"/>
          <w:sz w:val="20"/>
          <w:szCs w:val="20"/>
        </w:rPr>
        <w:t xml:space="preserve">Família 40</w:t>
      </w:r>
      <w:r>
        <w:rPr>
          <w:rFonts w:ascii="Arial" w:cs="Arial" w:eastAsia="Arial" w:hAnsi="Arial"/>
          <w:sz w:val="20"/>
          <w:szCs w:val="20"/>
        </w:rPr>
        <w:t xml:space="preserve"> — Áudio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IDs simples enviam apenas { "id": N }. IDs com parâmetros exigem campos adicionais no mesmo objeto JSON.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Endpoint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Content-Type: application/json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Grupo 10 — Controle de Display / Cores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0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JSON / Parâmetros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Cor Customizada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"id": 10, "r": 0-255, "g": 0-255, "b": 0-255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Vermelho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"id": 11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Verde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"id": 12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Azul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"id": 13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Preto (Limpar)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"id": 14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Branco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"id": 15</w:t>
            </w:r>
          </w:p>
        </w:tc>
      </w:tr>
    </w:tbl>
    <w:p>
      <w:pPr>
        <w:spacing w:after="0" w:before="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Grupo 20 — Motor Fixo (Trava / Compartimento)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0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PARAR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Interrompe qualquer movimento (Ponte H: 0, 0).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ABRIR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Comando de abertura de trava ou compartimento.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FECHAR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Comando de fechamento de trava ou compartimento.</w:t>
            </w:r>
          </w:p>
        </w:tc>
      </w:tr>
    </w:tbl>
    <w:p>
      <w:pPr>
        <w:spacing w:after="0" w:before="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Grupo 30 — Motor Móvel (Ascensão / Descida)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0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PARAR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Interrompe qualquer movimento (Ponte H: 0, 0).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SUBIR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Movimento ascendente (Ponte H: 1, 0).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DESCER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Movimento descendente (Ponte H: 0, 1).</w:t>
            </w:r>
          </w:p>
        </w:tc>
      </w:tr>
    </w:tbl>
    <w:p>
      <w:pPr>
        <w:spacing w:after="0" w:before="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Grupo 40 — Áudio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0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JSON / Parâmetros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PARAR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"id": 40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REPRODUZIR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"id": 41, "file": "nome_do_arquivo.mp3"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DEFINIR VOLUME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"id": 42, "volume": 0-100</w:t>
            </w:r>
          </w:p>
        </w:tc>
      </w:tr>
    </w:tbl>
    <w:p>
      <w:pPr>
        <w:spacing w:after="0" w:before="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Exemplos de Uso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 Customizada (ID 10)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10, "r": 255, "g": 128, "b": 0 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 Padrão — Vermelho (ID 11)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11 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 Padrão — Verde (ID 12)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12 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 Padrão — Azul (ID 13)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13 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Limpar Display / Preto (ID 14)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14 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Branco (ID 15)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15 }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Motor Fixo — Parar (ID 20)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20 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Motor Fixo — Abrir (ID 21)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21 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Motor Fixo — Fechar (ID 22)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22 }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Motor Móvel — Parar (ID 30)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30 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Motor Móvel — Subir (ID 31)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31 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Motor Móvel — Descer (ID 32)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32 }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Áudio — Parar (ID 40)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40 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Áudio — Reproduzir (ID 41)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Enviar o nome do arquivo de áudio armazenado no dispositivo.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41, "file": "alerta.mp3" 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Áudio — Definir Volume (ID 42)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valor de volume deve estar entre 0 (mudo) e 100 (máximo).</w:t>
      </w:r>
    </w:p>
    <w:p>
      <w:pPr>
        <w:pBdr>
          <w:left w:val="single" w:color="00BFFF" w:sz="6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{ "id": 42, "volume": 75 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2026-06-19T13:13:41.274Z</dcterms:created>
  <dcterms:modified xsi:type="dcterms:W3CDTF">2026-06-19T13:13:41.274Z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