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Felipe Macedo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Castro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Costa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Grazielle Ferreira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Kaellen Oliveira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Luiz Iury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Richardson Furlan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1A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Marketplace para conexão entre fornecedores, instaladores e clientes de energia limpa.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Felipe Macedo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Castro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Costa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Grazielle Ferreira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Kaellen Oliveira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Luiz Iury</w:t>
      </w:r>
    </w:p>
    <w:p w:rsidR="00000000" w:rsidDel="00000000" w:rsidP="00000000" w:rsidRDefault="00000000" w:rsidRPr="00000000" w14:paraId="0000003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Richardson Furlan</w:t>
      </w:r>
    </w:p>
    <w:p w:rsidR="00000000" w:rsidDel="00000000" w:rsidP="00000000" w:rsidRDefault="00000000" w:rsidRPr="00000000" w14:paraId="0000003A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Marketplace para conexão entre fornecedores, instaladores e clientes de energia limpa.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4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40"/>
        <w:gridCol w:w="7140"/>
        <w:tblGridChange w:id="0">
          <w:tblGrid>
            <w:gridCol w:w="2040"/>
            <w:gridCol w:w="71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</w:t>
            </w:r>
          </w:p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nomeCategoria</w:t>
              <w:br w:type="textWrapping"/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da categoria que será exibida para os usuários finais.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icone</w:t>
              <w:br w:type="textWrapping"/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Ícone que aparecerá ao lado do nome das categorias, para uma melhor experiência do usuário.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descricaoCategoria</w:t>
              <w:br w:type="textWrapping"/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que visa fornecer informações detalhadas sobre os produtos que estão contidos nela.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</w:t>
            </w:r>
          </w:p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nomeProduto</w:t>
            </w:r>
          </w:p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produto que será exibido para os usuários finais.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descricaoProduto</w:t>
            </w:r>
          </w:p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que visa fornecer informações detalhadas sobre os produtos.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</w:t>
            </w:r>
          </w:p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DOUBLE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dado aos produtos ao ser cadastrado.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</w:t>
            </w:r>
          </w:p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 responsável por ilustrar o produto.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marca</w:t>
            </w:r>
          </w:p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Marca do produto ou nome do prestador do serviço.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</w:t>
            </w:r>
          </w:p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do produto em estoque.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categoria_id</w:t>
            </w:r>
          </w:p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que referencia a categoria do produto/serviço.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</w:t>
            </w:r>
          </w:p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que referencia ao tipo de usuário.</w:t>
            </w:r>
          </w:p>
        </w:tc>
      </w:tr>
    </w:tbl>
    <w:p w:rsidR="00000000" w:rsidDel="00000000" w:rsidP="00000000" w:rsidRDefault="00000000" w:rsidRPr="00000000" w14:paraId="0000008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</w:t>
            </w:r>
          </w:p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</w:t>
            </w:r>
          </w:p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de qual tipo de usuário será o executor (cliente ou fornecedor ou prestador de serviço).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nomeUsuario</w:t>
            </w:r>
          </w:p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usuário que será utilizado pelo executor.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para o usuário conseguir acessar e fazer login.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</w:t>
            </w:r>
          </w:p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para login.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2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  <w:t xml:space="preserve">dezembro</w:t>
    </w:r>
    <w:r w:rsidDel="00000000" w:rsidR="00000000" w:rsidRPr="00000000">
      <w:rPr>
        <w:color w:val="000000"/>
        <w:rtl w:val="0"/>
      </w:rPr>
      <w:t xml:space="preserve"> de 202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C0tEtDq5i5BJQYkM+c+wZ+7Wvw==">CgMxLjA4AHIhMVRPZV9hcEJYcnBUbzhNYVFBTmZaV1pQbGR6bW5EVXVZ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