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Henrique Cruz Guimarães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Hiago dos Santos Oliveira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Pedro Silva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Fernando Pascucho Dos Santos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 Freitas da Silva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Ação Contra a Mudança Global do Clima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Henrique Cruz Guimarães</w:t>
        <w:tab/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Hiago dos Santos Oliveira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Pedro Silva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Fernando Pascucho Dos Santos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 Freitas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Ação Contra a Mudança Global do Clima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ODS da turma: </w:t>
      </w:r>
      <w:r w:rsidDel="00000000" w:rsidR="00000000" w:rsidRPr="00000000">
        <w:rPr>
          <w:b w:val="1"/>
          <w:rtl w:val="0"/>
        </w:rPr>
        <w:t xml:space="preserve">Mudança Global do Clima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é o impacto e as consequências do (A) </w:t>
      </w:r>
      <w:r w:rsidDel="00000000" w:rsidR="00000000" w:rsidRPr="00000000">
        <w:rPr>
          <w:b w:val="1"/>
          <w:sz w:val="28"/>
          <w:szCs w:val="28"/>
          <w:rtl w:val="0"/>
        </w:rPr>
        <w:t xml:space="preserve">Ação Contra a Mudança Global do Clima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 sociedade?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Explique sobre o impacto deste problema na sociedade e as suas consequências. A mudança de clima é um problema cada vez mais urgente no mundo em que vivemos, as consequências incluem o derretimento de calotas polares, chuvas mais intensas em épocas pouco convencionais, secas entre outras alterações que afetam a produção de alimentos em larga escala e a vida cotidiana das pessoas.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foi a solução escolhida?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app </w:t>
      </w:r>
      <w:r w:rsidDel="00000000" w:rsidR="00000000" w:rsidRPr="00000000">
        <w:rPr>
          <w:b w:val="1"/>
          <w:sz w:val="28"/>
          <w:szCs w:val="28"/>
          <w:rtl w:val="0"/>
        </w:rPr>
        <w:t xml:space="preserve">e-Commerce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mwn07v8wyu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Incentivar a utilização de produtos (veículos) não poluentes para assim evitar/diminuir os gases poluentes e reduzir o aquecimento global, fazendo com que as pessoas se conscientizem de utilizar mais produtos </w:t>
      </w:r>
      <w:r w:rsidDel="00000000" w:rsidR="00000000" w:rsidRPr="00000000">
        <w:rPr>
          <w:rtl w:val="0"/>
        </w:rPr>
        <w:t xml:space="preserve">movidos a energia limpa.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software planejado para solucionar O problema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 mudança global do clima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Um e</w:t>
      </w:r>
      <w:r w:rsidDel="00000000" w:rsidR="00000000" w:rsidRPr="00000000">
        <w:rPr>
          <w:rtl w:val="0"/>
        </w:rPr>
        <w:t xml:space="preserve">-Commerce sobre produtos (veículos) sustentáveis. Incluindo assim carros elétricos como principal produto, carros com fontes de energia sustentável e veículos como bicicletas, patinetes entre outros.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Na finalização da compra o cliente poderá encolher entre 2 ou 3 árvores, assim colaborando para o meio ambiente, já que há diversos estudos que comprovam que além da alta emissão de gases o desmatamento também é uma das principais causas das mudanças climáticas.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Além disso, cerca de 10% da renda do e-commerce será destinada a fontes de energia renováveis, assim contribuindo com a diminuição de gases e, por conta da maior produção de energia, valorizando ainda mais os produtos que serão vendidos no e-commerce.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Informe o nome do projeto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Março </w:t>
    </w:r>
    <w:r w:rsidDel="00000000" w:rsidR="00000000" w:rsidRPr="00000000">
      <w:rPr>
        <w:color w:val="000000"/>
        <w:rtl w:val="0"/>
      </w:rPr>
      <w:t xml:space="preserve">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bzwAc/NfiYrbGeCujzTvTIwduA==">CgMxLjAyCGguZ2pkZ3hzMgloLjMwajB6bGwyCWguMWZvYjl0ZTIJaC4zem55c2g3Mg5oLm13bjA3djh3eXUzNTIJaC4yZXQ5MnAwOABqKAoUc3VnZ2VzdC5lMzJzcG90ZndoaHISEFZpY3RvcmlhIEZyZWl0YXNqKAoUc3VnZ2VzdC45eTZrcGI2M2I1ajcSEFZpY3RvcmlhIEZyZWl0YXNqKAoUc3VnZ2VzdC5uZW8zNWdoODY5OWgSEFZpY3RvcmlhIEZyZWl0YXNyITFkb2JxQ1owQnlsSV8ta20yanJLTjJsTDV3SEM4SDRT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