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0767A" w:rsidRPr="00B27BE2" w:rsidRDefault="00B27BE2">
      <w:pPr>
        <w:jc w:val="center"/>
        <w:rPr>
          <w:rFonts w:ascii="Helvetica" w:hAnsi="Helvetica" w:cs="Helvetica"/>
          <w:b/>
          <w:sz w:val="28"/>
          <w:szCs w:val="28"/>
        </w:rPr>
      </w:pPr>
      <w:r w:rsidRPr="00B27BE2">
        <w:rPr>
          <w:rFonts w:ascii="Helvetica" w:hAnsi="Helvetica" w:cs="Helvetica"/>
          <w:b/>
          <w:sz w:val="28"/>
          <w:szCs w:val="28"/>
        </w:rPr>
        <w:t>Relatório Projeto Integrador - Atributos Banco de Dados</w:t>
      </w:r>
    </w:p>
    <w:p w14:paraId="00000002" w14:textId="77777777" w:rsidR="00F0767A" w:rsidRDefault="00F0767A"/>
    <w:p w14:paraId="00000003" w14:textId="77777777" w:rsidR="00F0767A" w:rsidRDefault="00F0767A"/>
    <w:p w14:paraId="00000004" w14:textId="77777777" w:rsidR="00F0767A" w:rsidRPr="00B27BE2" w:rsidRDefault="00B27BE2">
      <w:pPr>
        <w:rPr>
          <w:rFonts w:ascii="Helvetica" w:eastAsia="Helvetica Neue" w:hAnsi="Helvetica" w:cs="Helvetica"/>
          <w:sz w:val="24"/>
          <w:szCs w:val="24"/>
        </w:rPr>
      </w:pPr>
      <w:r w:rsidRPr="00B27BE2">
        <w:rPr>
          <w:rFonts w:ascii="Helvetica" w:eastAsia="Helvetica Neue" w:hAnsi="Helvetica" w:cs="Helvetica"/>
          <w:sz w:val="24"/>
          <w:szCs w:val="24"/>
        </w:rPr>
        <w:t>Bárbara Elizabeth M. Cândido</w:t>
      </w:r>
    </w:p>
    <w:p w14:paraId="00000005" w14:textId="77777777" w:rsidR="00F0767A" w:rsidRPr="00B27BE2" w:rsidRDefault="00B27BE2">
      <w:pPr>
        <w:rPr>
          <w:rFonts w:ascii="Helvetica" w:eastAsia="Helvetica Neue" w:hAnsi="Helvetica" w:cs="Helvetica"/>
          <w:sz w:val="24"/>
          <w:szCs w:val="24"/>
        </w:rPr>
      </w:pPr>
      <w:r w:rsidRPr="00B27BE2">
        <w:rPr>
          <w:rFonts w:ascii="Helvetica" w:eastAsia="Helvetica Neue" w:hAnsi="Helvetica" w:cs="Helvetica"/>
          <w:sz w:val="24"/>
          <w:szCs w:val="24"/>
        </w:rPr>
        <w:t>Diana Coelho de Souza</w:t>
      </w:r>
    </w:p>
    <w:p w14:paraId="00000006" w14:textId="77777777" w:rsidR="00F0767A" w:rsidRPr="00B27BE2" w:rsidRDefault="00B27BE2">
      <w:pPr>
        <w:rPr>
          <w:rFonts w:ascii="Helvetica" w:eastAsia="Helvetica Neue" w:hAnsi="Helvetica" w:cs="Helvetica"/>
          <w:sz w:val="24"/>
          <w:szCs w:val="24"/>
        </w:rPr>
      </w:pPr>
      <w:r w:rsidRPr="00B27BE2">
        <w:rPr>
          <w:rFonts w:ascii="Helvetica" w:eastAsia="Helvetica Neue" w:hAnsi="Helvetica" w:cs="Helvetica"/>
          <w:sz w:val="24"/>
          <w:szCs w:val="24"/>
        </w:rPr>
        <w:t>Mateus Oliveira</w:t>
      </w:r>
    </w:p>
    <w:p w14:paraId="00000007" w14:textId="77777777" w:rsidR="00F0767A" w:rsidRPr="00B27BE2" w:rsidRDefault="00B27BE2">
      <w:pPr>
        <w:rPr>
          <w:rFonts w:ascii="Helvetica" w:eastAsia="Helvetica Neue" w:hAnsi="Helvetica" w:cs="Helvetica"/>
          <w:sz w:val="24"/>
          <w:szCs w:val="24"/>
        </w:rPr>
      </w:pPr>
      <w:r w:rsidRPr="00B27BE2">
        <w:rPr>
          <w:rFonts w:ascii="Helvetica" w:eastAsia="Helvetica Neue" w:hAnsi="Helvetica" w:cs="Helvetica"/>
          <w:sz w:val="24"/>
          <w:szCs w:val="24"/>
        </w:rPr>
        <w:t>Paulo Cesar Negri</w:t>
      </w:r>
    </w:p>
    <w:p w14:paraId="00000008" w14:textId="77777777" w:rsidR="00F0767A" w:rsidRPr="00B27BE2" w:rsidRDefault="00B27BE2">
      <w:pPr>
        <w:rPr>
          <w:rFonts w:ascii="Helvetica" w:eastAsia="Helvetica Neue" w:hAnsi="Helvetica" w:cs="Helvetica"/>
          <w:sz w:val="24"/>
          <w:szCs w:val="24"/>
        </w:rPr>
      </w:pPr>
      <w:r w:rsidRPr="00B27BE2">
        <w:rPr>
          <w:rFonts w:ascii="Helvetica" w:eastAsia="Helvetica Neue" w:hAnsi="Helvetica" w:cs="Helvetica"/>
          <w:sz w:val="24"/>
          <w:szCs w:val="24"/>
        </w:rPr>
        <w:t>Rafaela dos Santos Silva</w:t>
      </w:r>
    </w:p>
    <w:p w14:paraId="00000009" w14:textId="77777777" w:rsidR="00F0767A" w:rsidRPr="00B27BE2" w:rsidRDefault="00F0767A">
      <w:pPr>
        <w:rPr>
          <w:rFonts w:ascii="Helvetica" w:eastAsia="Helvetica Neue" w:hAnsi="Helvetica" w:cs="Helvetica"/>
          <w:sz w:val="24"/>
          <w:szCs w:val="24"/>
        </w:rPr>
      </w:pPr>
    </w:p>
    <w:p w14:paraId="0000000A" w14:textId="77777777" w:rsidR="00F0767A" w:rsidRPr="00B27BE2" w:rsidRDefault="00F0767A">
      <w:pPr>
        <w:rPr>
          <w:rFonts w:ascii="Helvetica" w:eastAsia="Helvetica Neue" w:hAnsi="Helvetica" w:cs="Helvetica"/>
          <w:sz w:val="24"/>
          <w:szCs w:val="24"/>
        </w:rPr>
      </w:pPr>
    </w:p>
    <w:p w14:paraId="0000000B" w14:textId="77777777" w:rsidR="00F0767A" w:rsidRPr="00B27BE2" w:rsidRDefault="00B27BE2">
      <w:pPr>
        <w:rPr>
          <w:rFonts w:ascii="Helvetica" w:eastAsia="Helvetica Neue" w:hAnsi="Helvetica" w:cs="Helvetica"/>
          <w:b/>
          <w:sz w:val="24"/>
          <w:szCs w:val="24"/>
        </w:rPr>
      </w:pPr>
      <w:r w:rsidRPr="00B27BE2">
        <w:rPr>
          <w:rFonts w:ascii="Helvetica" w:eastAsia="Helvetica Neue" w:hAnsi="Helvetica" w:cs="Helvetica"/>
          <w:b/>
          <w:sz w:val="24"/>
          <w:szCs w:val="24"/>
        </w:rPr>
        <w:t>Tabela Usuário</w:t>
      </w:r>
    </w:p>
    <w:p w14:paraId="0000000C" w14:textId="77777777" w:rsidR="00F0767A" w:rsidRPr="00B27BE2" w:rsidRDefault="00F0767A">
      <w:pPr>
        <w:rPr>
          <w:rFonts w:ascii="Helvetica" w:eastAsia="Helvetica Neue" w:hAnsi="Helvetica" w:cs="Helvetica"/>
          <w:b/>
          <w:sz w:val="24"/>
          <w:szCs w:val="24"/>
        </w:rPr>
      </w:pPr>
    </w:p>
    <w:p w14:paraId="0000000D" w14:textId="1E88A54A" w:rsidR="00F0767A" w:rsidRPr="00B27BE2" w:rsidRDefault="00B27BE2" w:rsidP="00B27BE2">
      <w:pPr>
        <w:spacing w:line="360" w:lineRule="auto"/>
        <w:rPr>
          <w:rFonts w:ascii="Helvetica" w:eastAsia="Helvetica Neue" w:hAnsi="Helvetica" w:cs="Helvetica"/>
          <w:sz w:val="24"/>
          <w:szCs w:val="24"/>
        </w:rPr>
      </w:pPr>
      <w:r w:rsidRPr="00B27BE2">
        <w:rPr>
          <w:rFonts w:ascii="Helvetica" w:eastAsia="Helvetica Neue" w:hAnsi="Helvetica" w:cs="Helvetica"/>
          <w:sz w:val="24"/>
          <w:szCs w:val="24"/>
        </w:rPr>
        <w:t xml:space="preserve">Id - </w:t>
      </w:r>
      <w:r>
        <w:rPr>
          <w:rFonts w:ascii="Helvetica" w:eastAsia="Helvetica Neue" w:hAnsi="Helvetica" w:cs="Helvetica"/>
          <w:sz w:val="24"/>
          <w:szCs w:val="24"/>
        </w:rPr>
        <w:t>i</w:t>
      </w:r>
      <w:r w:rsidRPr="00B27BE2">
        <w:rPr>
          <w:rFonts w:ascii="Helvetica" w:eastAsia="Helvetica Neue" w:hAnsi="Helvetica" w:cs="Helvetica"/>
          <w:sz w:val="24"/>
          <w:szCs w:val="24"/>
        </w:rPr>
        <w:t>dentificação das linhas e chave primária da tabela;</w:t>
      </w:r>
    </w:p>
    <w:p w14:paraId="0000000E" w14:textId="77777777" w:rsidR="00F0767A" w:rsidRPr="00B27BE2" w:rsidRDefault="00B27BE2" w:rsidP="00B27BE2">
      <w:pPr>
        <w:spacing w:line="360" w:lineRule="auto"/>
        <w:rPr>
          <w:rFonts w:ascii="Helvetica" w:eastAsia="Helvetica Neue" w:hAnsi="Helvetica" w:cs="Helvetica"/>
          <w:sz w:val="24"/>
          <w:szCs w:val="24"/>
        </w:rPr>
      </w:pPr>
      <w:r w:rsidRPr="00B27BE2">
        <w:rPr>
          <w:rFonts w:ascii="Helvetica" w:eastAsia="Helvetica Neue" w:hAnsi="Helvetica" w:cs="Helvetica"/>
          <w:sz w:val="24"/>
          <w:szCs w:val="24"/>
        </w:rPr>
        <w:t>Nome - identificação do usuário;</w:t>
      </w:r>
    </w:p>
    <w:p w14:paraId="0000000F" w14:textId="77777777" w:rsidR="00F0767A" w:rsidRPr="00B27BE2" w:rsidRDefault="00B27BE2" w:rsidP="00B27BE2">
      <w:pPr>
        <w:spacing w:line="360" w:lineRule="auto"/>
        <w:rPr>
          <w:rFonts w:ascii="Helvetica" w:eastAsia="Helvetica Neue" w:hAnsi="Helvetica" w:cs="Helvetica"/>
          <w:sz w:val="24"/>
          <w:szCs w:val="24"/>
        </w:rPr>
      </w:pPr>
      <w:r w:rsidRPr="00B27BE2">
        <w:rPr>
          <w:rFonts w:ascii="Helvetica" w:eastAsia="Helvetica Neue" w:hAnsi="Helvetica" w:cs="Helvetica"/>
          <w:sz w:val="24"/>
          <w:szCs w:val="24"/>
        </w:rPr>
        <w:t>E-mail - cadastro e comunicação com o usuário;</w:t>
      </w:r>
    </w:p>
    <w:p w14:paraId="00000010" w14:textId="77777777" w:rsidR="00F0767A" w:rsidRPr="00B27BE2" w:rsidRDefault="00B27BE2" w:rsidP="00B27BE2">
      <w:pPr>
        <w:spacing w:line="360" w:lineRule="auto"/>
        <w:rPr>
          <w:rFonts w:ascii="Helvetica" w:eastAsia="Helvetica Neue" w:hAnsi="Helvetica" w:cs="Helvetica"/>
          <w:sz w:val="24"/>
          <w:szCs w:val="24"/>
        </w:rPr>
      </w:pPr>
      <w:r w:rsidRPr="00B27BE2">
        <w:rPr>
          <w:rFonts w:ascii="Helvetica" w:eastAsia="Helvetica Neue" w:hAnsi="Helvetica" w:cs="Helvetica"/>
          <w:sz w:val="24"/>
          <w:szCs w:val="24"/>
        </w:rPr>
        <w:t>Senha - senha para segurança de acesso do usuário.</w:t>
      </w:r>
    </w:p>
    <w:p w14:paraId="00000011" w14:textId="77777777" w:rsidR="00F0767A" w:rsidRPr="00B27BE2" w:rsidRDefault="00F0767A" w:rsidP="00B27BE2">
      <w:pPr>
        <w:spacing w:line="360" w:lineRule="auto"/>
        <w:rPr>
          <w:rFonts w:ascii="Helvetica" w:eastAsia="Helvetica Neue" w:hAnsi="Helvetica" w:cs="Helvetica"/>
          <w:sz w:val="24"/>
          <w:szCs w:val="24"/>
        </w:rPr>
      </w:pPr>
    </w:p>
    <w:p w14:paraId="00000012" w14:textId="77777777" w:rsidR="00F0767A" w:rsidRPr="00B27BE2" w:rsidRDefault="00F0767A">
      <w:pPr>
        <w:rPr>
          <w:rFonts w:ascii="Helvetica" w:eastAsia="Helvetica Neue" w:hAnsi="Helvetica" w:cs="Helvetica"/>
          <w:sz w:val="24"/>
          <w:szCs w:val="24"/>
        </w:rPr>
      </w:pPr>
    </w:p>
    <w:p w14:paraId="00000013" w14:textId="77777777" w:rsidR="00F0767A" w:rsidRPr="00B27BE2" w:rsidRDefault="00B27BE2">
      <w:pPr>
        <w:rPr>
          <w:rFonts w:ascii="Helvetica" w:eastAsia="Helvetica Neue" w:hAnsi="Helvetica" w:cs="Helvetica"/>
          <w:b/>
          <w:sz w:val="24"/>
          <w:szCs w:val="24"/>
        </w:rPr>
      </w:pPr>
      <w:r w:rsidRPr="00B27BE2">
        <w:rPr>
          <w:rFonts w:ascii="Helvetica" w:eastAsia="Helvetica Neue" w:hAnsi="Helvetica" w:cs="Helvetica"/>
          <w:b/>
          <w:sz w:val="24"/>
          <w:szCs w:val="24"/>
        </w:rPr>
        <w:t>Tabela Categoria</w:t>
      </w:r>
    </w:p>
    <w:p w14:paraId="00000014" w14:textId="77777777" w:rsidR="00F0767A" w:rsidRPr="00B27BE2" w:rsidRDefault="00F0767A">
      <w:pPr>
        <w:rPr>
          <w:rFonts w:ascii="Helvetica" w:eastAsia="Helvetica Neue" w:hAnsi="Helvetica" w:cs="Helvetica"/>
          <w:b/>
          <w:sz w:val="24"/>
          <w:szCs w:val="24"/>
        </w:rPr>
      </w:pPr>
    </w:p>
    <w:p w14:paraId="00000015" w14:textId="77777777" w:rsidR="00F0767A" w:rsidRPr="00B27BE2" w:rsidRDefault="00B27BE2" w:rsidP="00B27BE2">
      <w:pPr>
        <w:spacing w:line="360" w:lineRule="auto"/>
        <w:rPr>
          <w:rFonts w:ascii="Helvetica" w:eastAsia="Helvetica Neue" w:hAnsi="Helvetica" w:cs="Helvetica"/>
          <w:sz w:val="24"/>
          <w:szCs w:val="24"/>
        </w:rPr>
      </w:pPr>
      <w:r w:rsidRPr="00B27BE2">
        <w:rPr>
          <w:rFonts w:ascii="Helvetica" w:eastAsia="Helvetica Neue" w:hAnsi="Helvetica" w:cs="Helvetica"/>
          <w:sz w:val="24"/>
          <w:szCs w:val="24"/>
        </w:rPr>
        <w:t xml:space="preserve">Id - Identificação das linhas e chave primária </w:t>
      </w:r>
      <w:r w:rsidRPr="00B27BE2">
        <w:rPr>
          <w:rFonts w:ascii="Helvetica" w:eastAsia="Helvetica Neue" w:hAnsi="Helvetica" w:cs="Helvetica"/>
          <w:sz w:val="24"/>
          <w:szCs w:val="24"/>
        </w:rPr>
        <w:t>da tabela;</w:t>
      </w:r>
    </w:p>
    <w:p w14:paraId="00000016" w14:textId="77777777" w:rsidR="00F0767A" w:rsidRPr="00B27BE2" w:rsidRDefault="00B27BE2" w:rsidP="00B27BE2">
      <w:pPr>
        <w:spacing w:line="360" w:lineRule="auto"/>
        <w:rPr>
          <w:rFonts w:ascii="Helvetica" w:eastAsia="Helvetica Neue" w:hAnsi="Helvetica" w:cs="Helvetica"/>
          <w:sz w:val="24"/>
          <w:szCs w:val="24"/>
        </w:rPr>
      </w:pPr>
      <w:r w:rsidRPr="00B27BE2">
        <w:rPr>
          <w:rFonts w:ascii="Helvetica" w:eastAsia="Helvetica Neue" w:hAnsi="Helvetica" w:cs="Helvetica"/>
          <w:sz w:val="24"/>
          <w:szCs w:val="24"/>
        </w:rPr>
        <w:t>Nome - identificação da categoria do produto que será anunciado;</w:t>
      </w:r>
    </w:p>
    <w:p w14:paraId="00000017" w14:textId="668D926E" w:rsidR="00F0767A" w:rsidRPr="00B27BE2" w:rsidRDefault="00B27BE2" w:rsidP="00B27BE2">
      <w:pPr>
        <w:spacing w:line="360" w:lineRule="auto"/>
        <w:rPr>
          <w:rFonts w:ascii="Helvetica" w:eastAsia="Helvetica Neue" w:hAnsi="Helvetica" w:cs="Helvetica"/>
          <w:sz w:val="24"/>
          <w:szCs w:val="24"/>
        </w:rPr>
      </w:pPr>
      <w:r w:rsidRPr="00B27BE2">
        <w:rPr>
          <w:rFonts w:ascii="Helvetica" w:eastAsia="Helvetica Neue" w:hAnsi="Helvetica" w:cs="Helvetica"/>
          <w:sz w:val="24"/>
          <w:szCs w:val="24"/>
        </w:rPr>
        <w:t>Ativo - identificação de categorias ativas e inativas que serão trabalhadas posteriormente pelo back</w:t>
      </w:r>
      <w:r>
        <w:rPr>
          <w:rFonts w:ascii="Helvetica" w:eastAsia="Helvetica Neue" w:hAnsi="Helvetica" w:cs="Helvetica"/>
          <w:sz w:val="24"/>
          <w:szCs w:val="24"/>
        </w:rPr>
        <w:t xml:space="preserve"> -</w:t>
      </w:r>
      <w:r w:rsidRPr="00B27BE2">
        <w:rPr>
          <w:rFonts w:ascii="Helvetica" w:eastAsia="Helvetica Neue" w:hAnsi="Helvetica" w:cs="Helvetica"/>
          <w:sz w:val="24"/>
          <w:szCs w:val="24"/>
        </w:rPr>
        <w:t xml:space="preserve"> end;</w:t>
      </w:r>
    </w:p>
    <w:p w14:paraId="00000018" w14:textId="77777777" w:rsidR="00F0767A" w:rsidRPr="00B27BE2" w:rsidRDefault="00B27BE2" w:rsidP="00B27BE2">
      <w:pPr>
        <w:spacing w:line="360" w:lineRule="auto"/>
        <w:rPr>
          <w:rFonts w:ascii="Helvetica" w:eastAsia="Helvetica Neue" w:hAnsi="Helvetica" w:cs="Helvetica"/>
          <w:sz w:val="24"/>
          <w:szCs w:val="24"/>
        </w:rPr>
      </w:pPr>
      <w:r w:rsidRPr="00B27BE2">
        <w:rPr>
          <w:rFonts w:ascii="Helvetica" w:eastAsia="Helvetica Neue" w:hAnsi="Helvetica" w:cs="Helvetica"/>
          <w:sz w:val="24"/>
          <w:szCs w:val="24"/>
        </w:rPr>
        <w:t>Produtor - identificação do produtor.</w:t>
      </w:r>
    </w:p>
    <w:p w14:paraId="00000019" w14:textId="77777777" w:rsidR="00F0767A" w:rsidRPr="00B27BE2" w:rsidRDefault="00F0767A">
      <w:pPr>
        <w:rPr>
          <w:rFonts w:ascii="Helvetica" w:eastAsia="Helvetica Neue" w:hAnsi="Helvetica" w:cs="Helvetica"/>
          <w:sz w:val="24"/>
          <w:szCs w:val="24"/>
        </w:rPr>
      </w:pPr>
    </w:p>
    <w:p w14:paraId="0000001A" w14:textId="77777777" w:rsidR="00F0767A" w:rsidRPr="00B27BE2" w:rsidRDefault="00F0767A">
      <w:pPr>
        <w:rPr>
          <w:rFonts w:ascii="Helvetica" w:eastAsia="Helvetica Neue" w:hAnsi="Helvetica" w:cs="Helvetica"/>
          <w:sz w:val="24"/>
          <w:szCs w:val="24"/>
        </w:rPr>
      </w:pPr>
    </w:p>
    <w:p w14:paraId="0000001B" w14:textId="77777777" w:rsidR="00F0767A" w:rsidRPr="00B27BE2" w:rsidRDefault="00B27BE2">
      <w:pPr>
        <w:rPr>
          <w:rFonts w:ascii="Helvetica" w:eastAsia="Helvetica Neue" w:hAnsi="Helvetica" w:cs="Helvetica"/>
          <w:b/>
          <w:sz w:val="24"/>
          <w:szCs w:val="24"/>
        </w:rPr>
      </w:pPr>
      <w:r w:rsidRPr="00B27BE2">
        <w:rPr>
          <w:rFonts w:ascii="Helvetica" w:eastAsia="Helvetica Neue" w:hAnsi="Helvetica" w:cs="Helvetica"/>
          <w:b/>
          <w:sz w:val="24"/>
          <w:szCs w:val="24"/>
        </w:rPr>
        <w:t>Tabela Produto</w:t>
      </w:r>
    </w:p>
    <w:p w14:paraId="0000001C" w14:textId="77777777" w:rsidR="00F0767A" w:rsidRPr="00B27BE2" w:rsidRDefault="00F0767A" w:rsidP="00B27BE2">
      <w:pPr>
        <w:spacing w:line="360" w:lineRule="auto"/>
        <w:rPr>
          <w:rFonts w:ascii="Helvetica" w:eastAsia="Helvetica Neue" w:hAnsi="Helvetica" w:cs="Helvetica"/>
          <w:b/>
          <w:sz w:val="24"/>
          <w:szCs w:val="24"/>
        </w:rPr>
      </w:pPr>
    </w:p>
    <w:p w14:paraId="0000001D" w14:textId="6B2FF895" w:rsidR="00F0767A" w:rsidRDefault="00B27BE2" w:rsidP="00B27BE2">
      <w:pPr>
        <w:spacing w:line="360" w:lineRule="auto"/>
        <w:rPr>
          <w:rFonts w:ascii="Helvetica" w:eastAsia="Helvetica Neue" w:hAnsi="Helvetica" w:cs="Helvetica"/>
          <w:sz w:val="24"/>
          <w:szCs w:val="24"/>
        </w:rPr>
      </w:pPr>
      <w:r w:rsidRPr="00B27BE2">
        <w:rPr>
          <w:rFonts w:ascii="Helvetica" w:eastAsia="Helvetica Neue" w:hAnsi="Helvetica" w:cs="Helvetica"/>
          <w:sz w:val="24"/>
          <w:szCs w:val="24"/>
        </w:rPr>
        <w:t>Id - Identificação das linhas e chave primária da tabela;</w:t>
      </w:r>
    </w:p>
    <w:p w14:paraId="0000001E" w14:textId="77777777" w:rsidR="00F0767A" w:rsidRPr="00B27BE2" w:rsidRDefault="00B27BE2" w:rsidP="00B27BE2">
      <w:pPr>
        <w:spacing w:line="360" w:lineRule="auto"/>
        <w:rPr>
          <w:rFonts w:ascii="Helvetica" w:eastAsia="Helvetica Neue" w:hAnsi="Helvetica" w:cs="Helvetica"/>
          <w:sz w:val="24"/>
          <w:szCs w:val="24"/>
        </w:rPr>
      </w:pPr>
      <w:r w:rsidRPr="00B27BE2">
        <w:rPr>
          <w:rFonts w:ascii="Helvetica" w:eastAsia="Helvetica Neue" w:hAnsi="Helvetica" w:cs="Helvetica"/>
          <w:sz w:val="24"/>
          <w:szCs w:val="24"/>
        </w:rPr>
        <w:t>Nome - identificação do produto;</w:t>
      </w:r>
    </w:p>
    <w:p w14:paraId="0000001F" w14:textId="77777777" w:rsidR="00F0767A" w:rsidRPr="00B27BE2" w:rsidRDefault="00B27BE2" w:rsidP="00B27BE2">
      <w:pPr>
        <w:spacing w:line="360" w:lineRule="auto"/>
        <w:rPr>
          <w:rFonts w:ascii="Helvetica" w:eastAsia="Helvetica Neue" w:hAnsi="Helvetica" w:cs="Helvetica"/>
          <w:sz w:val="24"/>
          <w:szCs w:val="24"/>
        </w:rPr>
      </w:pPr>
      <w:r w:rsidRPr="00B27BE2">
        <w:rPr>
          <w:rFonts w:ascii="Helvetica" w:eastAsia="Helvetica Neue" w:hAnsi="Helvetica" w:cs="Helvetica"/>
          <w:sz w:val="24"/>
          <w:szCs w:val="24"/>
        </w:rPr>
        <w:t>Preço - valor em R$ do produto anunciado;</w:t>
      </w:r>
    </w:p>
    <w:p w14:paraId="00000020" w14:textId="77777777" w:rsidR="00F0767A" w:rsidRPr="00B27BE2" w:rsidRDefault="00B27BE2" w:rsidP="00B27BE2">
      <w:pPr>
        <w:spacing w:line="360" w:lineRule="auto"/>
        <w:rPr>
          <w:rFonts w:ascii="Helvetica" w:eastAsia="Helvetica Neue" w:hAnsi="Helvetica" w:cs="Helvetica"/>
          <w:sz w:val="24"/>
          <w:szCs w:val="24"/>
        </w:rPr>
      </w:pPr>
      <w:r w:rsidRPr="00B27BE2">
        <w:rPr>
          <w:rFonts w:ascii="Helvetica" w:eastAsia="Helvetica Neue" w:hAnsi="Helvetica" w:cs="Helvetica"/>
          <w:sz w:val="24"/>
          <w:szCs w:val="24"/>
        </w:rPr>
        <w:t>Quantidade - quantidade do produto em estoque;</w:t>
      </w:r>
    </w:p>
    <w:p w14:paraId="00000021" w14:textId="47ED06F0" w:rsidR="00F0767A" w:rsidRPr="00B27BE2" w:rsidRDefault="00B27BE2" w:rsidP="00B27BE2">
      <w:pPr>
        <w:spacing w:line="360" w:lineRule="auto"/>
        <w:rPr>
          <w:rFonts w:ascii="Helvetica" w:eastAsia="Helvetica Neue" w:hAnsi="Helvetica" w:cs="Helvetica"/>
          <w:sz w:val="24"/>
          <w:szCs w:val="24"/>
        </w:rPr>
      </w:pPr>
      <w:r w:rsidRPr="00B27BE2">
        <w:rPr>
          <w:rFonts w:ascii="Helvetica" w:eastAsia="Helvetica Neue" w:hAnsi="Helvetica" w:cs="Helvetica"/>
          <w:sz w:val="24"/>
          <w:szCs w:val="24"/>
        </w:rPr>
        <w:t>Estoque - se houver estoque disponível - true, senão - false. Será utilizado</w:t>
      </w:r>
      <w:r w:rsidRPr="00B27BE2">
        <w:rPr>
          <w:rFonts w:ascii="Helvetica" w:eastAsia="Helvetica Neue" w:hAnsi="Helvetica" w:cs="Helvetica"/>
          <w:sz w:val="24"/>
          <w:szCs w:val="24"/>
        </w:rPr>
        <w:t xml:space="preserve"> para controle das vendas através do back </w:t>
      </w:r>
      <w:r>
        <w:rPr>
          <w:rFonts w:ascii="Helvetica" w:eastAsia="Helvetica Neue" w:hAnsi="Helvetica" w:cs="Helvetica"/>
          <w:sz w:val="24"/>
          <w:szCs w:val="24"/>
        </w:rPr>
        <w:t xml:space="preserve">- </w:t>
      </w:r>
      <w:r w:rsidRPr="00B27BE2">
        <w:rPr>
          <w:rFonts w:ascii="Helvetica" w:eastAsia="Helvetica Neue" w:hAnsi="Helvetica" w:cs="Helvetica"/>
          <w:sz w:val="24"/>
          <w:szCs w:val="24"/>
        </w:rPr>
        <w:t>end;</w:t>
      </w:r>
    </w:p>
    <w:p w14:paraId="00000022" w14:textId="77777777" w:rsidR="00F0767A" w:rsidRPr="00B27BE2" w:rsidRDefault="00B27BE2" w:rsidP="00B27BE2">
      <w:pPr>
        <w:spacing w:line="360" w:lineRule="auto"/>
        <w:rPr>
          <w:rFonts w:ascii="Helvetica" w:eastAsia="Helvetica Neue" w:hAnsi="Helvetica" w:cs="Helvetica"/>
          <w:sz w:val="24"/>
          <w:szCs w:val="24"/>
        </w:rPr>
      </w:pPr>
      <w:r w:rsidRPr="00B27BE2">
        <w:rPr>
          <w:rFonts w:ascii="Helvetica" w:eastAsia="Helvetica Neue" w:hAnsi="Helvetica" w:cs="Helvetica"/>
          <w:sz w:val="24"/>
          <w:szCs w:val="24"/>
        </w:rPr>
        <w:t>Categoria_id - adiciona os produtos em categorias, e cria vínculo com a tabela Categoria (chave estrangeira).</w:t>
      </w:r>
    </w:p>
    <w:p w14:paraId="00000023" w14:textId="77777777" w:rsidR="00F0767A" w:rsidRPr="00B27BE2" w:rsidRDefault="00F0767A">
      <w:pPr>
        <w:rPr>
          <w:rFonts w:ascii="Helvetica" w:hAnsi="Helvetica" w:cs="Helvetica"/>
        </w:rPr>
      </w:pPr>
    </w:p>
    <w:sectPr w:rsidR="00F0767A" w:rsidRPr="00B27B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67A"/>
    <w:rsid w:val="00B27BE2"/>
    <w:rsid w:val="00F0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1016"/>
  <w15:docId w15:val="{61520955-E793-4667-8354-5A3B700C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927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Bárbara Elizabeth De Moraes Cândido</cp:lastModifiedBy>
  <cp:revision>2</cp:revision>
  <dcterms:created xsi:type="dcterms:W3CDTF">2020-10-29T17:32:00Z</dcterms:created>
  <dcterms:modified xsi:type="dcterms:W3CDTF">2020-10-29T17:37:00Z</dcterms:modified>
</cp:coreProperties>
</file>