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/>
        <w:ind w:left="0" w:right="0" w:firstLine="0"/>
        <w:rPr>
          <w:rFonts w:ascii="HelvetivaNeueLTStd-97Black" w:hAnsi="HelvetivaNeueLTStd-97Black" w:eastAsia="HelvetivaNeueLTStd-97Black" w:cs="HelvetivaNeueLTStd-97Black"/>
          <w:i w:val="0"/>
          <w:iCs w:val="0"/>
          <w:caps w:val="0"/>
          <w:color w:val="005696"/>
          <w:spacing w:val="0"/>
          <w:sz w:val="36"/>
          <w:szCs w:val="36"/>
        </w:rPr>
      </w:pPr>
      <w:bookmarkStart w:id="0" w:name="_GoBack"/>
      <w:bookmarkEnd w:id="0"/>
      <w:r>
        <w:rPr>
          <w:rFonts w:hint="default" w:ascii="HelvetivaNeueLTStd-97Black" w:hAnsi="HelvetivaNeueLTStd-97Black" w:eastAsia="HelvetivaNeueLTStd-97Black" w:cs="HelvetivaNeueLTStd-97Black"/>
          <w:i w:val="0"/>
          <w:iCs w:val="0"/>
          <w:caps w:val="0"/>
          <w:color w:val="005696"/>
          <w:spacing w:val="0"/>
          <w:sz w:val="36"/>
          <w:szCs w:val="36"/>
        </w:rPr>
        <w:t>Hipercolesterolemia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444444"/>
          <w:spacing w:val="0"/>
          <w:sz w:val="19"/>
          <w:szCs w:val="19"/>
        </w:rPr>
        <w:t>O que é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kern w:val="0"/>
          <w:sz w:val="19"/>
          <w:szCs w:val="19"/>
          <w:lang w:val="en-US" w:eastAsia="zh-CN" w:bidi="ar"/>
        </w:rPr>
        <w:t>É o aumento dos níveis de colesterol (gordura) no sangue. Existem dois tipos de gordura presentes no sangue de interesse médico: o colesterol e os triglicerídeos. 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kern w:val="0"/>
          <w:sz w:val="19"/>
          <w:szCs w:val="19"/>
          <w:lang w:val="en-US" w:eastAsia="zh-CN" w:bidi="ar"/>
        </w:rPr>
        <w:t>Ambos estão implicados na causa de problemas cardíacos, sendo o colesterol mais importante.No caso do colesterol, existem dois tipos principais: o colesterol de alta densidade (High density lipoprotein – HDL, em inglês) e o de baixa densidade (Low Density Lipoprotein – LDL). 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kern w:val="0"/>
          <w:sz w:val="19"/>
          <w:szCs w:val="19"/>
          <w:lang w:val="en-US" w:eastAsia="zh-CN" w:bidi="ar"/>
        </w:rPr>
        <w:t>O HDL, também conhecido como “colesterol bom”, tem um papel protetor, sendo responsável por remover as placas de gordura dentro dos vasos sanguíneos. Portanto, quanto maior seus níveis, melhor para o indivíduo. 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kern w:val="0"/>
          <w:sz w:val="19"/>
          <w:szCs w:val="19"/>
          <w:lang w:val="en-US" w:eastAsia="zh-CN" w:bidi="ar"/>
        </w:rPr>
        <w:t>Já o LDL é causador de placas de ateroma, depósitos de gordura que entopem a parede dos vasos sanguíneos e estão intimamente relacionadas à origem de doenças como o infarto do miocárdio (“ataque cardíaco”) e acidente vascular cerebral (“derrame”). 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9"/>
          <w:szCs w:val="19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vaNeueLTStd-97Bl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927A6"/>
    <w:rsid w:val="1809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2022-05-11T21:49:00Z</dcterms:created>
  <dc:creator>Admin</dc:creator>
  <cp:lastModifiedBy>Admin</cp:lastModifiedBy>
  <dcterms:modified xsi:type="dcterms:W3CDTF">2022-05-11T22:28:11Z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1046-11.2.0.11130</vt:lpwstr>
  </property>
  <property fmtid="{D5CDD505-2E9C-101B-9397-08002B2CF9AE}" pid="3" name="ICV">
    <vt:lpwstr>EA49271DE5C94426BB85CE7DF07BAD8A</vt:lpwstr>
  </property>
</Properties>
</file>