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705398" cy="3580707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05398" cy="35807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4184"/>
        </w:tabs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-692541</wp:posOffset>
                </wp:positionH>
                <wp:positionV relativeFrom="paragraph">
                  <wp:posOffset>42789</wp:posOffset>
                </wp:positionV>
                <wp:extent cx="7112074" cy="72199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794726" y="3423765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1"/>
                                <w:i w:val="0"/>
                                <w:smallCaps w:val="0"/>
                                <w:strike w:val="0"/>
                                <w:color w:val="c00000"/>
                                <w:sz w:val="52"/>
                                <w:vertAlign w:val="baseline"/>
                              </w:rPr>
                              <w:t xml:space="preserve">Guia de Implantação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-692541</wp:posOffset>
                </wp:positionH>
                <wp:positionV relativeFrom="paragraph">
                  <wp:posOffset>42789</wp:posOffset>
                </wp:positionV>
                <wp:extent cx="7112074" cy="72199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12074" cy="7219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-695641</wp:posOffset>
                </wp:positionH>
                <wp:positionV relativeFrom="paragraph">
                  <wp:posOffset>192088</wp:posOffset>
                </wp:positionV>
                <wp:extent cx="7112000" cy="1112439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794763" y="3481233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1e1c11"/>
                                <w:sz w:val="32"/>
                                <w:vertAlign w:val="baseline"/>
                              </w:rPr>
                              <w:t xml:space="preserve">Versão &lt;</w:t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1e1c11"/>
                                <w:sz w:val="32"/>
                                <w:vertAlign w:val="baseline"/>
                              </w:rPr>
                              <w:t xml:space="preserve">1.0</w:t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1e1c11"/>
                                <w:sz w:val="32"/>
                                <w:vertAlign w:val="baseline"/>
                              </w:rPr>
                              <w:t xml:space="preserve">&gt;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1e1c11"/>
                                <w:sz w:val="3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12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1e1c11"/>
                                <w:sz w:val="3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-695641</wp:posOffset>
                </wp:positionH>
                <wp:positionV relativeFrom="paragraph">
                  <wp:posOffset>192088</wp:posOffset>
                </wp:positionV>
                <wp:extent cx="7112000" cy="1112439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12000" cy="111243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3700"/>
        </w:tabs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22">
      <w:pPr>
        <w:tabs>
          <w:tab w:val="left" w:leader="none" w:pos="3700"/>
        </w:tabs>
        <w:rPr/>
        <w:sectPr>
          <w:headerReference r:id="rId8" w:type="first"/>
          <w:footerReference r:id="rId9" w:type="first"/>
          <w:pgSz w:h="16840" w:w="11907" w:orient="portrait"/>
          <w:pgMar w:bottom="851" w:top="851" w:left="1418" w:right="851" w:header="851" w:footer="851"/>
          <w:pgNumType w:start="1"/>
        </w:sectPr>
      </w:pPr>
      <w:r w:rsidDel="00000000" w:rsidR="00000000" w:rsidRPr="00000000">
        <w:rPr>
          <w:rtl w:val="0"/>
        </w:rPr>
        <w:tab/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-755966</wp:posOffset>
                </wp:positionH>
                <wp:positionV relativeFrom="paragraph">
                  <wp:posOffset>287338</wp:posOffset>
                </wp:positionV>
                <wp:extent cx="7279005" cy="980049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711260" y="3566958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1"/>
                                <w:i w:val="0"/>
                                <w:smallCaps w:val="0"/>
                                <w:strike w:val="0"/>
                                <w:color w:val="1e1c11"/>
                                <w:sz w:val="40"/>
                                <w:vertAlign w:val="baseline"/>
                              </w:rPr>
                              <w:t xml:space="preserve">&lt;CONIM&gt; - &lt;Contract Imóvel&gt;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1"/>
                                <w:i w:val="0"/>
                                <w:smallCaps w:val="0"/>
                                <w:strike w:val="0"/>
                                <w:color w:val="1e1c11"/>
                                <w:sz w:val="4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-755966</wp:posOffset>
                </wp:positionH>
                <wp:positionV relativeFrom="paragraph">
                  <wp:posOffset>287338</wp:posOffset>
                </wp:positionV>
                <wp:extent cx="7279005" cy="980049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79005" cy="98004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3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Histórico de Revisões</w:t>
      </w:r>
    </w:p>
    <w:tbl>
      <w:tblPr>
        <w:tblStyle w:val="Table1"/>
        <w:tblW w:w="97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50"/>
        <w:gridCol w:w="1080"/>
        <w:gridCol w:w="4680"/>
        <w:gridCol w:w="2410"/>
        <w:tblGridChange w:id="0">
          <w:tblGrid>
            <w:gridCol w:w="1550"/>
            <w:gridCol w:w="1080"/>
            <w:gridCol w:w="4680"/>
            <w:gridCol w:w="2410"/>
          </w:tblGrid>
        </w:tblGridChange>
      </w:tblGrid>
      <w:tr>
        <w:trPr>
          <w:cantSplit w:val="0"/>
          <w:trHeight w:val="284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Data</w:t>
            </w:r>
          </w:p>
        </w:tc>
        <w:tc>
          <w:tcPr>
            <w:shd w:fill="c00000" w:val="clea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Versão</w:t>
            </w:r>
          </w:p>
        </w:tc>
        <w:tc>
          <w:tcPr>
            <w:shd w:fill="c00000" w:val="clea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Descrição</w:t>
            </w:r>
          </w:p>
        </w:tc>
        <w:tc>
          <w:tcPr>
            <w:shd w:fill="c00000" w:val="clea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rHeight w:val="659.94140625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06/11/2025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</w:t>
            </w: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2.0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]</w:t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[Descrever as principais alterações realizadas no documento, evidenciando as seções ou capítulos alterados] AGU</w:t>
            </w: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ARDANDO FEEDBACK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Bruno Giovanni Rocchetti de Mello Cesar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/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Title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SUMÁRIO</w:t>
      </w:r>
    </w:p>
    <w:sdt>
      <w:sdtPr>
        <w:id w:val="26474077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39"/>
              <w:tab w:val="right" w:leader="none" w:pos="9540"/>
            </w:tabs>
            <w:spacing w:after="0" w:before="120" w:line="24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bookmarkStart w:colFirst="0" w:colLast="0" w:name="_nju3nbg9045h" w:id="0"/>
          <w:bookmarkEnd w:id="0"/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bd3fw44468l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Introdução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40"/>
              <w:tab w:val="left" w:leader="none" w:pos="960"/>
              <w:tab w:val="left" w:leader="none" w:pos="1200"/>
              <w:tab w:val="right" w:leader="none" w:pos="9540"/>
            </w:tabs>
            <w:spacing w:after="0" w:before="120" w:line="240" w:lineRule="auto"/>
            <w:ind w:left="539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97un957liq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1.1. Referências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39"/>
              <w:tab w:val="right" w:leader="none" w:pos="9540"/>
            </w:tabs>
            <w:spacing w:after="0" w:before="120" w:line="24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9048xqgv9n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Planejamento de Implantação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40"/>
              <w:tab w:val="left" w:leader="none" w:pos="960"/>
              <w:tab w:val="left" w:leader="none" w:pos="1200"/>
              <w:tab w:val="right" w:leader="none" w:pos="9540"/>
            </w:tabs>
            <w:spacing w:after="0" w:before="120" w:line="240" w:lineRule="auto"/>
            <w:ind w:left="539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620fk8dfhg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2.1. Responsabilidades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40"/>
              <w:tab w:val="left" w:leader="none" w:pos="960"/>
              <w:tab w:val="left" w:leader="none" w:pos="1200"/>
              <w:tab w:val="right" w:leader="none" w:pos="9540"/>
            </w:tabs>
            <w:spacing w:after="0" w:before="120" w:line="240" w:lineRule="auto"/>
            <w:ind w:left="539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7iw9o41ahw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 Cronograma</w:t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39"/>
              <w:tab w:val="right" w:leader="none" w:pos="9540"/>
            </w:tabs>
            <w:spacing w:after="0" w:before="120" w:line="24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12n2u50wdm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Recursos NECESSÁRIOS PARA IMPLANTAR O PRODUTO</w:t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40"/>
              <w:tab w:val="left" w:leader="none" w:pos="960"/>
              <w:tab w:val="left" w:leader="none" w:pos="1200"/>
              <w:tab w:val="right" w:leader="none" w:pos="9540"/>
            </w:tabs>
            <w:spacing w:after="0" w:before="120" w:line="240" w:lineRule="auto"/>
            <w:ind w:left="539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aa5ygkyp6c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3.1. Ambiente</w:t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40"/>
              <w:tab w:val="left" w:leader="none" w:pos="960"/>
              <w:tab w:val="left" w:leader="none" w:pos="1200"/>
              <w:tab w:val="right" w:leader="none" w:pos="9540"/>
            </w:tabs>
            <w:spacing w:after="0" w:before="120" w:line="240" w:lineRule="auto"/>
            <w:ind w:left="539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23j02j1y1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3.2. Hardware</w:t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40"/>
              <w:tab w:val="left" w:leader="none" w:pos="960"/>
              <w:tab w:val="left" w:leader="none" w:pos="1200"/>
              <w:tab w:val="right" w:leader="none" w:pos="9540"/>
            </w:tabs>
            <w:spacing w:after="0" w:before="120" w:line="240" w:lineRule="auto"/>
            <w:ind w:left="539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5bt49biesk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3.3. Software</w:t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40"/>
              <w:tab w:val="left" w:leader="none" w:pos="960"/>
              <w:tab w:val="left" w:leader="none" w:pos="1200"/>
              <w:tab w:val="right" w:leader="none" w:pos="9540"/>
            </w:tabs>
            <w:spacing w:after="0" w:before="120" w:line="240" w:lineRule="auto"/>
            <w:ind w:left="539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cgfye419gk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3.4. Pessoas</w:t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39"/>
              <w:tab w:val="right" w:leader="none" w:pos="9540"/>
            </w:tabs>
            <w:spacing w:after="0" w:before="120" w:line="24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jq1sgtrv5w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ROTEIRO DE implantação</w:t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39"/>
              <w:tab w:val="right" w:leader="none" w:pos="9540"/>
            </w:tabs>
            <w:spacing w:after="0" w:before="120" w:line="24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cvgj7hl2j4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 Treinamento e suporte</w:t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4">
      <w:pPr>
        <w:pStyle w:val="Heading1"/>
        <w:numPr>
          <w:ilvl w:val="0"/>
          <w:numId w:val="1"/>
        </w:numPr>
        <w:ind w:left="0" w:firstLine="0"/>
        <w:rPr/>
      </w:pPr>
      <w:bookmarkStart w:colFirst="0" w:colLast="0" w:name="_bd3fw44468lp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45">
      <w:pPr>
        <w:ind w:firstLine="720"/>
        <w:rPr/>
      </w:pPr>
      <w:r w:rsidDel="00000000" w:rsidR="00000000" w:rsidRPr="00000000">
        <w:rPr>
          <w:rtl w:val="0"/>
        </w:rPr>
        <w:t xml:space="preserve">A ContractImovel é uma empresa voltada para a locação de imóveis, operando com uma plataforma digital que simplifica os processos de cadastros de imóveis e gerenciamento de contratos. Suas responsabilidades residem no formato de atuação, em que realiza os mesmos processos de uma imobiliária comum, porém, de forma simplificada através do software.</w:t>
      </w:r>
    </w:p>
    <w:p w:rsidR="00000000" w:rsidDel="00000000" w:rsidP="00000000" w:rsidRDefault="00000000" w:rsidRPr="00000000" w14:paraId="00000046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576" w:firstLine="0"/>
        <w:rPr/>
      </w:pPr>
      <w:r w:rsidDel="00000000" w:rsidR="00000000" w:rsidRPr="00000000">
        <w:rPr>
          <w:rtl w:val="0"/>
        </w:rPr>
        <w:t xml:space="preserve">CONIM - ContracImovel.</w:t>
      </w:r>
    </w:p>
    <w:p w:rsidR="00000000" w:rsidDel="00000000" w:rsidP="00000000" w:rsidRDefault="00000000" w:rsidRPr="00000000" w14:paraId="00000048">
      <w:pPr>
        <w:ind w:left="576" w:firstLine="0"/>
        <w:rPr/>
      </w:pPr>
      <w:r w:rsidDel="00000000" w:rsidR="00000000" w:rsidRPr="00000000">
        <w:rPr>
          <w:rtl w:val="0"/>
        </w:rPr>
        <w:t xml:space="preserve">Software - conjunto de programas, dados e instruções que são usados para operar dispositivos eletrônicos como computadores, smartphones e outros dispositivos digitais.</w:t>
      </w:r>
    </w:p>
    <w:p w:rsidR="00000000" w:rsidDel="00000000" w:rsidP="00000000" w:rsidRDefault="00000000" w:rsidRPr="00000000" w14:paraId="00000049">
      <w:pPr>
        <w:ind w:left="576" w:firstLine="0"/>
        <w:rPr/>
      </w:pPr>
      <w:r w:rsidDel="00000000" w:rsidR="00000000" w:rsidRPr="00000000">
        <w:rPr>
          <w:rtl w:val="0"/>
        </w:rPr>
        <w:t xml:space="preserve">Administradores - responsáveis majoritários da organização.</w:t>
      </w:r>
    </w:p>
    <w:p w:rsidR="00000000" w:rsidDel="00000000" w:rsidP="00000000" w:rsidRDefault="00000000" w:rsidRPr="00000000" w14:paraId="0000004A">
      <w:pPr>
        <w:ind w:left="576" w:firstLine="0"/>
        <w:rPr/>
      </w:pPr>
      <w:r w:rsidDel="00000000" w:rsidR="00000000" w:rsidRPr="00000000">
        <w:rPr>
          <w:rtl w:val="0"/>
        </w:rPr>
        <w:t xml:space="preserve">Java - linguagem de programação orientada a objetos utilizada para o desenvolvimento do código do projeto.</w:t>
      </w:r>
    </w:p>
    <w:p w:rsidR="00000000" w:rsidDel="00000000" w:rsidP="00000000" w:rsidRDefault="00000000" w:rsidRPr="00000000" w14:paraId="0000004B">
      <w:pPr>
        <w:ind w:left="576" w:firstLine="0"/>
        <w:rPr/>
      </w:pPr>
      <w:r w:rsidDel="00000000" w:rsidR="00000000" w:rsidRPr="00000000">
        <w:rPr>
          <w:rtl w:val="0"/>
        </w:rPr>
        <w:t xml:space="preserve">AWS - Amazon Web Service é uma plataforma de serviços de computação em nuvem.</w:t>
      </w:r>
    </w:p>
    <w:p w:rsidR="00000000" w:rsidDel="00000000" w:rsidP="00000000" w:rsidRDefault="00000000" w:rsidRPr="00000000" w14:paraId="0000004C">
      <w:pPr>
        <w:ind w:left="576" w:firstLine="0"/>
        <w:rPr/>
      </w:pPr>
      <w:r w:rsidDel="00000000" w:rsidR="00000000" w:rsidRPr="00000000">
        <w:rPr>
          <w:rtl w:val="0"/>
        </w:rPr>
        <w:t xml:space="preserve">Maven - ferramenta de gestão de automação de projetos Java.</w:t>
      </w:r>
    </w:p>
    <w:p w:rsidR="00000000" w:rsidDel="00000000" w:rsidP="00000000" w:rsidRDefault="00000000" w:rsidRPr="00000000" w14:paraId="0000004D">
      <w:pPr>
        <w:ind w:left="576" w:firstLine="0"/>
        <w:rPr/>
      </w:pPr>
      <w:r w:rsidDel="00000000" w:rsidR="00000000" w:rsidRPr="00000000">
        <w:rPr>
          <w:rtl w:val="0"/>
        </w:rPr>
        <w:t xml:space="preserve">Astah - software de diagramação para modelagem UML.</w:t>
      </w:r>
    </w:p>
    <w:p w:rsidR="00000000" w:rsidDel="00000000" w:rsidP="00000000" w:rsidRDefault="00000000" w:rsidRPr="00000000" w14:paraId="0000004E">
      <w:pPr>
        <w:ind w:left="576" w:firstLine="0"/>
        <w:rPr/>
      </w:pPr>
      <w:r w:rsidDel="00000000" w:rsidR="00000000" w:rsidRPr="00000000">
        <w:rPr>
          <w:rtl w:val="0"/>
        </w:rPr>
        <w:t xml:space="preserve">UML -  </w:t>
      </w:r>
      <w:hyperlink r:id="rId10">
        <w:r w:rsidDel="00000000" w:rsidR="00000000" w:rsidRPr="00000000">
          <w:rPr>
            <w:rtl w:val="0"/>
          </w:rPr>
          <w:t xml:space="preserve">Unified Modeling Language</w:t>
        </w:r>
      </w:hyperlink>
      <w:r w:rsidDel="00000000" w:rsidR="00000000" w:rsidRPr="00000000">
        <w:rPr>
          <w:rtl w:val="0"/>
        </w:rPr>
        <w:t xml:space="preserve">, é uma linguagem de modelagem visual padrão para documentar, visualizar e especificar sistemas de software.</w:t>
      </w:r>
    </w:p>
    <w:p w:rsidR="00000000" w:rsidDel="00000000" w:rsidP="00000000" w:rsidRDefault="00000000" w:rsidRPr="00000000" w14:paraId="0000004F">
      <w:pPr>
        <w:ind w:left="576" w:firstLine="0"/>
        <w:rPr/>
      </w:pPr>
      <w:r w:rsidDel="00000000" w:rsidR="00000000" w:rsidRPr="00000000">
        <w:rPr>
          <w:rtl w:val="0"/>
        </w:rPr>
        <w:t xml:space="preserve">Tomcat- Funciona como um servidor web e um contêiner de servlets para aplicações Java</w:t>
      </w:r>
    </w:p>
    <w:p w:rsidR="00000000" w:rsidDel="00000000" w:rsidP="00000000" w:rsidRDefault="00000000" w:rsidRPr="00000000" w14:paraId="00000050">
      <w:pPr>
        <w:ind w:left="576" w:firstLine="0"/>
        <w:rPr/>
      </w:pPr>
      <w:r w:rsidDel="00000000" w:rsidR="00000000" w:rsidRPr="00000000">
        <w:rPr>
          <w:rtl w:val="0"/>
        </w:rPr>
        <w:t xml:space="preserve">EC2 -(Elastic Compute Cloud) é um serviço da Amazon Web Services (AWS) que fornece capacidade de computação escalável na nuvem, permitindo que você alugue servidores virtuais (instâncias) para rodar aplicações, bancos de dados e outros softwares.</w:t>
      </w:r>
    </w:p>
    <w:p w:rsidR="00000000" w:rsidDel="00000000" w:rsidP="00000000" w:rsidRDefault="00000000" w:rsidRPr="00000000" w14:paraId="00000051">
      <w:pPr>
        <w:ind w:left="576" w:firstLine="0"/>
        <w:rPr/>
      </w:pPr>
      <w:r w:rsidDel="00000000" w:rsidR="00000000" w:rsidRPr="00000000">
        <w:rPr>
          <w:rtl w:val="0"/>
        </w:rPr>
        <w:t xml:space="preserve">T3.micro- São </w:t>
      </w:r>
      <w:r w:rsidDel="00000000" w:rsidR="00000000" w:rsidRPr="00000000">
        <w:rPr>
          <w:color w:val="333333"/>
          <w:sz w:val="21"/>
          <w:szCs w:val="21"/>
          <w:rtl w:val="0"/>
        </w:rPr>
        <w:t xml:space="preserve">instâncias que disponibilizam recursos computacionais para implementação na nuvem AWS.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numPr>
          <w:ilvl w:val="1"/>
          <w:numId w:val="2"/>
        </w:numPr>
        <w:ind w:left="0" w:firstLine="0"/>
        <w:rPr/>
      </w:pPr>
      <w:bookmarkStart w:colFirst="0" w:colLast="0" w:name="_q97un957liq6" w:id="2"/>
      <w:bookmarkEnd w:id="2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054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Amazon Web Services (AWS).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Documentação oficial da AWS.</w:t>
      </w:r>
      <w:r w:rsidDel="00000000" w:rsidR="00000000" w:rsidRPr="00000000">
        <w:rPr>
          <w:rtl w:val="0"/>
        </w:rPr>
        <w:t xml:space="preserve"> Disponível em:</w:t>
      </w:r>
      <w:hyperlink r:id="rId11">
        <w:r w:rsidDel="00000000" w:rsidR="00000000" w:rsidRPr="00000000">
          <w:rPr>
            <w:rtl w:val="0"/>
          </w:rPr>
          <w:t xml:space="preserve"> </w:t>
        </w:r>
      </w:hyperlink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https://aws.amazon.com/pt/documentation/</w:t>
        </w:r>
      </w:hyperlink>
      <w:r w:rsidDel="00000000" w:rsidR="00000000" w:rsidRPr="00000000">
        <w:rPr>
          <w:rtl w:val="0"/>
        </w:rPr>
        <w:t xml:space="preserve">. Acesso em: nov. 2025.</w:t>
      </w:r>
    </w:p>
    <w:p w:rsidR="00000000" w:rsidDel="00000000" w:rsidP="00000000" w:rsidRDefault="00000000" w:rsidRPr="00000000" w14:paraId="00000055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Apache Maven Project.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Maven Documentation – Version 3.9.11.</w:t>
      </w:r>
      <w:r w:rsidDel="00000000" w:rsidR="00000000" w:rsidRPr="00000000">
        <w:rPr>
          <w:rtl w:val="0"/>
        </w:rPr>
        <w:t xml:space="preserve"> Disponível em:</w:t>
      </w:r>
      <w:hyperlink r:id="rId13">
        <w:r w:rsidDel="00000000" w:rsidR="00000000" w:rsidRPr="00000000">
          <w:rPr>
            <w:rtl w:val="0"/>
          </w:rPr>
          <w:t xml:space="preserve"> </w:t>
        </w:r>
      </w:hyperlink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https://maven.apache.org/guides/</w:t>
        </w:r>
      </w:hyperlink>
      <w:r w:rsidDel="00000000" w:rsidR="00000000" w:rsidRPr="00000000">
        <w:rPr>
          <w:rtl w:val="0"/>
        </w:rPr>
        <w:t xml:space="preserve">. Acesso em: nov. 2025.</w:t>
      </w:r>
    </w:p>
    <w:p w:rsidR="00000000" w:rsidDel="00000000" w:rsidP="00000000" w:rsidRDefault="00000000" w:rsidRPr="00000000" w14:paraId="00000056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Apache Tomcat.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Tomcat 9 Documentation.</w:t>
      </w:r>
      <w:r w:rsidDel="00000000" w:rsidR="00000000" w:rsidRPr="00000000">
        <w:rPr>
          <w:rtl w:val="0"/>
        </w:rPr>
        <w:t xml:space="preserve"> Disponível em:</w:t>
      </w:r>
      <w:hyperlink r:id="rId15">
        <w:r w:rsidDel="00000000" w:rsidR="00000000" w:rsidRPr="00000000">
          <w:rPr>
            <w:rtl w:val="0"/>
          </w:rPr>
          <w:t xml:space="preserve"> </w:t>
        </w:r>
      </w:hyperlink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https://tomcat.apache.org/tomcat-9.0-doc/</w:t>
        </w:r>
      </w:hyperlink>
      <w:r w:rsidDel="00000000" w:rsidR="00000000" w:rsidRPr="00000000">
        <w:rPr>
          <w:rtl w:val="0"/>
        </w:rPr>
        <w:t xml:space="preserve">. Acesso em: nov. 2025.</w:t>
      </w:r>
    </w:p>
    <w:p w:rsidR="00000000" w:rsidDel="00000000" w:rsidP="00000000" w:rsidRDefault="00000000" w:rsidRPr="00000000" w14:paraId="00000057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MySQL.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MySQL 8.4 Reference Manual.</w:t>
      </w:r>
      <w:r w:rsidDel="00000000" w:rsidR="00000000" w:rsidRPr="00000000">
        <w:rPr>
          <w:rtl w:val="0"/>
        </w:rPr>
        <w:t xml:space="preserve"> Disponível em:</w:t>
      </w:r>
      <w:hyperlink r:id="rId17">
        <w:r w:rsidDel="00000000" w:rsidR="00000000" w:rsidRPr="00000000">
          <w:rPr>
            <w:rtl w:val="0"/>
          </w:rPr>
          <w:t xml:space="preserve"> </w:t>
        </w:r>
      </w:hyperlink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https://dev.mysql.com/doc/</w:t>
        </w:r>
      </w:hyperlink>
      <w:r w:rsidDel="00000000" w:rsidR="00000000" w:rsidRPr="00000000">
        <w:rPr>
          <w:rtl w:val="0"/>
        </w:rPr>
        <w:t xml:space="preserve">. Acesso em: nov. 2025.</w:t>
      </w:r>
    </w:p>
    <w:p w:rsidR="00000000" w:rsidDel="00000000" w:rsidP="00000000" w:rsidRDefault="00000000" w:rsidRPr="00000000" w14:paraId="00000058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Astah.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User Guide – UML Modeling Tool.</w:t>
      </w:r>
      <w:r w:rsidDel="00000000" w:rsidR="00000000" w:rsidRPr="00000000">
        <w:rPr>
          <w:rtl w:val="0"/>
        </w:rPr>
        <w:t xml:space="preserve"> Disponível em:</w:t>
      </w:r>
      <w:hyperlink r:id="rId19">
        <w:r w:rsidDel="00000000" w:rsidR="00000000" w:rsidRPr="00000000">
          <w:rPr>
            <w:rtl w:val="0"/>
          </w:rPr>
          <w:t xml:space="preserve"> </w:t>
        </w:r>
      </w:hyperlink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https://astah.net/support/</w:t>
        </w:r>
      </w:hyperlink>
      <w:r w:rsidDel="00000000" w:rsidR="00000000" w:rsidRPr="00000000">
        <w:rPr>
          <w:rtl w:val="0"/>
        </w:rPr>
        <w:t xml:space="preserve">. Acesso em: nov. 2025.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numPr>
          <w:ilvl w:val="1"/>
          <w:numId w:val="2"/>
        </w:numPr>
        <w:ind w:left="0" w:firstLine="0"/>
        <w:rPr/>
      </w:pPr>
      <w:bookmarkStart w:colFirst="0" w:colLast="0" w:name="_r620fk8dfhgi" w:id="3"/>
      <w:bookmarkEnd w:id="3"/>
      <w:r w:rsidDel="00000000" w:rsidR="00000000" w:rsidRPr="00000000">
        <w:rPr>
          <w:rtl w:val="0"/>
        </w:rPr>
        <w:t xml:space="preserve">Responsabilidades</w:t>
      </w:r>
    </w:p>
    <w:p w:rsidR="00000000" w:rsidDel="00000000" w:rsidP="00000000" w:rsidRDefault="00000000" w:rsidRPr="00000000" w14:paraId="0000005B">
      <w:pPr>
        <w:ind w:left="0" w:firstLine="0"/>
        <w:rPr/>
      </w:pPr>
      <w:r w:rsidDel="00000000" w:rsidR="00000000" w:rsidRPr="00000000">
        <w:rPr>
          <w:rtl w:val="0"/>
        </w:rPr>
        <w:t xml:space="preserve">A equipe manteve integração contínua em todas as etapas do projeto, assim foi possível uma maior integração da equipe em todo o processo de desenvolvimento, dessa maneira toda a equipe teve a oportunidade de conhecer cada etapa para a realização do projeto, os testes de aceitação e tratamento de discrepâncias foram feitos com apresentações regulares em cada etapa do projeto, assim sendo possível receber orientação e feedback específicas de cada fase.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[Identifique as responsabilidades do cliente e da equipe de desenvolvimento na preparação para a implantação. É muito importante a descrição do envolvimento do cliente nos testes de aceitação e no processo de tratamento de discrepâncias.]</w:t>
      </w:r>
    </w:p>
    <w:p w:rsidR="00000000" w:rsidDel="00000000" w:rsidP="00000000" w:rsidRDefault="00000000" w:rsidRPr="00000000" w14:paraId="0000005E">
      <w:pPr>
        <w:pStyle w:val="Heading2"/>
        <w:numPr>
          <w:ilvl w:val="1"/>
          <w:numId w:val="2"/>
        </w:numPr>
        <w:ind w:left="0" w:firstLine="0"/>
        <w:rPr/>
      </w:pPr>
      <w:bookmarkStart w:colFirst="0" w:colLast="0" w:name="_u7iw9o41ahwm" w:id="4"/>
      <w:bookmarkEnd w:id="4"/>
      <w:r w:rsidDel="00000000" w:rsidR="00000000" w:rsidRPr="00000000">
        <w:rPr>
          <w:rtl w:val="0"/>
        </w:rPr>
        <w:t xml:space="preserve">Cronograma</w:t>
      </w:r>
    </w:p>
    <w:p w:rsidR="00000000" w:rsidDel="00000000" w:rsidP="00000000" w:rsidRDefault="00000000" w:rsidRPr="00000000" w14:paraId="0000005F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90"/>
        <w:gridCol w:w="3210"/>
        <w:gridCol w:w="3570"/>
        <w:gridCol w:w="1230"/>
        <w:tblGridChange w:id="0">
          <w:tblGrid>
            <w:gridCol w:w="1590"/>
            <w:gridCol w:w="3210"/>
            <w:gridCol w:w="3570"/>
            <w:gridCol w:w="123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Responsáveis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Entrega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Iniciação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o planejamento do projeto, modelagem, definir prazos, escolher ferramentas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Bruno Cesar, Felipe Camargo, Gustavo Leme, Rebeca Alves, Vitória Miki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18/9/2025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Elaboração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Testar modelos, revisar aspectos, escolha da tecnologia para elaboração e criação inic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Bruno Cesar, Felipe Camargo, Gustavo Leme, Rebeca Alves, Vitória Miki</w:t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09/10/2025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Construção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Esta fase da implantação eficaz dos módulos do projeto de maneira prática baseando nos modelos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Bruno Cesar, Felipe Camargo, Gustavo Leme, Rebeca Alves, Vitória Miki</w:t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21/10/2025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Construção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Término da implantação primárias e testes para a aplicação sobre estética, funcionalidade e usabilidade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Bruno Cesar, Felipe Camargo, Gustavo Leme, Rebeca Alves, Vitória Miki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1311/2025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Apresentação da Implementação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Entrega da aplicação ao cliente, últimos feedbacks e correção final de erros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Bruno Cesar, Felipe Camargo, Gustavo Leme, Rebeca Alves, Vitória Miki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27/11/2025</w:t>
            </w:r>
          </w:p>
        </w:tc>
      </w:tr>
    </w:tbl>
    <w:p w:rsidR="00000000" w:rsidDel="00000000" w:rsidP="00000000" w:rsidRDefault="00000000" w:rsidRPr="00000000" w14:paraId="0000007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 [Descreva as atividades de implantação na forma de um cronograma com prazos e responsáveis].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8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numPr>
          <w:ilvl w:val="0"/>
          <w:numId w:val="1"/>
        </w:numPr>
        <w:ind w:left="0" w:firstLine="0"/>
        <w:rPr/>
      </w:pPr>
      <w:bookmarkStart w:colFirst="0" w:colLast="0" w:name="_512n2u50wdm0" w:id="5"/>
      <w:bookmarkEnd w:id="5"/>
      <w:r w:rsidDel="00000000" w:rsidR="00000000" w:rsidRPr="00000000">
        <w:rPr>
          <w:rtl w:val="0"/>
        </w:rPr>
        <w:t xml:space="preserve">Recursos NECESSÁRIOS PARA IMPLANTAR O PRODUTO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[Liste os recursos e suas fontes necessários para executar as atividades de implantação.]</w:t>
      </w:r>
    </w:p>
    <w:p w:rsidR="00000000" w:rsidDel="00000000" w:rsidP="00000000" w:rsidRDefault="00000000" w:rsidRPr="00000000" w14:paraId="0000007F">
      <w:pPr>
        <w:pStyle w:val="Heading2"/>
        <w:numPr>
          <w:ilvl w:val="1"/>
          <w:numId w:val="2"/>
        </w:numPr>
        <w:ind w:left="0" w:firstLine="0"/>
        <w:rPr/>
      </w:pPr>
      <w:bookmarkStart w:colFirst="0" w:colLast="0" w:name="_vaa5ygkyp6c2" w:id="6"/>
      <w:bookmarkEnd w:id="6"/>
      <w:r w:rsidDel="00000000" w:rsidR="00000000" w:rsidRPr="00000000">
        <w:rPr>
          <w:rtl w:val="0"/>
        </w:rPr>
        <w:t xml:space="preserve">Ambiente</w:t>
      </w:r>
    </w:p>
    <w:p w:rsidR="00000000" w:rsidDel="00000000" w:rsidP="00000000" w:rsidRDefault="00000000" w:rsidRPr="00000000" w14:paraId="00000080">
      <w:pPr>
        <w:ind w:left="0" w:firstLine="0"/>
        <w:rPr>
          <w:vertAlign w:val="baseline"/>
        </w:rPr>
      </w:pPr>
      <w:r w:rsidDel="00000000" w:rsidR="00000000" w:rsidRPr="00000000">
        <w:rPr>
          <w:rtl w:val="0"/>
        </w:rPr>
        <w:t xml:space="preserve">O ambiente em que a aplicação foi implantada é a plataforma AWS, onde é necessário para acessar esta aplicação é ter um navegador com conexão com Internet.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numPr>
          <w:ilvl w:val="1"/>
          <w:numId w:val="2"/>
        </w:numPr>
        <w:ind w:left="0" w:firstLine="0"/>
        <w:rPr/>
      </w:pPr>
      <w:bookmarkStart w:colFirst="0" w:colLast="0" w:name="_p23j02j1y18" w:id="7"/>
      <w:bookmarkEnd w:id="7"/>
      <w:r w:rsidDel="00000000" w:rsidR="00000000" w:rsidRPr="00000000">
        <w:rPr>
          <w:rtl w:val="0"/>
        </w:rPr>
        <w:t xml:space="preserve">Hardware</w:t>
      </w:r>
    </w:p>
    <w:p w:rsidR="00000000" w:rsidDel="00000000" w:rsidP="00000000" w:rsidRDefault="00000000" w:rsidRPr="00000000" w14:paraId="00000082">
      <w:pPr>
        <w:ind w:left="0" w:firstLine="0"/>
        <w:rPr/>
      </w:pPr>
      <w:r w:rsidDel="00000000" w:rsidR="00000000" w:rsidRPr="00000000">
        <w:rPr>
          <w:rtl w:val="0"/>
        </w:rPr>
        <w:t xml:space="preserve">Pela aplicação ser implementada na nuvem AWS, não existem muitos requisitos físicos para a disponibilização, um navegador com acesso a internet é a única condição necessária, porém durante o projeto a implantação na AWS foi utilizada uma EC2, t3.micro e com 8 gigabyte de armazenamento.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[Identifique o hardware necessário para execução do produto a ser implantado. Especifique modelo, versões e configurações. Forneça informações sobre suporte do fabricante e licenças.]</w:t>
      </w:r>
    </w:p>
    <w:p w:rsidR="00000000" w:rsidDel="00000000" w:rsidP="00000000" w:rsidRDefault="00000000" w:rsidRPr="00000000" w14:paraId="00000084">
      <w:pPr>
        <w:pStyle w:val="Heading2"/>
        <w:numPr>
          <w:ilvl w:val="1"/>
          <w:numId w:val="2"/>
        </w:numPr>
        <w:ind w:left="0" w:firstLine="0"/>
        <w:rPr/>
      </w:pPr>
      <w:bookmarkStart w:colFirst="0" w:colLast="0" w:name="_s5bt49biesk0" w:id="8"/>
      <w:bookmarkEnd w:id="8"/>
      <w:r w:rsidDel="00000000" w:rsidR="00000000" w:rsidRPr="00000000">
        <w:rPr>
          <w:rtl w:val="0"/>
        </w:rPr>
        <w:t xml:space="preserve">Software</w:t>
      </w:r>
    </w:p>
    <w:p w:rsidR="00000000" w:rsidDel="00000000" w:rsidP="00000000" w:rsidRDefault="00000000" w:rsidRPr="00000000" w14:paraId="00000085">
      <w:pPr>
        <w:ind w:left="0" w:firstLine="0"/>
        <w:rPr/>
      </w:pPr>
      <w:r w:rsidDel="00000000" w:rsidR="00000000" w:rsidRPr="00000000">
        <w:rPr>
          <w:rtl w:val="0"/>
        </w:rPr>
        <w:t xml:space="preserve">Em relação a implantação na nuvem AWS não existe nenhuma condição necessária para que a aplicação funcione além de um navegador com a acesso a internet, mas para o desenvolvimento da aplicação foi necessário a utilização do Java JDK-21, maven-3.9.11, tomcat 9, MySql 8.4.4.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bookmarkStart w:colFirst="0" w:colLast="0" w:name="_bjj8pv7d3oqy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ind w:left="57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[Identifique o software necessário para execução do produto a ser implantado, por exemplo, SO,  Midlewares, SGBD, Servidores de Mensageria, etc. Especifique nome, versão e fabricante. Forneça informações sobre suporte do fabricante e licenças.]</w:t>
      </w:r>
    </w:p>
    <w:p w:rsidR="00000000" w:rsidDel="00000000" w:rsidP="00000000" w:rsidRDefault="00000000" w:rsidRPr="00000000" w14:paraId="00000089">
      <w:pPr>
        <w:pStyle w:val="Heading2"/>
        <w:numPr>
          <w:ilvl w:val="1"/>
          <w:numId w:val="2"/>
        </w:numPr>
        <w:ind w:left="0" w:firstLine="0"/>
        <w:rPr/>
      </w:pPr>
      <w:bookmarkStart w:colFirst="0" w:colLast="0" w:name="_fcgfye419gkp" w:id="10"/>
      <w:bookmarkEnd w:id="10"/>
      <w:r w:rsidDel="00000000" w:rsidR="00000000" w:rsidRPr="00000000">
        <w:rPr>
          <w:rtl w:val="0"/>
        </w:rPr>
        <w:t xml:space="preserve">Pessoas</w:t>
      </w:r>
    </w:p>
    <w:p w:rsidR="00000000" w:rsidDel="00000000" w:rsidP="00000000" w:rsidRDefault="00000000" w:rsidRPr="00000000" w14:paraId="0000008A">
      <w:pPr>
        <w:ind w:left="0" w:firstLine="0"/>
        <w:rPr/>
      </w:pPr>
      <w:r w:rsidDel="00000000" w:rsidR="00000000" w:rsidRPr="00000000">
        <w:rPr>
          <w:rtl w:val="0"/>
        </w:rPr>
        <w:t xml:space="preserve">Neste projeto todos os membros tiveram como função desenvolver alguma parte da aplicação prática, após maior parte do desenvolvimento foram criadas função de testar a aplicação, implementação na nuvem AWS, documentação do Guia e Criação do Front.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[Identifique os recursos humanos necessários para execução da instalação ou implantação do produto, por exemplo, um implementador, um implantador e um testador.]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numPr>
          <w:ilvl w:val="0"/>
          <w:numId w:val="1"/>
        </w:numPr>
        <w:ind w:left="0" w:firstLine="0"/>
        <w:rPr/>
      </w:pPr>
      <w:bookmarkStart w:colFirst="0" w:colLast="0" w:name="_wjq1sgtrv5w9" w:id="11"/>
      <w:bookmarkEnd w:id="11"/>
      <w:r w:rsidDel="00000000" w:rsidR="00000000" w:rsidRPr="00000000">
        <w:rPr>
          <w:rtl w:val="0"/>
        </w:rPr>
        <w:t xml:space="preserve">ROTEIRO DE implantação</w:t>
      </w:r>
    </w:p>
    <w:p w:rsidR="00000000" w:rsidDel="00000000" w:rsidP="00000000" w:rsidRDefault="00000000" w:rsidRPr="00000000" w14:paraId="0000008E">
      <w:pPr>
        <w:ind w:left="0" w:firstLine="0"/>
        <w:rPr/>
      </w:pPr>
      <w:r w:rsidDel="00000000" w:rsidR="00000000" w:rsidRPr="00000000">
        <w:rPr>
          <w:rtl w:val="0"/>
        </w:rPr>
        <w:t xml:space="preserve">A implantação da aplicação teve como início do projeto o desenvolvimento do módulo gerenciar imóveis para a demonstração prática ao cliente. Em seguida ocorreu o desenvolvimento dos módulos Gerenciar Pagamentos e Gerenciar Inquilinos, para a primeira parte da construção, em relação a segunda parte da Construção foi realizada a implantação do módulo Gerenciar Contratos de Aluguéis e testes de funcionalidade, além de ser a fase onde ocorrerá a implementação na nuvem AWS.</w:t>
      </w:r>
    </w:p>
    <w:p w:rsidR="00000000" w:rsidDel="00000000" w:rsidP="00000000" w:rsidRDefault="00000000" w:rsidRPr="00000000" w14:paraId="0000008F">
      <w:pPr>
        <w:ind w:left="432" w:firstLine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[Descreva o roteiro de implantação passo a passo.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Se for o caso, defina um roteiro para o produto todo e outros para as entregas intermediárias. Nesse caso, este guia deve ser preenchido por partes, conforme as liberações vão ocorrendo.]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numPr>
          <w:ilvl w:val="0"/>
          <w:numId w:val="1"/>
        </w:numPr>
        <w:ind w:left="0" w:firstLine="0"/>
        <w:rPr/>
      </w:pPr>
      <w:bookmarkStart w:colFirst="0" w:colLast="0" w:name="_1cvgj7hl2j4j" w:id="12"/>
      <w:bookmarkEnd w:id="12"/>
      <w:r w:rsidDel="00000000" w:rsidR="00000000" w:rsidRPr="00000000">
        <w:rPr>
          <w:rtl w:val="0"/>
        </w:rPr>
        <w:t xml:space="preserve">Treinamento e suporte</w:t>
      </w:r>
    </w:p>
    <w:p w:rsidR="00000000" w:rsidDel="00000000" w:rsidP="00000000" w:rsidRDefault="00000000" w:rsidRPr="00000000" w14:paraId="00000094">
      <w:pPr>
        <w:ind w:left="0" w:firstLine="0"/>
        <w:rPr/>
      </w:pPr>
      <w:r w:rsidDel="00000000" w:rsidR="00000000" w:rsidRPr="00000000">
        <w:rPr>
          <w:rtl w:val="0"/>
        </w:rPr>
        <w:t xml:space="preserve">Para utilizar esta aplicação primeiramente será necessário um login para acesso, o que permitirá um usuário como um corretor cadastrar imóveis, inquilinos e contratos de locação, além de permitir o controle em relação ao financeiro sobre os aluguéis.</w:t>
      </w:r>
    </w:p>
    <w:p w:rsidR="00000000" w:rsidDel="00000000" w:rsidP="00000000" w:rsidRDefault="00000000" w:rsidRPr="00000000" w14:paraId="00000095">
      <w:pPr>
        <w:ind w:left="0" w:firstLine="0"/>
        <w:rPr/>
      </w:pPr>
      <w:r w:rsidDel="00000000" w:rsidR="00000000" w:rsidRPr="00000000">
        <w:rPr>
          <w:rtl w:val="0"/>
        </w:rPr>
        <w:t xml:space="preserve">Para a utilização do inquilino poderá ser possível visualizar suas informações, disponibilidade de imóveis e controle de seus próprios contratos de locação.</w:t>
      </w:r>
    </w:p>
    <w:p w:rsidR="00000000" w:rsidDel="00000000" w:rsidP="00000000" w:rsidRDefault="00000000" w:rsidRPr="00000000" w14:paraId="00000096">
      <w:pPr>
        <w:ind w:left="0" w:firstLine="0"/>
        <w:rPr/>
      </w:pPr>
      <w:r w:rsidDel="00000000" w:rsidR="00000000" w:rsidRPr="00000000">
        <w:rPr>
          <w:rtl w:val="0"/>
        </w:rPr>
        <w:t xml:space="preserve">Para o Administrador todas a funcionalidades estão disponíveis, além da possibilidade de acesso aos usuários.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[Descreva o plano  para treinamento dos usuários de forma que eles possam utilizar o produto de acordo com suas necessidades.]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[Descreva o plano para suportar o produto implantado, considere, hardware, software e peopleware.]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sectPr>
      <w:headerReference r:id="rId21" w:type="default"/>
      <w:footerReference r:id="rId22" w:type="default"/>
      <w:type w:val="nextPage"/>
      <w:pgSz w:h="16840" w:w="11907" w:orient="portrait"/>
      <w:pgMar w:bottom="851" w:top="851" w:left="1418" w:right="851" w:header="851" w:footer="85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9639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4788"/>
      <w:gridCol w:w="3037"/>
      <w:gridCol w:w="1814"/>
      <w:tblGridChange w:id="0">
        <w:tblGrid>
          <w:gridCol w:w="4788"/>
          <w:gridCol w:w="3037"/>
          <w:gridCol w:w="1814"/>
        </w:tblGrid>
      </w:tblGridChange>
    </w:tblGrid>
    <w:tr>
      <w:trPr>
        <w:cantSplit w:val="0"/>
        <w:trHeight w:val="216" w:hRule="atLeast"/>
        <w:tblHeader w:val="0"/>
      </w:trPr>
      <w:tc>
        <w:tcPr>
          <w:tcBorders>
            <w:top w:color="999999" w:space="0" w:sz="36" w:val="single"/>
            <w:left w:color="999999" w:space="0" w:sz="36" w:val="single"/>
            <w:bottom w:color="999999" w:space="0" w:sz="36" w:val="single"/>
            <w:right w:color="999999" w:space="0" w:sz="36" w:val="single"/>
          </w:tcBorders>
        </w:tcPr>
        <w:p w:rsidR="00000000" w:rsidDel="00000000" w:rsidP="00000000" w:rsidRDefault="00000000" w:rsidRPr="00000000" w14:paraId="000000A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Politec Ltda.</w:t>
          </w:r>
        </w:p>
        <w:p w:rsidR="00000000" w:rsidDel="00000000" w:rsidP="00000000" w:rsidRDefault="00000000" w:rsidRPr="00000000" w14:paraId="000000A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ITQ- X.X-XX.XX – Nome da ITQ</w:t>
          </w:r>
        </w:p>
      </w:tc>
      <w:tc>
        <w:tcPr>
          <w:tcBorders>
            <w:top w:color="999999" w:space="0" w:sz="36" w:val="single"/>
            <w:left w:color="999999" w:space="0" w:sz="36" w:val="single"/>
            <w:bottom w:color="999999" w:space="0" w:sz="36" w:val="single"/>
            <w:right w:color="999999" w:space="0" w:sz="36" w:val="single"/>
          </w:tcBorders>
        </w:tcPr>
        <w:p w:rsidR="00000000" w:rsidDel="00000000" w:rsidP="00000000" w:rsidRDefault="00000000" w:rsidRPr="00000000" w14:paraId="000000A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Rev. X. Em DD de MM de AAAA</w:t>
          </w:r>
        </w:p>
      </w:tc>
      <w:tc>
        <w:tcPr>
          <w:tcBorders>
            <w:top w:color="999999" w:space="0" w:sz="36" w:val="single"/>
            <w:left w:color="999999" w:space="0" w:sz="36" w:val="single"/>
            <w:bottom w:color="999999" w:space="0" w:sz="36" w:val="single"/>
            <w:right w:color="999999" w:space="0" w:sz="36" w:val="single"/>
          </w:tcBorders>
        </w:tcPr>
        <w:p w:rsidR="00000000" w:rsidDel="00000000" w:rsidP="00000000" w:rsidRDefault="00000000" w:rsidRPr="00000000" w14:paraId="000000A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A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6"/>
      <w:tblW w:w="9710.0" w:type="dxa"/>
      <w:jc w:val="left"/>
      <w:tblBorders>
        <w:top w:color="000000" w:space="0" w:sz="12" w:val="single"/>
      </w:tblBorders>
      <w:tblLayout w:type="fixed"/>
      <w:tblLook w:val="0000"/>
    </w:tblPr>
    <w:tblGrid>
      <w:gridCol w:w="6663"/>
      <w:gridCol w:w="1342"/>
      <w:gridCol w:w="1705"/>
      <w:tblGridChange w:id="0">
        <w:tblGrid>
          <w:gridCol w:w="6663"/>
          <w:gridCol w:w="1342"/>
          <w:gridCol w:w="1705"/>
        </w:tblGrid>
      </w:tblGridChange>
    </w:tblGrid>
    <w:tr>
      <w:trPr>
        <w:cantSplit w:val="1"/>
        <w:tblHeader w:val="0"/>
      </w:trPr>
      <w:tc>
        <w:tcPr/>
        <w:p w:rsidR="00000000" w:rsidDel="00000000" w:rsidP="00000000" w:rsidRDefault="00000000" w:rsidRPr="00000000" w14:paraId="000000A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  <w:tab w:val="left" w:leader="none" w:pos="533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</w:t>
          </w:r>
          <w:r w:rsidDel="00000000" w:rsidR="00000000" w:rsidRPr="00000000">
            <w:rPr>
              <w:rtl w:val="0"/>
            </w:rPr>
            <w:t xml:space="preserve">CONIM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&gt; - &lt;</w:t>
          </w:r>
          <w:r w:rsidDel="00000000" w:rsidR="00000000" w:rsidRPr="00000000">
            <w:rPr>
              <w:rtl w:val="0"/>
            </w:rPr>
            <w:t xml:space="preserve">Contract Imóvel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&gt;</w:t>
            <w:tab/>
            <w:t xml:space="preserve">Versão &lt;</w:t>
          </w:r>
          <w:r w:rsidDel="00000000" w:rsidR="00000000" w:rsidRPr="00000000">
            <w:rPr>
              <w:rtl w:val="0"/>
            </w:rPr>
            <w:t xml:space="preserve">1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&gt;</w:t>
          </w:r>
        </w:p>
      </w:tc>
      <w:tc>
        <w:tcPr>
          <w:vAlign w:val="center"/>
        </w:tcPr>
        <w:p w:rsidR="00000000" w:rsidDel="00000000" w:rsidP="00000000" w:rsidRDefault="00000000" w:rsidRPr="00000000" w14:paraId="000000A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A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Pág.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B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vs: </w:t>
    </w:r>
    <w:r w:rsidDel="00000000" w:rsidR="00000000" w:rsidRPr="00000000">
      <w:fldChar w:fldCharType="begin"/>
      <w:instrText xml:space="preserve"> DOCPROPERTY "Versão Modelo"</w:instrText>
      <w:fldChar w:fldCharType="separate"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1</w:t>
    </w:r>
    <w:r w:rsidDel="00000000" w:rsidR="00000000" w:rsidRPr="00000000"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3"/>
      <w:tblW w:w="9720.0" w:type="dxa"/>
      <w:jc w:val="left"/>
      <w:tblBorders>
        <w:bottom w:color="000000" w:space="0" w:sz="12" w:val="single"/>
      </w:tblBorders>
      <w:tblLayout w:type="fixed"/>
      <w:tblLook w:val="0000"/>
    </w:tblPr>
    <w:tblGrid>
      <w:gridCol w:w="1440"/>
      <w:gridCol w:w="6840"/>
      <w:gridCol w:w="1440"/>
      <w:tblGridChange w:id="0">
        <w:tblGrid>
          <w:gridCol w:w="1440"/>
          <w:gridCol w:w="6840"/>
          <w:gridCol w:w="1440"/>
        </w:tblGrid>
      </w:tblGridChange>
    </w:tblGrid>
    <w:tr>
      <w:trPr>
        <w:cantSplit w:val="1"/>
        <w:tblHeader w:val="0"/>
      </w:trPr>
      <w:tc>
        <w:tcPr>
          <w:tcBorders>
            <w:bottom w:color="000000" w:space="0" w:sz="12" w:val="single"/>
          </w:tcBorders>
          <w:shd w:fill="c0c0c0" w:val="clear"/>
          <w:vAlign w:val="center"/>
        </w:tcPr>
        <w:p w:rsidR="00000000" w:rsidDel="00000000" w:rsidP="00000000" w:rsidRDefault="00000000" w:rsidRPr="00000000" w14:paraId="0000009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Marca do Cliente</w:t>
          </w:r>
        </w:p>
      </w:tc>
      <w:tc>
        <w:tcPr>
          <w:vAlign w:val="center"/>
        </w:tcPr>
        <w:p w:rsidR="00000000" w:rsidDel="00000000" w:rsidP="00000000" w:rsidRDefault="00000000" w:rsidRPr="00000000" w14:paraId="0000009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Nomde do MF</w:t>
          </w:r>
        </w:p>
      </w:tc>
      <w:tc>
        <w:tcPr>
          <w:vAlign w:val="center"/>
        </w:tcPr>
        <w:p w:rsidR="00000000" w:rsidDel="00000000" w:rsidP="00000000" w:rsidRDefault="00000000" w:rsidRPr="00000000" w14:paraId="0000009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drawing>
              <wp:inline distB="0" distT="0" distL="114300" distR="114300">
                <wp:extent cx="781050" cy="438150"/>
                <wp:effectExtent b="0" l="0" r="0" t="0"/>
                <wp:docPr id="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0" cy="4381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9720.0" w:type="dxa"/>
      <w:jc w:val="left"/>
      <w:tblBorders>
        <w:bottom w:color="000000" w:space="0" w:sz="12" w:val="single"/>
      </w:tblBorders>
      <w:tblLayout w:type="fixed"/>
      <w:tblLook w:val="0000"/>
    </w:tblPr>
    <w:tblGrid>
      <w:gridCol w:w="1440"/>
      <w:gridCol w:w="6840"/>
      <w:gridCol w:w="1440"/>
      <w:tblGridChange w:id="0">
        <w:tblGrid>
          <w:gridCol w:w="1440"/>
          <w:gridCol w:w="6840"/>
          <w:gridCol w:w="1440"/>
        </w:tblGrid>
      </w:tblGridChange>
    </w:tblGrid>
    <w:tr>
      <w:trPr>
        <w:cantSplit w:val="1"/>
        <w:tblHeader w:val="0"/>
      </w:trPr>
      <w:tc>
        <w:tcPr>
          <w:tcBorders>
            <w:bottom w:color="000000" w:space="0" w:sz="12" w:val="single"/>
          </w:tcBorders>
          <w:vAlign w:val="center"/>
        </w:tcPr>
        <w:p w:rsidR="00000000" w:rsidDel="00000000" w:rsidP="00000000" w:rsidRDefault="00000000" w:rsidRPr="00000000" w14:paraId="000000A2">
          <w:pPr>
            <w:jc w:val="center"/>
            <w:rPr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&lt;CONIM</w:t>
          </w:r>
        </w:p>
      </w:tc>
      <w:tc>
        <w:tcPr>
          <w:vAlign w:val="center"/>
        </w:tcPr>
        <w:p w:rsidR="00000000" w:rsidDel="00000000" w:rsidP="00000000" w:rsidRDefault="00000000" w:rsidRPr="00000000" w14:paraId="000000A3">
          <w:pPr>
            <w:jc w:val="center"/>
            <w:rPr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Guia de Implantação</w:t>
          </w:r>
        </w:p>
      </w:tc>
      <w:tc>
        <w:tcPr>
          <w:vAlign w:val="center"/>
        </w:tcPr>
        <w:p w:rsidR="00000000" w:rsidDel="00000000" w:rsidP="00000000" w:rsidRDefault="00000000" w:rsidRPr="00000000" w14:paraId="000000A4">
          <w:pPr>
            <w:rPr>
              <w:b w:val="1"/>
              <w:bCs w:val="1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A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%1.%2."/>
      <w:lvlJc w:val="left"/>
      <w:pPr>
        <w:ind w:left="576" w:hanging="576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4.%3.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%1.%2."/>
      <w:lvlJc w:val="left"/>
      <w:pPr>
        <w:ind w:left="576" w:hanging="576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4.%3.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pt_BR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360" w:before="480" w:lineRule="auto"/>
      <w:ind w:left="0" w:firstLine="0"/>
    </w:pPr>
    <w:rPr>
      <w:b w:val="1"/>
      <w:bCs w:val="1"/>
      <w:smallCap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left="0" w:firstLine="0"/>
      <w:jc w:val="left"/>
    </w:pPr>
    <w:rPr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after="120" w:before="240" w:lineRule="auto"/>
      <w:ind w:left="0" w:firstLine="0"/>
      <w:jc w:val="left"/>
    </w:pPr>
    <w:rPr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tabs>
        <w:tab w:val="left" w:leader="none" w:pos="360"/>
      </w:tabs>
      <w:spacing w:after="120" w:before="240" w:lineRule="auto"/>
      <w:ind w:left="0" w:firstLine="0"/>
    </w:pPr>
    <w:rPr>
      <w:b w:val="1"/>
      <w:bCs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spacing w:after="120" w:before="240" w:lineRule="auto"/>
    </w:pPr>
    <w:rPr>
      <w:b w:val="1"/>
      <w:bCs w:val="1"/>
      <w:color w:val="000000"/>
    </w:rPr>
  </w:style>
  <w:style w:type="paragraph" w:styleId="Heading6">
    <w:name w:val="heading 6"/>
    <w:basedOn w:val="Normal"/>
    <w:next w:val="Normal"/>
    <w:pPr>
      <w:spacing w:after="120" w:before="240" w:lineRule="auto"/>
      <w:ind w:left="0" w:firstLine="0"/>
    </w:pPr>
    <w:rPr>
      <w:b w:val="1"/>
      <w:bCs w:val="1"/>
      <w:i w:val="1"/>
      <w:iCs w:val="1"/>
      <w:color w:val="000000"/>
    </w:rPr>
  </w:style>
  <w:style w:type="paragraph" w:styleId="Title">
    <w:name w:val="Title"/>
    <w:basedOn w:val="Normal"/>
    <w:next w:val="Normal"/>
    <w:pPr>
      <w:spacing w:after="360" w:before="480" w:lineRule="auto"/>
    </w:pPr>
    <w:rPr>
      <w:b w:val="1"/>
      <w:bCs w:val="1"/>
      <w:smallCaps w:val="1"/>
      <w:color w:val="000000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44.0" w:type="dxa"/>
        <w:left w:w="144.0" w:type="dxa"/>
        <w:bottom w:w="144.0" w:type="dxa"/>
        <w:right w:w="144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astah.net/support/" TargetMode="External"/><Relationship Id="rId11" Type="http://schemas.openxmlformats.org/officeDocument/2006/relationships/hyperlink" Target="https://aws.amazon.com/pt/documentation/" TargetMode="External"/><Relationship Id="rId22" Type="http://schemas.openxmlformats.org/officeDocument/2006/relationships/footer" Target="footer2.xml"/><Relationship Id="rId10" Type="http://schemas.openxmlformats.org/officeDocument/2006/relationships/hyperlink" Target="https://www.google.com/search?sca_esv=558dd4a087cc4d90&amp;sxsrf=AE3TifNrrUFdg1tsyKiZYUkRgyoDhs4Dnw%3A1758804124603&amp;q=Unified+Modeling+Language&amp;sa=X&amp;ved=2ahUKEwjRis749_OPAxVqrpUCHcsZGBsQxccNegQIHRAB&amp;mstk=AUtExfBCqjwXP5XzKZ4llBQ0l044rekwh7eXNQJp6odpnTLGzqWyvPtW7EZ94ySe9P0UHKLsMtxWFODJIaj5PHVi-XajtZQPPKNL_w0orhNqdYhyV-9vrJ1q7L-SbdZRWWgqAcHglbEGa2gmCaJVKekZYS0GEq1VEnYIzcsuHW61xq7Ox29X3OfZdla2uMWJTOLpYayNghgKOQWLCjAATefryorrs-dHKP3-oO86_RMCzTc4NrAVdq8g01vLQI-0dlV9uiEhFvbsSqu0GsOI7aHr_nNr&amp;csui=3" TargetMode="External"/><Relationship Id="rId21" Type="http://schemas.openxmlformats.org/officeDocument/2006/relationships/header" Target="header2.xml"/><Relationship Id="rId13" Type="http://schemas.openxmlformats.org/officeDocument/2006/relationships/hyperlink" Target="https://maven.apache.org/guides/" TargetMode="External"/><Relationship Id="rId12" Type="http://schemas.openxmlformats.org/officeDocument/2006/relationships/hyperlink" Target="https://aws.amazon.com/pt/documentation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5" Type="http://schemas.openxmlformats.org/officeDocument/2006/relationships/hyperlink" Target="https://tomcat.apache.org/tomcat-9.0-doc/" TargetMode="External"/><Relationship Id="rId14" Type="http://schemas.openxmlformats.org/officeDocument/2006/relationships/hyperlink" Target="https://maven.apache.org/guides/" TargetMode="External"/><Relationship Id="rId17" Type="http://schemas.openxmlformats.org/officeDocument/2006/relationships/hyperlink" Target="https://dev.mysql.com/doc/" TargetMode="External"/><Relationship Id="rId16" Type="http://schemas.openxmlformats.org/officeDocument/2006/relationships/hyperlink" Target="https://tomcat.apache.org/tomcat-9.0-doc/" TargetMode="External"/><Relationship Id="rId5" Type="http://schemas.openxmlformats.org/officeDocument/2006/relationships/styles" Target="styles.xml"/><Relationship Id="rId19" Type="http://schemas.openxmlformats.org/officeDocument/2006/relationships/hyperlink" Target="https://astah.net/support/" TargetMode="External"/><Relationship Id="rId6" Type="http://schemas.openxmlformats.org/officeDocument/2006/relationships/image" Target="media/image1.png"/><Relationship Id="rId18" Type="http://schemas.openxmlformats.org/officeDocument/2006/relationships/hyperlink" Target="https://dev.mysql.com/doc/" TargetMode="Externa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lpwstr>1</vt:lpwstr>
  </property>
</Properties>
</file>