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84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737"/>
        <w:gridCol w:w="1129"/>
        <w:gridCol w:w="3549"/>
        <w:gridCol w:w="3969"/>
        <w:tblGridChange w:id="0">
          <w:tblGrid>
            <w:gridCol w:w="737"/>
            <w:gridCol w:w="1129"/>
            <w:gridCol w:w="3549"/>
            <w:gridCol w:w="3969"/>
          </w:tblGrid>
        </w:tblGridChange>
      </w:tblGrid>
      <w:tr>
        <w:trPr>
          <w:trHeight w:val="360" w:hRule="atLeast"/>
        </w:trPr>
        <w:tc>
          <w:tcPr>
            <w:gridSpan w:val="4"/>
            <w:shd w:fill="dbe5f1" w:val="clear"/>
            <w:vAlign w:val="center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de Versões</w:t>
            </w:r>
          </w:p>
        </w:tc>
      </w:tr>
      <w:tr>
        <w:trPr>
          <w:trHeight w:val="280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Notas da Revisão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09/03/2018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Paulo Henrique Tomaz Dos Santos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4"/>
        </w:numPr>
        <w:ind w:left="432" w:hanging="432"/>
        <w:contextualSpacing w:val="0"/>
        <w:rPr>
          <w:rFonts w:ascii="Times New Roman" w:cs="Times New Roman" w:eastAsia="Times New Roman" w:hAnsi="Times New Roman"/>
          <w:color w:val="000000"/>
          <w:u w:val="no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u w:val="none"/>
          <w:rtl w:val="0"/>
        </w:rPr>
        <w:t xml:space="preserve">Objetivo do Plano de gerenciamento dos riscos</w:t>
      </w:r>
    </w:p>
    <w:p w:rsidR="00000000" w:rsidDel="00000000" w:rsidP="00000000" w:rsidRDefault="00000000" w:rsidRPr="00000000" w14:paraId="00000010">
      <w:pPr>
        <w:ind w:left="708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432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 gerenciamento de riscos no projeto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 visa identificar, analisar, responder, monitorar e controlar todo e qualquer risco inerente, seja ele positivo ou negativo, buscando sempre maximizar os efeitos positivos e reduzir ao máximo os efeitos negativos, aumentando a probabilidade de sucesso do projeto. Essa jornada não é das mais fáceis, mas é vital para que a equipe trabalhe com mais segurança e tenha um plano de gerenciamento de riscos à mão caso algum evento inesperado aconteça, podendo agir proativamente ao invés de reativamente.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4"/>
        </w:numPr>
        <w:ind w:left="432" w:hanging="432"/>
        <w:contextualSpacing w:val="0"/>
        <w:rPr>
          <w:rFonts w:ascii="Times New Roman" w:cs="Times New Roman" w:eastAsia="Times New Roman" w:hAnsi="Times New Roman"/>
          <w:color w:val="000000"/>
          <w:u w:val="no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u w:val="none"/>
          <w:rtl w:val="0"/>
        </w:rPr>
        <w:t xml:space="preserve">Gerenciamento dos riscos 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432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Planejar o gerenciamento dos riscos  e definir como conduzir as atividades de gerenciamento de riscos para o projeto.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Identificar os riscos e determinar quais podem afetar o projeto e documentar suas características. Realizar a análise qualitativa dos riscos avaliar a exposição ao risco para priorizar os riscos que serão objeto de análise ou ação adicional. Realizar a análise quantitativa dos riscos efetuar a análise numérica do efeito dos riscos identificados nos objetivos gerais do projeto.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Planejar as respostas aos riscos desenvolver opções e ações para aumentar as oportunidades e reduzir as ameaças aos objetivos do projeto.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Implementar respostas aos riscos implementar as respostas planejadas em Planejar as respostas aos riscos. Monitorar e controlar os riscos durante o ciclo de vida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numPr>
          <w:ilvl w:val="1"/>
          <w:numId w:val="4"/>
        </w:numPr>
        <w:ind w:left="576" w:hanging="576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Processos de Riscos</w:t>
      </w:r>
    </w:p>
    <w:p w:rsidR="00000000" w:rsidDel="00000000" w:rsidP="00000000" w:rsidRDefault="00000000" w:rsidRPr="00000000" w14:paraId="00000017">
      <w:pP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Por meio de análise de toda a equipe os riscos serão analisados e registrados no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0"/>
            <w:szCs w:val="20"/>
            <w:u w:val="single"/>
            <w:rtl w:val="0"/>
          </w:rPr>
          <w:t xml:space="preserve">DOCUMENTO DE RISCOS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Avaliar a exposição ao risco para priorizar os riscos que serão objetos de análise ou ação adicional.</w:t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Efetuar a análise numérica do efeito dos riscos identificados nos objetivos gerais do projeto.</w:t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Desenvolver opções e ações para aumentar as oportunidades e reduzir as ameaças aos objetivos do projeto.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Monitorar e controlar os riscos durante o ciclo de vida do projeto.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numPr>
          <w:ilvl w:val="1"/>
          <w:numId w:val="4"/>
        </w:numPr>
        <w:ind w:left="576" w:hanging="576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Documentos padronizados de risco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1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60"/>
        <w:gridCol w:w="4536"/>
        <w:tblGridChange w:id="0">
          <w:tblGrid>
            <w:gridCol w:w="2660"/>
            <w:gridCol w:w="4536"/>
          </w:tblGrid>
        </w:tblGridChange>
      </w:tblGrid>
      <w:tr>
        <w:trPr>
          <w:trHeight w:val="420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0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Documento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1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Descrição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18"/>
                  <w:szCs w:val="18"/>
                  <w:u w:val="single"/>
                  <w:rtl w:val="0"/>
                </w:rPr>
                <w:t xml:space="preserve">Plano de gerenciamento dos riscos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 Plano de Gerenciamento dos riscos tem como objetivo aumentar a probabilidade e o impacto dos eventos positivos, reduzir a probabilidade e o impacto dos eventos negativos no projeto e orientar a equipe do projeto sobre como os processos de riscos serão executados.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18"/>
                  <w:szCs w:val="18"/>
                  <w:u w:val="single"/>
                  <w:rtl w:val="0"/>
                </w:rPr>
                <w:t xml:space="preserve">Registro dos riscos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 registro dos riscos é iniciado no processo identificar os riscos e é atualizado conforme os outros processos de gerenciamento dos riscos (análise qualitativa, quantitativa, planejar as respostas aos riscos e monitorar e controlar os riscos) são conduzidos, resultando em um aumento no nível e no tipo de informações contidas no registro dos riscos ao longo do tempo.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numPr>
          <w:ilvl w:val="1"/>
          <w:numId w:val="4"/>
        </w:numPr>
        <w:ind w:left="576" w:hanging="576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Responsabilidades dos riscos da Equipe do Projeto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9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43"/>
        <w:gridCol w:w="5954"/>
        <w:tblGridChange w:id="0">
          <w:tblGrid>
            <w:gridCol w:w="2943"/>
            <w:gridCol w:w="5954"/>
          </w:tblGrid>
        </w:tblGridChange>
      </w:tblGrid>
      <w:tr>
        <w:trPr>
          <w:trHeight w:val="420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B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Membro da Equipe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C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Responsabilidades</w:t>
            </w:r>
          </w:p>
        </w:tc>
      </w:tr>
      <w:tr>
        <w:trPr>
          <w:trHeight w:val="1300" w:hRule="atLeast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Gerente De Projeto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Certificar que os riscos foram identificados e tratados de modo a aumentar a probabilidade e o impacto dos eventos positivos, reduzir a probabilidade e o impacto dos eventos negativos no projeto.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Monitorar os riscos conforme descrito neste plano.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Divulgar informações pertinentes aos riscos do projeto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Equipe de Riscos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Aprovar o plano de gerenciamento de riscos e suas reservas de contingências.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Aprovar o uso das reservas de contingência.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2"/>
        <w:gridCol w:w="5796"/>
        <w:tblGridChange w:id="0">
          <w:tblGrid>
            <w:gridCol w:w="2952"/>
            <w:gridCol w:w="5796"/>
          </w:tblGrid>
        </w:tblGridChange>
      </w:tblGrid>
      <w:tr>
        <w:trPr>
          <w:trHeight w:val="420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6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Membro da Equipe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Responsabilidades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Rheder Landim</w:t>
            </w:r>
          </w:p>
        </w:tc>
        <w:tc>
          <w:tcPr/>
          <w:p w:rsidR="00000000" w:rsidDel="00000000" w:rsidP="00000000" w:rsidRDefault="00000000" w:rsidRPr="00000000" w14:paraId="00000039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Analise, Aprovação e Revisão do Plano de Gerenciamento de Riscos.</w:t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numPr>
          <w:ilvl w:val="1"/>
          <w:numId w:val="4"/>
        </w:numPr>
        <w:ind w:left="576" w:hanging="576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Ferramentas usadas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2"/>
        <w:gridCol w:w="2930"/>
        <w:gridCol w:w="2117"/>
        <w:gridCol w:w="1971"/>
        <w:tblGridChange w:id="0">
          <w:tblGrid>
            <w:gridCol w:w="1702"/>
            <w:gridCol w:w="2930"/>
            <w:gridCol w:w="2117"/>
            <w:gridCol w:w="1971"/>
          </w:tblGrid>
        </w:tblGridChange>
      </w:tblGrid>
      <w:tr>
        <w:trPr>
          <w:trHeight w:val="160" w:hRule="atLeast"/>
        </w:trPr>
        <w:tc>
          <w:tcPr>
            <w:shd w:fill="dbe5f1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Ferramenta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da aplicação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Quando aplicar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Responsável</w:t>
            </w:r>
          </w:p>
        </w:tc>
      </w:tr>
      <w:tr>
        <w:trPr>
          <w:trHeight w:val="8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Brainstorming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Será usado para identificar riscos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início do projeto e sempre que for necessário revisar os riscos identificados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</w:tr>
      <w:tr>
        <w:trPr>
          <w:trHeight w:val="8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Documento de Riscos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Será utilizado para verificação para analise caso haja novos riscos para serem analisados.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decorrer do Projeto.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Equipe de Riscos</w:t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4"/>
        </w:numPr>
        <w:ind w:left="432" w:hanging="432"/>
        <w:contextualSpacing w:val="0"/>
        <w:rPr>
          <w:rFonts w:ascii="Times New Roman" w:cs="Times New Roman" w:eastAsia="Times New Roman" w:hAnsi="Times New Roman"/>
          <w:color w:val="000000"/>
          <w:u w:val="none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u w:val="none"/>
          <w:rtl w:val="0"/>
        </w:rPr>
        <w:t xml:space="preserve">Identificar os riscos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Será usado o Brainstorming para identificar os riscos do projeto. O Gerente de projetos deverá compor uma equipe multidisciplinar para participar do brainstorming de modo que todas as áreas estejam bem representadas e que os riscos principais do projeto sejam identificados.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 equipe de Riscos ficara responsável pelo repasse de possíveis mudança na identificação dos riscos ao gerente do projeto.</w:t>
      </w:r>
    </w:p>
    <w:p w:rsidR="00000000" w:rsidDel="00000000" w:rsidP="00000000" w:rsidRDefault="00000000" w:rsidRPr="00000000" w14:paraId="0000005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4"/>
        </w:numPr>
        <w:ind w:left="576" w:hanging="576"/>
        <w:contextualSpacing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EAR (Estrutura Analítica dos Risco</w:t>
      </w:r>
    </w:p>
    <w:p w:rsidR="00000000" w:rsidDel="00000000" w:rsidP="00000000" w:rsidRDefault="00000000" w:rsidRPr="00000000" w14:paraId="0000005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rFonts w:ascii="Times New Roman" w:cs="Times New Roman" w:eastAsia="Times New Roman" w:hAnsi="Times New Roman"/>
          <w:color w:val="548dd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548dd4"/>
            <w:u w:val="single"/>
            <w:rtl w:val="0"/>
          </w:rPr>
          <w:t xml:space="preserve">Clique aqui para acessar: EAR(Estrutura Analítica dos Riscos)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4"/>
        </w:numPr>
        <w:ind w:left="576" w:hanging="576"/>
        <w:contextualSpacing w:val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Riscos</w:t>
      </w:r>
    </w:p>
    <w:p w:rsidR="00000000" w:rsidDel="00000000" w:rsidP="00000000" w:rsidRDefault="00000000" w:rsidRPr="00000000" w14:paraId="0000005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576"/>
        <w:contextualSpacing w:val="0"/>
        <w:rPr>
          <w:rFonts w:ascii="Times New Roman" w:cs="Times New Roman" w:eastAsia="Times New Roman" w:hAnsi="Times New Roman"/>
          <w:color w:val="548dd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548dd4"/>
            <w:u w:val="single"/>
            <w:rtl w:val="0"/>
          </w:rPr>
          <w:t xml:space="preserve">Clique aqui para acessar: RISCOS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548dd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4"/>
        </w:numPr>
        <w:ind w:left="432" w:hanging="432"/>
        <w:contextualSpacing w:val="0"/>
        <w:rPr>
          <w:rFonts w:ascii="Times New Roman" w:cs="Times New Roman" w:eastAsia="Times New Roman" w:hAnsi="Times New Roman"/>
          <w:color w:val="000000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Realizar a análise qualitativa dos riscos</w:t>
      </w:r>
    </w:p>
    <w:p w:rsidR="00000000" w:rsidDel="00000000" w:rsidP="00000000" w:rsidRDefault="00000000" w:rsidRPr="00000000" w14:paraId="0000005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432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3d"/>
          <w:sz w:val="24"/>
          <w:szCs w:val="24"/>
          <w:u w:val="none"/>
          <w:shd w:fill="auto" w:val="clear"/>
          <w:vertAlign w:val="baseline"/>
          <w:rtl w:val="0"/>
        </w:rPr>
        <w:t xml:space="preserve">O processo de realizar a análise qualitativa dos riscos avaliara a prioridade dos riscos identificados usando sua relativa probabilidade ou plausibilidade de ocorrência, o impacto correspondente nos objetivos do projeto se os riscos ocorrerem, bem como outros fatores, como o intervalo de tempo para resposta e a tolerância a riscos da organização associada com as restrições de custo, cronograma, escopo e qualidade do projeto.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432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3d"/>
          <w:sz w:val="24"/>
          <w:szCs w:val="24"/>
          <w:u w:val="none"/>
          <w:shd w:fill="auto" w:val="clear"/>
          <w:vertAlign w:val="baseline"/>
          <w:rtl w:val="0"/>
        </w:rPr>
        <w:t xml:space="preserve">A realização da análise qualitativa dos riscos normalmente é um meio rápido e econômico de estabelecer as prioridades do processo de planejar as respostas aos riscos e define a base para realização da análise quantitativa dos riscos, se necessária.</w:t>
      </w:r>
    </w:p>
    <w:p w:rsidR="00000000" w:rsidDel="00000000" w:rsidP="00000000" w:rsidRDefault="00000000" w:rsidRPr="00000000" w14:paraId="0000005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4"/>
        </w:numPr>
        <w:ind w:left="576" w:hanging="576"/>
        <w:contextualSpacing w:val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Definições de probabilidade e impacto dos riscos</w:t>
      </w:r>
    </w:p>
    <w:p w:rsidR="00000000" w:rsidDel="00000000" w:rsidP="00000000" w:rsidRDefault="00000000" w:rsidRPr="00000000" w14:paraId="0000006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2682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41"/>
        <w:gridCol w:w="1341"/>
        <w:tblGridChange w:id="0">
          <w:tblGrid>
            <w:gridCol w:w="1341"/>
            <w:gridCol w:w="1341"/>
          </w:tblGrid>
        </w:tblGridChange>
      </w:tblGrid>
      <w:tr>
        <w:trPr>
          <w:trHeight w:val="420" w:hRule="atLeast"/>
        </w:trPr>
        <w:tc>
          <w:tcPr>
            <w:shd w:fill="dce6f1" w:val="clear"/>
            <w:vAlign w:val="bottom"/>
          </w:tcPr>
          <w:p w:rsidR="00000000" w:rsidDel="00000000" w:rsidP="00000000" w:rsidRDefault="00000000" w:rsidRPr="00000000" w14:paraId="0000006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Probabilidade</w:t>
            </w:r>
          </w:p>
        </w:tc>
        <w:tc>
          <w:tcPr>
            <w:shd w:fill="dce6f1" w:val="clear"/>
            <w:vAlign w:val="bottom"/>
          </w:tcPr>
          <w:p w:rsidR="00000000" w:rsidDel="00000000" w:rsidP="00000000" w:rsidRDefault="00000000" w:rsidRPr="00000000" w14:paraId="0000006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% de certeza</w:t>
            </w:r>
          </w:p>
        </w:tc>
      </w:tr>
      <w:tr>
        <w:trPr>
          <w:trHeight w:val="22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1-Muito baixa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 a 20%</w:t>
            </w:r>
          </w:p>
        </w:tc>
      </w:tr>
      <w:tr>
        <w:trPr>
          <w:trHeight w:val="22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2-Baixa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 a 40%</w:t>
            </w:r>
          </w:p>
        </w:tc>
      </w:tr>
      <w:tr>
        <w:trPr>
          <w:trHeight w:val="22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3-Média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40 a 60%</w:t>
            </w:r>
          </w:p>
        </w:tc>
      </w:tr>
      <w:tr>
        <w:trPr>
          <w:trHeight w:val="22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4-Alta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60 a 80%</w:t>
            </w:r>
          </w:p>
        </w:tc>
      </w:tr>
      <w:tr>
        <w:trPr>
          <w:trHeight w:val="22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5-Muito Alta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&gt; 80%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982.0" w:type="dxa"/>
        <w:jc w:val="left"/>
        <w:tblInd w:w="55.0" w:type="dxa"/>
        <w:tblLayout w:type="fixed"/>
        <w:tblLook w:val="0400"/>
      </w:tblPr>
      <w:tblGrid>
        <w:gridCol w:w="1982"/>
        <w:tblGridChange w:id="0">
          <w:tblGrid>
            <w:gridCol w:w="1982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7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Impacto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1-Muito baixo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2-Baixo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3-Médio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4-Alto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5-Muito Alto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67"/>
        <w:gridCol w:w="1379"/>
        <w:gridCol w:w="1823"/>
        <w:gridCol w:w="2044"/>
        <w:gridCol w:w="2315"/>
        <w:gridCol w:w="1634"/>
        <w:tblGridChange w:id="0">
          <w:tblGrid>
            <w:gridCol w:w="767"/>
            <w:gridCol w:w="1379"/>
            <w:gridCol w:w="1823"/>
            <w:gridCol w:w="2044"/>
            <w:gridCol w:w="2315"/>
            <w:gridCol w:w="1634"/>
          </w:tblGrid>
        </w:tblGridChange>
      </w:tblGrid>
      <w:tr>
        <w:tc>
          <w:tcPr>
            <w:tcBorders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7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7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Muito baixo</w:t>
            </w:r>
          </w:p>
          <w:p w:rsidR="00000000" w:rsidDel="00000000" w:rsidP="00000000" w:rsidRDefault="00000000" w:rsidRPr="00000000" w14:paraId="0000007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(Nota = 1)</w:t>
            </w:r>
          </w:p>
        </w:tc>
        <w:tc>
          <w:tcPr>
            <w:tcBorders>
              <w:bottom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7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Baixo</w:t>
            </w:r>
          </w:p>
          <w:p w:rsidR="00000000" w:rsidDel="00000000" w:rsidP="00000000" w:rsidRDefault="00000000" w:rsidRPr="00000000" w14:paraId="0000007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(Nota = 2)</w:t>
            </w:r>
          </w:p>
        </w:tc>
        <w:tc>
          <w:tcPr>
            <w:tcBorders>
              <w:bottom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7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Médio</w:t>
            </w:r>
          </w:p>
          <w:p w:rsidR="00000000" w:rsidDel="00000000" w:rsidP="00000000" w:rsidRDefault="00000000" w:rsidRPr="00000000" w14:paraId="0000007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(Nota = 3)</w:t>
            </w:r>
          </w:p>
        </w:tc>
        <w:tc>
          <w:tcPr>
            <w:tcBorders>
              <w:bottom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7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Alto</w:t>
            </w:r>
          </w:p>
          <w:p w:rsidR="00000000" w:rsidDel="00000000" w:rsidP="00000000" w:rsidRDefault="00000000" w:rsidRPr="00000000" w14:paraId="0000008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(Nota = 4)</w:t>
            </w:r>
          </w:p>
        </w:tc>
        <w:tc>
          <w:tcPr>
            <w:tcBorders>
              <w:bottom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8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Muito alto</w:t>
            </w:r>
          </w:p>
          <w:p w:rsidR="00000000" w:rsidDel="00000000" w:rsidP="00000000" w:rsidRDefault="00000000" w:rsidRPr="00000000" w14:paraId="0000008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(Nota = 5)</w:t>
            </w:r>
          </w:p>
        </w:tc>
      </w:tr>
      <w:t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8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Custo</w:t>
            </w:r>
          </w:p>
        </w:tc>
        <w:tc>
          <w:tcPr/>
          <w:p w:rsidR="00000000" w:rsidDel="00000000" w:rsidP="00000000" w:rsidRDefault="00000000" w:rsidRPr="00000000" w14:paraId="0000008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Até 2% no orçamento</w:t>
            </w:r>
          </w:p>
        </w:tc>
        <w:tc>
          <w:tcPr/>
          <w:p w:rsidR="00000000" w:rsidDel="00000000" w:rsidP="00000000" w:rsidRDefault="00000000" w:rsidRPr="00000000" w14:paraId="0000008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 2 a 5% no orçamento</w:t>
            </w:r>
          </w:p>
        </w:tc>
        <w:tc>
          <w:tcPr/>
          <w:p w:rsidR="00000000" w:rsidDel="00000000" w:rsidP="00000000" w:rsidRDefault="00000000" w:rsidRPr="00000000" w14:paraId="0000008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 5 a 8% no orçamento</w:t>
            </w:r>
          </w:p>
        </w:tc>
        <w:tc>
          <w:tcPr/>
          <w:p w:rsidR="00000000" w:rsidDel="00000000" w:rsidP="00000000" w:rsidRDefault="00000000" w:rsidRPr="00000000" w14:paraId="0000008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 8 a 10% no orçamento</w:t>
            </w:r>
          </w:p>
        </w:tc>
        <w:tc>
          <w:tcPr/>
          <w:p w:rsidR="00000000" w:rsidDel="00000000" w:rsidP="00000000" w:rsidRDefault="00000000" w:rsidRPr="00000000" w14:paraId="0000008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Acima de 10% no orçamento</w:t>
            </w:r>
          </w:p>
        </w:tc>
      </w:tr>
      <w:t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8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Tempo</w:t>
            </w:r>
          </w:p>
        </w:tc>
        <w:tc>
          <w:tcPr/>
          <w:p w:rsidR="00000000" w:rsidDel="00000000" w:rsidP="00000000" w:rsidRDefault="00000000" w:rsidRPr="00000000" w14:paraId="0000008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Até 2% no prazo total</w:t>
            </w:r>
          </w:p>
        </w:tc>
        <w:tc>
          <w:tcPr/>
          <w:p w:rsidR="00000000" w:rsidDel="00000000" w:rsidP="00000000" w:rsidRDefault="00000000" w:rsidRPr="00000000" w14:paraId="0000008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 2 a 5% no prazo</w:t>
            </w:r>
          </w:p>
        </w:tc>
        <w:tc>
          <w:tcPr/>
          <w:p w:rsidR="00000000" w:rsidDel="00000000" w:rsidP="00000000" w:rsidRDefault="00000000" w:rsidRPr="00000000" w14:paraId="0000008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 5 a 8% no prazo</w:t>
            </w:r>
          </w:p>
        </w:tc>
        <w:tc>
          <w:tcPr/>
          <w:p w:rsidR="00000000" w:rsidDel="00000000" w:rsidP="00000000" w:rsidRDefault="00000000" w:rsidRPr="00000000" w14:paraId="0000008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 8 a 10% no prazo</w:t>
            </w:r>
          </w:p>
        </w:tc>
        <w:tc>
          <w:tcPr/>
          <w:p w:rsidR="00000000" w:rsidDel="00000000" w:rsidP="00000000" w:rsidRDefault="00000000" w:rsidRPr="00000000" w14:paraId="0000008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Acima de 10% no prazo</w:t>
            </w:r>
          </w:p>
        </w:tc>
      </w:tr>
      <w:t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8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Escopo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Mudança impactará no custo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Mudança impactará no custo e no tempo 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Mudança impactará no custo, tempo e qualidade 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4091.999999999999" w:type="dxa"/>
        <w:jc w:val="left"/>
        <w:tblInd w:w="55.0" w:type="dxa"/>
        <w:tblLayout w:type="fixed"/>
        <w:tblLook w:val="0400"/>
      </w:tblPr>
      <w:tblGrid>
        <w:gridCol w:w="1300"/>
        <w:gridCol w:w="360"/>
        <w:gridCol w:w="55"/>
        <w:gridCol w:w="352"/>
        <w:gridCol w:w="387"/>
        <w:gridCol w:w="20"/>
        <w:gridCol w:w="407"/>
        <w:gridCol w:w="312"/>
        <w:gridCol w:w="95"/>
        <w:gridCol w:w="644"/>
        <w:gridCol w:w="160"/>
        <w:tblGridChange w:id="0">
          <w:tblGrid>
            <w:gridCol w:w="1300"/>
            <w:gridCol w:w="360"/>
            <w:gridCol w:w="55"/>
            <w:gridCol w:w="352"/>
            <w:gridCol w:w="387"/>
            <w:gridCol w:w="20"/>
            <w:gridCol w:w="407"/>
            <w:gridCol w:w="312"/>
            <w:gridCol w:w="95"/>
            <w:gridCol w:w="644"/>
            <w:gridCol w:w="16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99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Probabilidade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contextualSpacing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00b050" w:val="clear"/>
            <w:vAlign w:val="bottom"/>
          </w:tcPr>
          <w:p w:rsidR="00000000" w:rsidDel="00000000" w:rsidP="00000000" w:rsidRDefault="00000000" w:rsidRPr="00000000" w14:paraId="000000A5">
            <w:pPr>
              <w:contextualSpacing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A6">
            <w:pPr>
              <w:contextualSpacing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0000" w:val="clear"/>
            <w:vAlign w:val="bottom"/>
          </w:tcPr>
          <w:p w:rsidR="00000000" w:rsidDel="00000000" w:rsidP="00000000" w:rsidRDefault="00000000" w:rsidRPr="00000000" w14:paraId="000000A8">
            <w:pPr>
              <w:contextualSpacing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0000" w:val="clear"/>
            <w:vAlign w:val="bottom"/>
          </w:tcPr>
          <w:p w:rsidR="00000000" w:rsidDel="00000000" w:rsidP="00000000" w:rsidRDefault="00000000" w:rsidRPr="00000000" w14:paraId="000000AA">
            <w:pPr>
              <w:contextualSpacing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0AB">
            <w:pPr>
              <w:contextualSpacing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25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contextualSpacing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00b050" w:val="clear"/>
            <w:vAlign w:val="bottom"/>
          </w:tcPr>
          <w:p w:rsidR="00000000" w:rsidDel="00000000" w:rsidP="00000000" w:rsidRDefault="00000000" w:rsidRPr="00000000" w14:paraId="000000AE">
            <w:pPr>
              <w:contextualSpacing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AF">
            <w:pPr>
              <w:contextualSpacing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B1">
            <w:pPr>
              <w:contextualSpacing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0000" w:val="clear"/>
            <w:vAlign w:val="bottom"/>
          </w:tcPr>
          <w:p w:rsidR="00000000" w:rsidDel="00000000" w:rsidP="00000000" w:rsidRDefault="00000000" w:rsidRPr="00000000" w14:paraId="000000B3">
            <w:pPr>
              <w:contextualSpacing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0B4">
            <w:pPr>
              <w:contextualSpacing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contextualSpacing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00b050" w:val="clear"/>
            <w:vAlign w:val="bottom"/>
          </w:tcPr>
          <w:p w:rsidR="00000000" w:rsidDel="00000000" w:rsidP="00000000" w:rsidRDefault="00000000" w:rsidRPr="00000000" w14:paraId="000000B7">
            <w:pPr>
              <w:contextualSpacing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B8">
            <w:pPr>
              <w:contextualSpacing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BA">
            <w:pPr>
              <w:contextualSpacing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BC">
            <w:pPr>
              <w:contextualSpacing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0BD">
            <w:pPr>
              <w:contextualSpacing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contextualSpacing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00b050" w:val="clear"/>
            <w:vAlign w:val="bottom"/>
          </w:tcPr>
          <w:p w:rsidR="00000000" w:rsidDel="00000000" w:rsidP="00000000" w:rsidRDefault="00000000" w:rsidRPr="00000000" w14:paraId="000000C0">
            <w:pPr>
              <w:contextualSpacing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b050" w:val="clear"/>
            <w:vAlign w:val="bottom"/>
          </w:tcPr>
          <w:p w:rsidR="00000000" w:rsidDel="00000000" w:rsidP="00000000" w:rsidRDefault="00000000" w:rsidRPr="00000000" w14:paraId="000000C1">
            <w:pPr>
              <w:contextualSpacing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C3">
            <w:pPr>
              <w:contextualSpacing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C5">
            <w:pPr>
              <w:contextualSpacing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C6">
            <w:pPr>
              <w:contextualSpacing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contextualSpacing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00b050" w:val="clear"/>
            <w:vAlign w:val="bottom"/>
          </w:tcPr>
          <w:p w:rsidR="00000000" w:rsidDel="00000000" w:rsidP="00000000" w:rsidRDefault="00000000" w:rsidRPr="00000000" w14:paraId="000000C9">
            <w:pPr>
              <w:contextualSpacing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b050" w:val="clear"/>
            <w:vAlign w:val="bottom"/>
          </w:tcPr>
          <w:p w:rsidR="00000000" w:rsidDel="00000000" w:rsidP="00000000" w:rsidRDefault="00000000" w:rsidRPr="00000000" w14:paraId="000000CA">
            <w:pPr>
              <w:contextualSpacing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b050" w:val="clear"/>
            <w:vAlign w:val="bottom"/>
          </w:tcPr>
          <w:p w:rsidR="00000000" w:rsidDel="00000000" w:rsidP="00000000" w:rsidRDefault="00000000" w:rsidRPr="00000000" w14:paraId="000000CC">
            <w:pPr>
              <w:contextualSpacing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b050" w:val="clear"/>
            <w:vAlign w:val="bottom"/>
          </w:tcPr>
          <w:p w:rsidR="00000000" w:rsidDel="00000000" w:rsidP="00000000" w:rsidRDefault="00000000" w:rsidRPr="00000000" w14:paraId="000000CE">
            <w:pPr>
              <w:contextualSpacing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bottom"/>
          </w:tcPr>
          <w:p w:rsidR="00000000" w:rsidDel="00000000" w:rsidP="00000000" w:rsidRDefault="00000000" w:rsidRPr="00000000" w14:paraId="000000CF">
            <w:pPr>
              <w:contextualSpacing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bottom"/>
          </w:tcPr>
          <w:p w:rsidR="00000000" w:rsidDel="00000000" w:rsidP="00000000" w:rsidRDefault="00000000" w:rsidRPr="00000000" w14:paraId="000000D1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Impacto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contextualSpacing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contextualSpacing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contextualSpacing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contextualSpacing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contextualSpacing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Os graus de riscos serão priorizados da seguinte forma: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Vermelho: risco elevado;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Amarelo: risco médio;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Verde: risco baixo.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Gráfico para Análise dos Riscos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E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numPr>
          <w:ilvl w:val="0"/>
          <w:numId w:val="4"/>
        </w:numPr>
        <w:ind w:left="432" w:hanging="432"/>
        <w:contextualSpacing w:val="0"/>
        <w:rPr>
          <w:rFonts w:ascii="Times New Roman" w:cs="Times New Roman" w:eastAsia="Times New Roman" w:hAnsi="Times New Roman"/>
          <w:color w:val="000000"/>
          <w:u w:val="none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u w:val="none"/>
          <w:rtl w:val="0"/>
        </w:rPr>
        <w:t xml:space="preserve">Realizar a análise quantitativa dos riscos</w:t>
      </w:r>
    </w:p>
    <w:tbl>
      <w:tblPr>
        <w:tblStyle w:val="Table10"/>
        <w:tblW w:w="988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95"/>
        <w:gridCol w:w="3295"/>
        <w:gridCol w:w="3296"/>
        <w:tblGridChange w:id="0">
          <w:tblGrid>
            <w:gridCol w:w="3295"/>
            <w:gridCol w:w="3295"/>
            <w:gridCol w:w="3296"/>
          </w:tblGrid>
        </w:tblGridChange>
      </w:tblGrid>
      <w:tr>
        <w:tc>
          <w:tcPr/>
          <w:p w:rsidR="00000000" w:rsidDel="00000000" w:rsidP="00000000" w:rsidRDefault="00000000" w:rsidRPr="00000000" w14:paraId="000000E5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Entradas </w:t>
            </w:r>
          </w:p>
        </w:tc>
        <w:tc>
          <w:tcPr/>
          <w:p w:rsidR="00000000" w:rsidDel="00000000" w:rsidP="00000000" w:rsidRDefault="00000000" w:rsidRPr="00000000" w14:paraId="000000E6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Ferramentas e Técnicas </w:t>
            </w:r>
          </w:p>
        </w:tc>
        <w:tc>
          <w:tcPr/>
          <w:p w:rsidR="00000000" w:rsidDel="00000000" w:rsidP="00000000" w:rsidRDefault="00000000" w:rsidRPr="00000000" w14:paraId="000000E7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Saídas</w:t>
            </w:r>
          </w:p>
        </w:tc>
      </w:tr>
      <w:tr>
        <w:tc>
          <w:tcPr/>
          <w:p w:rsidR="00000000" w:rsidDel="00000000" w:rsidP="00000000" w:rsidRDefault="00000000" w:rsidRPr="00000000" w14:paraId="000000E8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d3d3d"/>
                <w:sz w:val="22"/>
                <w:szCs w:val="22"/>
                <w:highlight w:val="white"/>
                <w:rtl w:val="0"/>
              </w:rPr>
              <w:t xml:space="preserve">1. Registro dos riscos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d3d3d"/>
                <w:sz w:val="22"/>
                <w:szCs w:val="22"/>
                <w:highlight w:val="white"/>
                <w:rtl w:val="0"/>
              </w:rPr>
              <w:t xml:space="preserve">1. Técnicas de coleta e apresentação de dados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d3d3d"/>
                <w:sz w:val="22"/>
                <w:szCs w:val="22"/>
                <w:highlight w:val="white"/>
                <w:rtl w:val="0"/>
              </w:rPr>
              <w:t xml:space="preserve">1. Atualizações do registro dos riscos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B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d3d3d"/>
                <w:sz w:val="22"/>
                <w:szCs w:val="22"/>
                <w:highlight w:val="white"/>
                <w:rtl w:val="0"/>
              </w:rPr>
              <w:t xml:space="preserve">2. Plano de gerenciamento dos riscos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d3d3d"/>
                <w:sz w:val="22"/>
                <w:szCs w:val="22"/>
                <w:highlight w:val="white"/>
                <w:rtl w:val="0"/>
              </w:rPr>
              <w:t xml:space="preserve">2. Técnicas de modelagem e análise quantitativa de riscos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2.Revisão do Plano de Gerenciamento de Riscos.</w:t>
            </w:r>
          </w:p>
        </w:tc>
      </w:tr>
    </w:tbl>
    <w:p w:rsidR="00000000" w:rsidDel="00000000" w:rsidP="00000000" w:rsidRDefault="00000000" w:rsidRPr="00000000" w14:paraId="000000EE">
      <w:pPr>
        <w:contextualSpacing w:val="0"/>
        <w:rPr>
          <w:rFonts w:ascii="Times New Roman" w:cs="Times New Roman" w:eastAsia="Times New Roman" w:hAnsi="Times New Roman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1"/>
        <w:numPr>
          <w:ilvl w:val="0"/>
          <w:numId w:val="4"/>
        </w:numPr>
        <w:ind w:left="432" w:hanging="432"/>
        <w:contextualSpacing w:val="0"/>
        <w:rPr>
          <w:rFonts w:ascii="Times New Roman" w:cs="Times New Roman" w:eastAsia="Times New Roman" w:hAnsi="Times New Roman"/>
          <w:color w:val="000000"/>
          <w:u w:val="none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000000"/>
          <w:u w:val="none"/>
          <w:rtl w:val="0"/>
        </w:rPr>
        <w:t xml:space="preserve">Planejar as respostas aos riscos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shd w:fill="ffffff" w:val="clear"/>
        <w:ind w:left="0" w:hanging="360"/>
        <w:contextualSpacing w:val="0"/>
        <w:rPr>
          <w:rFonts w:ascii="inherit" w:cs="inherit" w:eastAsia="inherit" w:hAnsi="inherit"/>
          <w:sz w:val="21"/>
          <w:szCs w:val="21"/>
        </w:rPr>
      </w:pPr>
      <w:bookmarkStart w:colFirst="0" w:colLast="0" w:name="_35nkun2" w:id="14"/>
      <w:bookmarkEnd w:id="14"/>
      <w:r w:rsidDel="00000000" w:rsidR="00000000" w:rsidRPr="00000000">
        <w:rPr>
          <w:rFonts w:ascii="inherit" w:cs="inherit" w:eastAsia="inherit" w:hAnsi="inherit"/>
          <w:b w:val="1"/>
          <w:sz w:val="21"/>
          <w:szCs w:val="21"/>
          <w:rtl w:val="0"/>
        </w:rPr>
        <w:t xml:space="preserve">Estratégias para </w:t>
      </w:r>
      <w:hyperlink r:id="rId12">
        <w:r w:rsidDel="00000000" w:rsidR="00000000" w:rsidRPr="00000000">
          <w:rPr>
            <w:rFonts w:ascii="inherit" w:cs="inherit" w:eastAsia="inherit" w:hAnsi="inherit"/>
            <w:b w:val="1"/>
            <w:sz w:val="21"/>
            <w:szCs w:val="21"/>
            <w:rtl w:val="0"/>
          </w:rPr>
          <w:t xml:space="preserve">riscos negativos</w:t>
        </w:r>
      </w:hyperlink>
      <w:r w:rsidDel="00000000" w:rsidR="00000000" w:rsidRPr="00000000">
        <w:rPr>
          <w:rFonts w:ascii="inherit" w:cs="inherit" w:eastAsia="inherit" w:hAnsi="inherit"/>
          <w:b w:val="1"/>
          <w:sz w:val="21"/>
          <w:szCs w:val="21"/>
          <w:rtl w:val="0"/>
        </w:rPr>
        <w:t xml:space="preserve"> ou ameaças</w:t>
      </w: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3">
      <w:pPr>
        <w:numPr>
          <w:ilvl w:val="1"/>
          <w:numId w:val="1"/>
        </w:numPr>
        <w:shd w:fill="ffffff" w:val="clear"/>
        <w:ind w:left="0" w:hanging="360"/>
        <w:contextualSpacing w:val="0"/>
        <w:rPr/>
      </w:pPr>
      <w:r w:rsidDel="00000000" w:rsidR="00000000" w:rsidRPr="00000000">
        <w:rPr>
          <w:rFonts w:ascii="inherit" w:cs="inherit" w:eastAsia="inherit" w:hAnsi="inherit"/>
          <w:b w:val="1"/>
          <w:sz w:val="21"/>
          <w:szCs w:val="21"/>
          <w:rtl w:val="0"/>
        </w:rPr>
        <w:t xml:space="preserve">Eliminar</w:t>
      </w: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: Alterar o plano do projeto para eliminar totalmente o risco, protegendo os objetivos do projeto dos impactos deste risco eliminado.</w:t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shd w:fill="ffffff" w:val="clear"/>
        <w:ind w:left="0" w:hanging="360"/>
        <w:contextualSpacing w:val="0"/>
        <w:rPr/>
      </w:pPr>
      <w:r w:rsidDel="00000000" w:rsidR="00000000" w:rsidRPr="00000000">
        <w:rPr>
          <w:rFonts w:ascii="inherit" w:cs="inherit" w:eastAsia="inherit" w:hAnsi="inherit"/>
          <w:b w:val="1"/>
          <w:sz w:val="21"/>
          <w:szCs w:val="21"/>
          <w:rtl w:val="0"/>
        </w:rPr>
        <w:t xml:space="preserve">Transferir</w:t>
      </w: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: Transferir o risco para um terceiro, transferindo os impactos e a responsabilidade. É preciso ter em mente que o risco não é eliminado, e quase sempre envolve o pagamento de prêmios a parte que está assumindo o risco.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shd w:fill="ffffff" w:val="clear"/>
        <w:ind w:left="0" w:hanging="360"/>
        <w:contextualSpacing w:val="0"/>
        <w:rPr/>
      </w:pPr>
      <w:r w:rsidDel="00000000" w:rsidR="00000000" w:rsidRPr="00000000">
        <w:rPr>
          <w:rFonts w:ascii="inherit" w:cs="inherit" w:eastAsia="inherit" w:hAnsi="inherit"/>
          <w:b w:val="1"/>
          <w:sz w:val="21"/>
          <w:szCs w:val="21"/>
          <w:rtl w:val="0"/>
        </w:rPr>
        <w:t xml:space="preserve">Mitigar</w:t>
      </w: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: Reduzir a probabilidade ou impacto de um risco até um nível aceitável.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shd w:fill="ffffff" w:val="clear"/>
        <w:ind w:left="0" w:hanging="360"/>
        <w:contextualSpacing w:val="0"/>
        <w:rPr/>
      </w:pPr>
      <w:r w:rsidDel="00000000" w:rsidR="00000000" w:rsidRPr="00000000">
        <w:rPr>
          <w:rFonts w:ascii="inherit" w:cs="inherit" w:eastAsia="inherit" w:hAnsi="inherit"/>
          <w:b w:val="1"/>
          <w:sz w:val="21"/>
          <w:szCs w:val="21"/>
          <w:rtl w:val="0"/>
        </w:rPr>
        <w:t xml:space="preserve">Aceitar</w:t>
      </w: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: Quando não é possível aplicar nenhuma das outras estratégias, e a equipe do projeto decide correr o risco.</w:t>
      </w:r>
    </w:p>
    <w:p w:rsidR="00000000" w:rsidDel="00000000" w:rsidP="00000000" w:rsidRDefault="00000000" w:rsidRPr="00000000" w14:paraId="000000F7">
      <w:pPr>
        <w:shd w:fill="ffffff" w:val="clear"/>
        <w:contextualSpacing w:val="0"/>
        <w:rPr>
          <w:rFonts w:ascii="inherit" w:cs="inherit" w:eastAsia="inherit" w:hAnsi="inheri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shd w:fill="ffffff" w:val="clear"/>
        <w:ind w:left="0" w:hanging="360"/>
        <w:contextualSpacing w:val="0"/>
        <w:rPr>
          <w:rFonts w:ascii="inherit" w:cs="inherit" w:eastAsia="inherit" w:hAnsi="inherit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b w:val="1"/>
          <w:sz w:val="21"/>
          <w:szCs w:val="21"/>
          <w:rtl w:val="0"/>
        </w:rPr>
        <w:t xml:space="preserve">Estratégias para os </w:t>
      </w:r>
      <w:hyperlink r:id="rId13">
        <w:r w:rsidDel="00000000" w:rsidR="00000000" w:rsidRPr="00000000">
          <w:rPr>
            <w:rFonts w:ascii="inherit" w:cs="inherit" w:eastAsia="inherit" w:hAnsi="inherit"/>
            <w:b w:val="1"/>
            <w:sz w:val="21"/>
            <w:szCs w:val="21"/>
            <w:rtl w:val="0"/>
          </w:rPr>
          <w:t xml:space="preserve">riscos positivos</w:t>
        </w:r>
      </w:hyperlink>
      <w:r w:rsidDel="00000000" w:rsidR="00000000" w:rsidRPr="00000000">
        <w:rPr>
          <w:rFonts w:ascii="inherit" w:cs="inherit" w:eastAsia="inherit" w:hAnsi="inherit"/>
          <w:b w:val="1"/>
          <w:sz w:val="21"/>
          <w:szCs w:val="21"/>
          <w:rtl w:val="0"/>
        </w:rPr>
        <w:t xml:space="preserve"> ou oportunidades</w:t>
      </w: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9">
      <w:pPr>
        <w:numPr>
          <w:ilvl w:val="1"/>
          <w:numId w:val="1"/>
        </w:numPr>
        <w:shd w:fill="ffffff" w:val="clear"/>
        <w:ind w:left="0" w:hanging="360"/>
        <w:contextualSpacing w:val="0"/>
        <w:rPr/>
      </w:pPr>
      <w:r w:rsidDel="00000000" w:rsidR="00000000" w:rsidRPr="00000000">
        <w:rPr>
          <w:rFonts w:ascii="inherit" w:cs="inherit" w:eastAsia="inherit" w:hAnsi="inherit"/>
          <w:b w:val="1"/>
          <w:sz w:val="21"/>
          <w:szCs w:val="21"/>
          <w:rtl w:val="0"/>
        </w:rPr>
        <w:t xml:space="preserve">Explorar</w:t>
      </w: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: É o desejo de garantir que a oportunidade aconteça e se concretize durante o projeto.</w:t>
      </w:r>
    </w:p>
    <w:p w:rsidR="00000000" w:rsidDel="00000000" w:rsidP="00000000" w:rsidRDefault="00000000" w:rsidRPr="00000000" w14:paraId="000000FA">
      <w:pPr>
        <w:numPr>
          <w:ilvl w:val="1"/>
          <w:numId w:val="1"/>
        </w:numPr>
        <w:shd w:fill="ffffff" w:val="clear"/>
        <w:ind w:left="0" w:hanging="360"/>
        <w:contextualSpacing w:val="0"/>
        <w:rPr/>
      </w:pPr>
      <w:r w:rsidDel="00000000" w:rsidR="00000000" w:rsidRPr="00000000">
        <w:rPr>
          <w:rFonts w:ascii="inherit" w:cs="inherit" w:eastAsia="inherit" w:hAnsi="inherit"/>
          <w:b w:val="1"/>
          <w:sz w:val="21"/>
          <w:szCs w:val="21"/>
          <w:rtl w:val="0"/>
        </w:rPr>
        <w:t xml:space="preserve">Compartilhar</w:t>
      </w: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: Unir-se a um ou mais terceiros que tenham maior qualificação para capturar a oportunidade em benefício do projeto;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shd w:fill="ffffff" w:val="clear"/>
        <w:ind w:left="0" w:hanging="360"/>
        <w:contextualSpacing w:val="0"/>
        <w:rPr/>
      </w:pPr>
      <w:r w:rsidDel="00000000" w:rsidR="00000000" w:rsidRPr="00000000">
        <w:rPr>
          <w:rFonts w:ascii="inherit" w:cs="inherit" w:eastAsia="inherit" w:hAnsi="inherit"/>
          <w:b w:val="1"/>
          <w:sz w:val="21"/>
          <w:szCs w:val="21"/>
          <w:rtl w:val="0"/>
        </w:rPr>
        <w:t xml:space="preserve">Melhorar</w:t>
      </w: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: Procurar facilitar ou aumentar as possibilidades de que a oportunidade aconteça;</w:t>
      </w:r>
    </w:p>
    <w:p w:rsidR="00000000" w:rsidDel="00000000" w:rsidP="00000000" w:rsidRDefault="00000000" w:rsidRPr="00000000" w14:paraId="000000FC">
      <w:pPr>
        <w:numPr>
          <w:ilvl w:val="1"/>
          <w:numId w:val="1"/>
        </w:numPr>
        <w:shd w:fill="ffffff" w:val="clear"/>
        <w:ind w:left="0" w:hanging="360"/>
        <w:contextualSpacing w:val="0"/>
        <w:rPr/>
      </w:pPr>
      <w:r w:rsidDel="00000000" w:rsidR="00000000" w:rsidRPr="00000000">
        <w:rPr>
          <w:rFonts w:ascii="inherit" w:cs="inherit" w:eastAsia="inherit" w:hAnsi="inherit"/>
          <w:b w:val="1"/>
          <w:sz w:val="21"/>
          <w:szCs w:val="21"/>
          <w:rtl w:val="0"/>
        </w:rPr>
        <w:t xml:space="preserve">Aceitar</w:t>
      </w: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: Quando não é possível aplicar nenhuma das outras estratégias, e a equipe deseja a oportunidade, mas não tem o objetivo de aplicar esforços para que ela aconteça.</w:t>
      </w:r>
    </w:p>
    <w:p w:rsidR="00000000" w:rsidDel="00000000" w:rsidP="00000000" w:rsidRDefault="00000000" w:rsidRPr="00000000" w14:paraId="000000FD">
      <w:pPr>
        <w:shd w:fill="ffffff" w:val="clear"/>
        <w:contextualSpacing w:val="0"/>
        <w:rPr>
          <w:rFonts w:ascii="inherit" w:cs="inherit" w:eastAsia="inherit" w:hAnsi="inheri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numPr>
          <w:ilvl w:val="1"/>
          <w:numId w:val="4"/>
        </w:numPr>
        <w:ind w:left="576" w:hanging="576"/>
        <w:contextualSpacing w:val="0"/>
        <w:rPr/>
      </w:pPr>
      <w:r w:rsidDel="00000000" w:rsidR="00000000" w:rsidRPr="00000000">
        <w:rPr>
          <w:rtl w:val="0"/>
        </w:rPr>
        <w:t xml:space="preserve">Reservas de contingência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firstLine="576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Por não haver gastos significativos no projeto, não se aplica por enquanto.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numPr>
          <w:ilvl w:val="1"/>
          <w:numId w:val="4"/>
        </w:numPr>
        <w:ind w:left="576" w:hanging="576"/>
        <w:contextualSpacing w:val="0"/>
        <w:rPr/>
      </w:pPr>
      <w:r w:rsidDel="00000000" w:rsidR="00000000" w:rsidRPr="00000000">
        <w:rPr>
          <w:rtl w:val="0"/>
        </w:rPr>
        <w:t xml:space="preserve">Estratégias para riscos negativos ou ameaças</w:t>
      </w:r>
    </w:p>
    <w:p w:rsidR="00000000" w:rsidDel="00000000" w:rsidP="00000000" w:rsidRDefault="00000000" w:rsidRPr="00000000" w14:paraId="0000010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5539"/>
        <w:gridCol w:w="3296"/>
        <w:tblGridChange w:id="0">
          <w:tblGrid>
            <w:gridCol w:w="1127"/>
            <w:gridCol w:w="5539"/>
            <w:gridCol w:w="3296"/>
          </w:tblGrid>
        </w:tblGridChange>
      </w:tblGrid>
      <w:tr>
        <w:tc>
          <w:tcPr/>
          <w:p w:rsidR="00000000" w:rsidDel="00000000" w:rsidP="00000000" w:rsidRDefault="00000000" w:rsidRPr="00000000" w14:paraId="00000103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Estratégia</w:t>
            </w:r>
          </w:p>
        </w:tc>
        <w:tc>
          <w:tcPr/>
          <w:p w:rsidR="00000000" w:rsidDel="00000000" w:rsidP="00000000" w:rsidRDefault="00000000" w:rsidRPr="00000000" w14:paraId="00000104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10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Exemplo</w:t>
            </w:r>
          </w:p>
        </w:tc>
      </w:tr>
      <w:tr>
        <w:tc>
          <w:tcPr/>
          <w:p w:rsidR="00000000" w:rsidDel="00000000" w:rsidP="00000000" w:rsidRDefault="00000000" w:rsidRPr="00000000" w14:paraId="00000106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Eliminar</w:t>
            </w:r>
          </w:p>
        </w:tc>
        <w:tc>
          <w:tcPr/>
          <w:p w:rsidR="00000000" w:rsidDel="00000000" w:rsidP="00000000" w:rsidRDefault="00000000" w:rsidRPr="00000000" w14:paraId="0000010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Remover em 100% a probabilidade que a ameaça ocorra.</w:t>
            </w:r>
          </w:p>
        </w:tc>
        <w:tc>
          <w:tcPr/>
          <w:p w:rsidR="00000000" w:rsidDel="00000000" w:rsidP="00000000" w:rsidRDefault="00000000" w:rsidRPr="00000000" w14:paraId="00000108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Cancelar o projeto;</w:t>
            </w:r>
          </w:p>
        </w:tc>
      </w:tr>
      <w:tr>
        <w:tc>
          <w:tcPr/>
          <w:p w:rsidR="00000000" w:rsidDel="00000000" w:rsidP="00000000" w:rsidRDefault="00000000" w:rsidRPr="00000000" w14:paraId="00000109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Transferir</w:t>
            </w:r>
          </w:p>
        </w:tc>
        <w:tc>
          <w:tcPr/>
          <w:p w:rsidR="00000000" w:rsidDel="00000000" w:rsidP="00000000" w:rsidRDefault="00000000" w:rsidRPr="00000000" w14:paraId="0000010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Transferir total ou parcial o impacto em relação a uma ameaça para um terceiro.</w:t>
            </w:r>
          </w:p>
        </w:tc>
        <w:tc>
          <w:tcPr/>
          <w:p w:rsidR="00000000" w:rsidDel="00000000" w:rsidP="00000000" w:rsidRDefault="00000000" w:rsidRPr="00000000" w14:paraId="0000010B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Fazer um seguro;</w:t>
            </w:r>
          </w:p>
        </w:tc>
      </w:tr>
      <w:tr>
        <w:tc>
          <w:tcPr/>
          <w:p w:rsidR="00000000" w:rsidDel="00000000" w:rsidP="00000000" w:rsidRDefault="00000000" w:rsidRPr="00000000" w14:paraId="0000010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Mitigar</w:t>
            </w:r>
          </w:p>
        </w:tc>
        <w:tc>
          <w:tcPr/>
          <w:p w:rsidR="00000000" w:rsidDel="00000000" w:rsidP="00000000" w:rsidRDefault="00000000" w:rsidRPr="00000000" w14:paraId="0000010D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Reduzir a probabilidade e/ou impacto de um risco.</w:t>
            </w:r>
          </w:p>
        </w:tc>
        <w:tc>
          <w:tcPr/>
          <w:p w:rsidR="00000000" w:rsidDel="00000000" w:rsidP="00000000" w:rsidRDefault="00000000" w:rsidRPr="00000000" w14:paraId="0000010E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Redundância de recursos;</w:t>
            </w:r>
          </w:p>
        </w:tc>
      </w:tr>
      <w:tr>
        <w:tc>
          <w:tcPr/>
          <w:p w:rsidR="00000000" w:rsidDel="00000000" w:rsidP="00000000" w:rsidRDefault="00000000" w:rsidRPr="00000000" w14:paraId="0000010F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Aceitar</w:t>
            </w:r>
          </w:p>
        </w:tc>
        <w:tc>
          <w:tcPr/>
          <w:p w:rsidR="00000000" w:rsidDel="00000000" w:rsidP="00000000" w:rsidRDefault="00000000" w:rsidRPr="00000000" w14:paraId="0000011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 forma ativa, estabelecendo plano de contingência caso o evento ocorra; ou de forma passiva, o risco será tratado quando ocorrer.</w:t>
            </w:r>
          </w:p>
        </w:tc>
        <w:tc>
          <w:tcPr/>
          <w:p w:rsidR="00000000" w:rsidDel="00000000" w:rsidP="00000000" w:rsidRDefault="00000000" w:rsidRPr="00000000" w14:paraId="00000111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numPr>
          <w:ilvl w:val="1"/>
          <w:numId w:val="4"/>
        </w:numPr>
        <w:ind w:left="576" w:hanging="576"/>
        <w:contextualSpacing w:val="0"/>
        <w:rPr/>
      </w:pPr>
      <w:r w:rsidDel="00000000" w:rsidR="00000000" w:rsidRPr="00000000">
        <w:rPr>
          <w:rtl w:val="0"/>
        </w:rPr>
        <w:t xml:space="preserve">Estratégias para riscos positivos ou oportunidades</w:t>
      </w:r>
    </w:p>
    <w:p w:rsidR="00000000" w:rsidDel="00000000" w:rsidP="00000000" w:rsidRDefault="00000000" w:rsidRPr="00000000" w14:paraId="0000011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8"/>
        <w:gridCol w:w="8574"/>
        <w:tblGridChange w:id="0">
          <w:tblGrid>
            <w:gridCol w:w="1388"/>
            <w:gridCol w:w="8574"/>
          </w:tblGrid>
        </w:tblGridChange>
      </w:tblGrid>
      <w:tr>
        <w:tc>
          <w:tcPr/>
          <w:p w:rsidR="00000000" w:rsidDel="00000000" w:rsidP="00000000" w:rsidRDefault="00000000" w:rsidRPr="00000000" w14:paraId="00000116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Estratégia</w:t>
            </w:r>
          </w:p>
        </w:tc>
        <w:tc>
          <w:tcPr/>
          <w:p w:rsidR="00000000" w:rsidDel="00000000" w:rsidP="00000000" w:rsidRDefault="00000000" w:rsidRPr="00000000" w14:paraId="0000011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Descrição</w:t>
            </w:r>
          </w:p>
        </w:tc>
      </w:tr>
      <w:tr>
        <w:tc>
          <w:tcPr/>
          <w:p w:rsidR="00000000" w:rsidDel="00000000" w:rsidP="00000000" w:rsidRDefault="00000000" w:rsidRPr="00000000" w14:paraId="00000118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Explorar</w:t>
            </w:r>
          </w:p>
        </w:tc>
        <w:tc>
          <w:tcPr/>
          <w:p w:rsidR="00000000" w:rsidDel="00000000" w:rsidP="00000000" w:rsidRDefault="00000000" w:rsidRPr="00000000" w14:paraId="00000119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Garantir que a oportunidade ocorra para explorar seus benefícios;</w:t>
            </w:r>
          </w:p>
        </w:tc>
      </w:tr>
      <w:tr>
        <w:tc>
          <w:tcPr/>
          <w:p w:rsidR="00000000" w:rsidDel="00000000" w:rsidP="00000000" w:rsidRDefault="00000000" w:rsidRPr="00000000" w14:paraId="0000011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Compartilhar</w:t>
            </w:r>
          </w:p>
        </w:tc>
        <w:tc>
          <w:tcPr/>
          <w:p w:rsidR="00000000" w:rsidDel="00000000" w:rsidP="00000000" w:rsidRDefault="00000000" w:rsidRPr="00000000" w14:paraId="0000011B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Transferir total ou parcial a propriedade da oportunidade para um terceiro que tem maior capacidade de explorá-la;</w:t>
            </w:r>
          </w:p>
        </w:tc>
      </w:tr>
      <w:tr>
        <w:tc>
          <w:tcPr/>
          <w:p w:rsidR="00000000" w:rsidDel="00000000" w:rsidP="00000000" w:rsidRDefault="00000000" w:rsidRPr="00000000" w14:paraId="0000011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Melhorar</w:t>
            </w:r>
          </w:p>
        </w:tc>
        <w:tc>
          <w:tcPr/>
          <w:p w:rsidR="00000000" w:rsidDel="00000000" w:rsidP="00000000" w:rsidRDefault="00000000" w:rsidRPr="00000000" w14:paraId="0000011D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Aumentar probabilidade e/ou impacto de uma oportunidade;</w:t>
            </w:r>
          </w:p>
        </w:tc>
      </w:tr>
      <w:tr>
        <w:tc>
          <w:tcPr/>
          <w:p w:rsidR="00000000" w:rsidDel="00000000" w:rsidP="00000000" w:rsidRDefault="00000000" w:rsidRPr="00000000" w14:paraId="0000011E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Aceitar</w:t>
            </w:r>
          </w:p>
        </w:tc>
        <w:tc>
          <w:tcPr/>
          <w:p w:rsidR="00000000" w:rsidDel="00000000" w:rsidP="00000000" w:rsidRDefault="00000000" w:rsidRPr="00000000" w14:paraId="0000011F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Tirar proveito caso a oportunidade ocorra.</w:t>
            </w:r>
          </w:p>
        </w:tc>
      </w:tr>
    </w:tbl>
    <w:p w:rsidR="00000000" w:rsidDel="00000000" w:rsidP="00000000" w:rsidRDefault="00000000" w:rsidRPr="00000000" w14:paraId="0000012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1"/>
        <w:numPr>
          <w:ilvl w:val="0"/>
          <w:numId w:val="4"/>
        </w:numPr>
        <w:ind w:left="432" w:hanging="432"/>
        <w:contextualSpacing w:val="0"/>
        <w:rPr>
          <w:rFonts w:ascii="Times New Roman" w:cs="Times New Roman" w:eastAsia="Times New Roman" w:hAnsi="Times New Roman"/>
          <w:color w:val="000000"/>
          <w:u w:val="none"/>
        </w:rPr>
      </w:pPr>
      <w:bookmarkStart w:colFirst="0" w:colLast="0" w:name="_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color w:val="000000"/>
          <w:u w:val="none"/>
          <w:rtl w:val="0"/>
        </w:rPr>
        <w:t xml:space="preserve">Controlar os riscos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 GP e os responsáveis definidos na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matriz de responsabilidade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devem acompanhar os riscos identificados, monitorar os riscos residuais, identificar novos riscos, executar os planos de respostas a riscos e avaliar sua eficácia durante todo o ciclo de vida do projeto.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 gerente de projeto executa o que foi planejado na análise de riscos e controla os riscos novos identificados durante a execução do projeto. 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Este processo consiste de: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Identificar, analisar, e planejar para riscos novos;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Monitorar os riscos identificados;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Analisar novamente os riscos existentes de acordo com as mudanças de contexto;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Monitorar condições para ativar planos de contingência;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Monitorar riscos residuais;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Rever a execução do plano de respostas aos riscos para avaliar sua eficácia;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Determina se as premissas do projeto ainda são válidas;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Determinar se as políticas e os procedimentos de gestão de risco estão sendo seguidas;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Determinar se as reservas de contingência de custo e prazo devem ser modificadas com os riscos do projeto.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CheckList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Implementar a análise de risco aprovada.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Identificar novos riscos e gerenciá-los adequadamente.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Atualizar o plano de resposta de riscos com os riscos novos. 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Incluir um sumário dos riscos nas reuniões de status.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Revisar todos os documentos impactados.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Conduzir sessões para avaliar os riscos se necessário.</w:t>
      </w:r>
    </w:p>
    <w:p w:rsidR="00000000" w:rsidDel="00000000" w:rsidP="00000000" w:rsidRDefault="00000000" w:rsidRPr="00000000" w14:paraId="0000013A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675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38"/>
        <w:gridCol w:w="4678"/>
        <w:gridCol w:w="1559"/>
        <w:tblGridChange w:id="0">
          <w:tblGrid>
            <w:gridCol w:w="2438"/>
            <w:gridCol w:w="4678"/>
            <w:gridCol w:w="1559"/>
          </w:tblGrid>
        </w:tblGridChange>
      </w:tblGrid>
      <w:tr>
        <w:trPr>
          <w:trHeight w:val="360" w:hRule="atLeast"/>
        </w:trPr>
        <w:tc>
          <w:tcPr>
            <w:gridSpan w:val="3"/>
            <w:shd w:fill="dbe5f1" w:val="clear"/>
            <w:vAlign w:val="center"/>
          </w:tcPr>
          <w:p w:rsidR="00000000" w:rsidDel="00000000" w:rsidP="00000000" w:rsidRDefault="00000000" w:rsidRPr="00000000" w14:paraId="0000013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Aprovações</w:t>
            </w:r>
          </w:p>
        </w:tc>
      </w:tr>
      <w:tr>
        <w:trPr>
          <w:trHeight w:val="280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14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Participante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14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Assinatura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14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Rheder Landim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6838" w:w="11906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Courier New"/>
  <w:font w:name="inherit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5"/>
      <w:tblW w:w="9232.0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3930"/>
      <w:gridCol w:w="5302"/>
      <w:tblGridChange w:id="0">
        <w:tblGrid>
          <w:gridCol w:w="3930"/>
          <w:gridCol w:w="530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 w14:paraId="000001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Plano de gerenciamento dos riscos.docx</w:t>
          </w:r>
        </w:p>
      </w:tc>
      <w:tc>
        <w:tcPr>
          <w:vAlign w:val="center"/>
        </w:tcPr>
        <w:p w:rsidR="00000000" w:rsidDel="00000000" w:rsidP="00000000" w:rsidRDefault="00000000" w:rsidRPr="00000000" w14:paraId="000001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vAlign w:val="center"/>
        </w:tcPr>
        <w:p w:rsidR="00000000" w:rsidDel="00000000" w:rsidP="00000000" w:rsidRDefault="00000000" w:rsidRPr="00000000" w14:paraId="000001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Projeto Nanny</w:t>
          </w:r>
        </w:p>
      </w:tc>
      <w:tc>
        <w:tcPr>
          <w:vAlign w:val="center"/>
        </w:tcPr>
        <w:p w:rsidR="00000000" w:rsidDel="00000000" w:rsidP="00000000" w:rsidRDefault="00000000" w:rsidRPr="00000000" w14:paraId="000001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projetonanny@gmail.com</w:t>
          </w:r>
        </w:p>
      </w:tc>
    </w:tr>
  </w:tbl>
  <w:p w:rsidR="00000000" w:rsidDel="00000000" w:rsidP="00000000" w:rsidRDefault="00000000" w:rsidRPr="00000000" w14:paraId="000001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  <w:tbl>
    <w:tblPr>
      <w:tblStyle w:val="Table14"/>
      <w:tblW w:w="9041.0" w:type="dxa"/>
      <w:jc w:val="left"/>
      <w:tblInd w:w="90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9041"/>
      <w:tblGridChange w:id="0">
        <w:tblGrid>
          <w:gridCol w:w="9041"/>
        </w:tblGrid>
      </w:tblGridChange>
    </w:tblGrid>
    <w:tr>
      <w:trPr>
        <w:trHeight w:val="500" w:hRule="atLeast"/>
      </w:trPr>
      <w:tc>
        <w:tcPr>
          <w:vAlign w:val="center"/>
        </w:tcPr>
        <w:p w:rsidR="00000000" w:rsidDel="00000000" w:rsidP="00000000" w:rsidRDefault="00000000" w:rsidRPr="00000000" w14:paraId="000001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Plano de gerenciamento dos riscos</w:t>
          </w:r>
        </w:p>
      </w:tc>
    </w:tr>
    <w:tr>
      <w:trPr>
        <w:trHeight w:val="500" w:hRule="atLeast"/>
      </w:trPr>
      <w:tc>
        <w:tcPr>
          <w:vAlign w:val="center"/>
        </w:tcPr>
        <w:p w:rsidR="00000000" w:rsidDel="00000000" w:rsidP="00000000" w:rsidRDefault="00000000" w:rsidRPr="00000000" w14:paraId="000001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Projeto Nanny</w:t>
          </w:r>
        </w:p>
      </w:tc>
    </w:tr>
  </w:tbl>
  <w:p w:rsidR="00000000" w:rsidDel="00000000" w:rsidP="00000000" w:rsidRDefault="00000000" w:rsidRPr="00000000" w14:paraId="000001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  <w:ind w:left="432" w:hanging="432"/>
      <w:contextualSpacing w:val="0"/>
    </w:pPr>
    <w:rPr>
      <w:rFonts w:ascii="Cambria" w:cs="Cambria" w:eastAsia="Cambria" w:hAnsi="Cambria"/>
      <w:b w:val="1"/>
      <w:color w:val="36609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576" w:hanging="576"/>
      <w:contextualSpacing w:val="0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  <w:ind w:left="720" w:hanging="720"/>
      <w:contextualSpacing w:val="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864" w:hanging="864"/>
      <w:contextualSpacing w:val="0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  <w:contextualSpacing w:val="0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  <w:contextualSpacing w:val="0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pPr>
      <w:spacing w:after="24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24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24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14">
    <w:basedOn w:val="TableNormal"/>
    <w:pPr>
      <w:spacing w:after="24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grafico.xlsx" TargetMode="External"/><Relationship Id="rId10" Type="http://schemas.openxmlformats.org/officeDocument/2006/relationships/hyperlink" Target="http://riscos.xlsx" TargetMode="External"/><Relationship Id="rId13" Type="http://schemas.openxmlformats.org/officeDocument/2006/relationships/hyperlink" Target="http://fabiorcruz.blogspot.com/2011/05/riscos-positivos.html" TargetMode="External"/><Relationship Id="rId12" Type="http://schemas.openxmlformats.org/officeDocument/2006/relationships/hyperlink" Target="http://fabiorcruz.blogspot.com/2011/05/riscos-negativo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15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riscos.xlsx" TargetMode="External"/><Relationship Id="rId7" Type="http://schemas.openxmlformats.org/officeDocument/2006/relationships/hyperlink" Target="about:blank" TargetMode="External"/><Relationship Id="rId8" Type="http://schemas.openxmlformats.org/officeDocument/2006/relationships/hyperlink" Target="http://risco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