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2381250" cy="1257300"/>
            <wp:effectExtent b="0" l="0" r="0" t="0"/>
            <wp:docPr descr="http://www.cdt.unb.br/imagem/empresajunior/logo_marcas/estat_consultoria_estatistica.png" id="1" name="image1.png"/>
            <a:graphic>
              <a:graphicData uri="http://schemas.openxmlformats.org/drawingml/2006/picture">
                <pic:pic>
                  <pic:nvPicPr>
                    <pic:cNvPr descr="http://www.cdt.unb.br/imagem/empresajunior/logo_marcas/estat_consultoria_estatistica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TERMO ADITIVO CONTRATUAL DE PRESTAÇÃO DE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                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CONTRATANTE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Rodrigo Luiz Carregaro,</w:t>
      </w:r>
      <w:r w:rsidDel="00000000" w:rsidR="00000000" w:rsidRPr="00000000">
        <w:rPr>
          <w:rtl w:val="0"/>
        </w:rPr>
        <w:t xml:space="preserve"> brasileiro, maior, casado, professor, inscrito no CPF sob o nº 283.213.448-36, com célula de identidade nº 29836801-8, órgão emissor SSP-SP, residente e domiciliado à Campus Universitário Centro Metropolitano, s/n - Centro Metropolitano. Ceilândia Sul, Brasília-DF, CEP 72220-275.             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CONTRATADA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Consultoria Júnior em Estatística - ESTAT Consultoria, pessoa jurídica de direito privado sem fins lucrativos, com sede em Brasília - DF, Universidade de Brasília Edifício CIC/EST, Sala AT 12/25, CEP 70910-900, inscrita no CNPJ sob o nº 01.123.622/0001-70, neste ato representada representada por seu presidente  </w:t>
      </w:r>
      <w:r w:rsidDel="00000000" w:rsidR="00000000" w:rsidRPr="00000000">
        <w:rPr>
          <w:b w:val="1"/>
          <w:rtl w:val="0"/>
        </w:rPr>
        <w:t xml:space="preserve">Davi Esmeraldo da Silva Albuquerque</w:t>
      </w:r>
      <w:r w:rsidDel="00000000" w:rsidR="00000000" w:rsidRPr="00000000">
        <w:rPr>
          <w:rtl w:val="0"/>
        </w:rPr>
        <w:t xml:space="preserve">, brasileiro, solteiro, estudante, inscrito no CPF sob o nº 058.399.481-44, com célula de identidade nº 3618981 SSP-DF residente e domiciliada na </w:t>
      </w:r>
      <w:r w:rsidDel="00000000" w:rsidR="00000000" w:rsidRPr="00000000">
        <w:rPr>
          <w:highlight w:val="white"/>
          <w:rtl w:val="0"/>
        </w:rPr>
        <w:t xml:space="preserve">SQNW 109, Bloco D, Setor</w:t>
      </w:r>
      <w:r w:rsidDel="00000000" w:rsidR="00000000" w:rsidRPr="00000000">
        <w:rPr>
          <w:rtl w:val="0"/>
        </w:rPr>
        <w:t xml:space="preserve"> N</w:t>
      </w:r>
      <w:r w:rsidDel="00000000" w:rsidR="00000000" w:rsidRPr="00000000">
        <w:rPr>
          <w:highlight w:val="white"/>
          <w:rtl w:val="0"/>
        </w:rPr>
        <w:t xml:space="preserve">oroeste, CEP: 70686-420, Brasília-DF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As partes acima identificadas resolvem justo e acertado o presente Contrato de Parceria, que se regerá pelas cláusulas seguintes e pelas condições a seguir descritas.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CLÁUSULA PRIMEIRA - DO OBJETO DO CONTRATO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1.1. É objeto do presente contrato a prestação de um termo aditivo de Consultoria Estatística por parte da </w:t>
      </w:r>
      <w:r w:rsidDel="00000000" w:rsidR="00000000" w:rsidRPr="00000000">
        <w:rPr>
          <w:b w:val="1"/>
          <w:rtl w:val="0"/>
        </w:rPr>
        <w:t xml:space="preserve">CONTRATADA</w:t>
      </w:r>
      <w:r w:rsidDel="00000000" w:rsidR="00000000" w:rsidRPr="00000000">
        <w:rPr>
          <w:rtl w:val="0"/>
        </w:rPr>
        <w:t xml:space="preserve"> à </w:t>
      </w:r>
      <w:r w:rsidDel="00000000" w:rsidR="00000000" w:rsidRPr="00000000">
        <w:rPr>
          <w:b w:val="1"/>
          <w:rtl w:val="0"/>
        </w:rPr>
        <w:t xml:space="preserve">CONTRATANTE</w:t>
      </w:r>
      <w:r w:rsidDel="00000000" w:rsidR="00000000" w:rsidRPr="00000000">
        <w:rPr>
          <w:rtl w:val="0"/>
        </w:rPr>
        <w:t xml:space="preserve">, em contrapartida à prestação pecuniária pela </w:t>
      </w:r>
      <w:r w:rsidDel="00000000" w:rsidR="00000000" w:rsidRPr="00000000">
        <w:rPr>
          <w:b w:val="1"/>
          <w:rtl w:val="0"/>
        </w:rPr>
        <w:t xml:space="preserve">CONTRATANTE</w:t>
      </w:r>
      <w:r w:rsidDel="00000000" w:rsidR="00000000" w:rsidRPr="00000000">
        <w:rPr>
          <w:rtl w:val="0"/>
        </w:rPr>
        <w:t xml:space="preserve"> à </w:t>
      </w:r>
      <w:r w:rsidDel="00000000" w:rsidR="00000000" w:rsidRPr="00000000">
        <w:rPr>
          <w:b w:val="1"/>
          <w:rtl w:val="0"/>
        </w:rPr>
        <w:t xml:space="preserve">CONTRATADA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1.2. Resta indispensável, quando solicitado, a representante legal ou convencional da </w:t>
      </w:r>
      <w:r w:rsidDel="00000000" w:rsidR="00000000" w:rsidRPr="00000000">
        <w:rPr>
          <w:b w:val="1"/>
          <w:rtl w:val="0"/>
        </w:rPr>
        <w:t xml:space="preserve">CONTRATANTE</w:t>
      </w:r>
      <w:r w:rsidDel="00000000" w:rsidR="00000000" w:rsidRPr="00000000">
        <w:rPr>
          <w:rtl w:val="0"/>
        </w:rPr>
        <w:t xml:space="preserve"> que tenha plena ciência dos dados e dos fatos referentes à prestação de serviços qualificados. 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1.3. Faculta-se à </w:t>
      </w:r>
      <w:r w:rsidDel="00000000" w:rsidR="00000000" w:rsidRPr="00000000">
        <w:rPr>
          <w:b w:val="1"/>
          <w:rtl w:val="0"/>
        </w:rPr>
        <w:t xml:space="preserve">CONTRATANTE</w:t>
      </w:r>
      <w:r w:rsidDel="00000000" w:rsidR="00000000" w:rsidRPr="00000000">
        <w:rPr>
          <w:rtl w:val="0"/>
        </w:rPr>
        <w:t xml:space="preserve"> a possibilidade de agendar reuniões extras para receber atendimento quando solicitar, mediante encaminhamento por escrito e com hora marcada com pelo menos 2 dias de antecedência. 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1.4. O detalhamento da consultoria está previsto na </w:t>
      </w:r>
      <w:r w:rsidDel="00000000" w:rsidR="00000000" w:rsidRPr="00000000">
        <w:rPr>
          <w:b w:val="1"/>
          <w:rtl w:val="0"/>
        </w:rPr>
        <w:t xml:space="preserve">CLÁUSULA SEGUNDA</w:t>
      </w:r>
      <w:r w:rsidDel="00000000" w:rsidR="00000000" w:rsidRPr="00000000">
        <w:rPr>
          <w:rtl w:val="0"/>
        </w:rPr>
        <w:t xml:space="preserve"> deste contrato.</w:t>
      </w:r>
    </w:p>
    <w:p w:rsidR="00000000" w:rsidDel="00000000" w:rsidP="00000000" w:rsidRDefault="00000000" w:rsidRPr="00000000" w14:paraId="00000014">
      <w:pPr>
        <w:pageBreakBefore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CLÁUSULA SEGUNDA – DA ALTERAÇÃO</w:t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2.1. O prazo de serviço será estendido em 35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(t</w:t>
      </w:r>
      <w:r w:rsidDel="00000000" w:rsidR="00000000" w:rsidRPr="00000000">
        <w:rPr>
          <w:rtl w:val="0"/>
        </w:rPr>
        <w:t xml:space="preserve">rinta e cinco</w:t>
      </w:r>
      <w:r w:rsidDel="00000000" w:rsidR="00000000" w:rsidRPr="00000000">
        <w:rPr>
          <w:color w:val="000000"/>
          <w:rtl w:val="0"/>
        </w:rPr>
        <w:t xml:space="preserve">) dias corridos para elaboração das novas análises. </w:t>
      </w:r>
    </w:p>
    <w:p w:rsidR="00000000" w:rsidDel="00000000" w:rsidP="00000000" w:rsidRDefault="00000000" w:rsidRPr="00000000" w14:paraId="00000018">
      <w:pPr>
        <w:pageBreakBefore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360" w:lineRule="auto"/>
        <w:jc w:val="both"/>
        <w:rPr>
          <w:highlight w:val="yellow"/>
        </w:rPr>
      </w:pPr>
      <w:r w:rsidDel="00000000" w:rsidR="00000000" w:rsidRPr="00000000">
        <w:rPr>
          <w:color w:val="000000"/>
          <w:rtl w:val="0"/>
        </w:rPr>
        <w:t xml:space="preserve">2.2. A nova análise a ser prestada pela </w:t>
      </w:r>
      <w:r w:rsidDel="00000000" w:rsidR="00000000" w:rsidRPr="00000000">
        <w:rPr>
          <w:b w:val="1"/>
          <w:color w:val="000000"/>
          <w:rtl w:val="0"/>
        </w:rPr>
        <w:t xml:space="preserve">CONTRATADA</w:t>
      </w:r>
      <w:r w:rsidDel="00000000" w:rsidR="00000000" w:rsidRPr="00000000">
        <w:rPr>
          <w:color w:val="000000"/>
          <w:rtl w:val="0"/>
        </w:rPr>
        <w:t xml:space="preserve"> incluirá os serviços: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="276" w:lineRule="auto"/>
        <w:ind w:left="1440" w:hanging="360"/>
      </w:pPr>
      <w:r w:rsidDel="00000000" w:rsidR="00000000" w:rsidRPr="00000000">
        <w:rPr>
          <w:rtl w:val="0"/>
        </w:rPr>
        <w:t xml:space="preserve">Ajuste do Modelo de Regressão Logística/Poisson.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Imputação dos dados (com a entrega do banco de dados atualizado);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Análise de sensibilidade (ITT e casos completos)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Análise de Correspondência</w:t>
      </w:r>
    </w:p>
    <w:p w:rsidR="00000000" w:rsidDel="00000000" w:rsidP="00000000" w:rsidRDefault="00000000" w:rsidRPr="00000000" w14:paraId="0000001D">
      <w:pPr>
        <w:pageBreakBefore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360" w:lineRule="auto"/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CLÁUSULA TERCEIRA </w:t>
      </w: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b w:val="1"/>
          <w:sz w:val="28"/>
          <w:szCs w:val="28"/>
          <w:rtl w:val="0"/>
        </w:rPr>
        <w:t xml:space="preserve"> DO CUSTO E DA FORMA DE PAGAMENTO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3.1. O desenvolvimento do termo aditivo do projeto por parte da </w:t>
      </w:r>
      <w:r w:rsidDel="00000000" w:rsidR="00000000" w:rsidRPr="00000000">
        <w:rPr>
          <w:b w:val="1"/>
          <w:rtl w:val="0"/>
        </w:rPr>
        <w:t xml:space="preserve">CONTRATADA</w:t>
      </w:r>
      <w:r w:rsidDel="00000000" w:rsidR="00000000" w:rsidRPr="00000000">
        <w:rPr>
          <w:rtl w:val="0"/>
        </w:rPr>
        <w:t xml:space="preserve"> possui custo total de R$ 4.000,00 (quatro mil reais) a ser pago pela</w:t>
      </w:r>
      <w:r w:rsidDel="00000000" w:rsidR="00000000" w:rsidRPr="00000000">
        <w:rPr>
          <w:b w:val="1"/>
          <w:rtl w:val="0"/>
        </w:rPr>
        <w:t xml:space="preserve"> CONTRATANTE</w:t>
      </w:r>
      <w:r w:rsidDel="00000000" w:rsidR="00000000" w:rsidRPr="00000000">
        <w:rPr>
          <w:rtl w:val="0"/>
        </w:rPr>
        <w:t xml:space="preserve"> à </w:t>
      </w:r>
      <w:r w:rsidDel="00000000" w:rsidR="00000000" w:rsidRPr="00000000">
        <w:rPr>
          <w:b w:val="1"/>
          <w:rtl w:val="0"/>
        </w:rPr>
        <w:t xml:space="preserve">CONTRATADA</w:t>
      </w:r>
      <w:r w:rsidDel="00000000" w:rsidR="00000000" w:rsidRPr="00000000">
        <w:rPr>
          <w:rtl w:val="0"/>
        </w:rPr>
        <w:t xml:space="preserve"> da seguinte forma: 30% (trinta por cento) do valor, R$ 1.200,00 (mil e duzentos reais) no ato de fechamento de contrato e 70% (setenta por cento), R$ 2.800,00 (dois mil e oitocentos reais) na entrega do projeto. A seguir, os dados bancários para a transferência:</w:t>
      </w:r>
    </w:p>
    <w:p w:rsidR="00000000" w:rsidDel="00000000" w:rsidP="00000000" w:rsidRDefault="00000000" w:rsidRPr="00000000" w14:paraId="00000022">
      <w:pPr>
        <w:keepNext w:val="1"/>
        <w:keepLines w:val="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 Cora</w:t>
      </w:r>
    </w:p>
    <w:p w:rsidR="00000000" w:rsidDel="00000000" w:rsidP="00000000" w:rsidRDefault="00000000" w:rsidRPr="00000000" w14:paraId="00000023">
      <w:pPr>
        <w:keepNext w:val="1"/>
        <w:keepLines w:val="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Agência: 0001</w:t>
      </w:r>
    </w:p>
    <w:p w:rsidR="00000000" w:rsidDel="00000000" w:rsidP="00000000" w:rsidRDefault="00000000" w:rsidRPr="00000000" w14:paraId="00000024">
      <w:pPr>
        <w:keepNext w:val="1"/>
        <w:keepLines w:val="1"/>
        <w:ind w:right="-7.79527559055111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 Corrente:  2497185-7</w:t>
      </w:r>
    </w:p>
    <w:p w:rsidR="00000000" w:rsidDel="00000000" w:rsidP="00000000" w:rsidRDefault="00000000" w:rsidRPr="00000000" w14:paraId="00000025">
      <w:pPr>
        <w:keepNext w:val="1"/>
        <w:keepLines w:val="1"/>
        <w:ind w:right="-7.79527559055111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Titular: </w:t>
      </w:r>
    </w:p>
    <w:p w:rsidR="00000000" w:rsidDel="00000000" w:rsidP="00000000" w:rsidRDefault="00000000" w:rsidRPr="00000000" w14:paraId="00000026">
      <w:pPr>
        <w:keepNext w:val="1"/>
        <w:keepLines w:val="1"/>
        <w:ind w:right="-7.79527559055111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CPF/CNPJ: 01.123.622/0001-70</w:t>
      </w:r>
    </w:p>
    <w:p w:rsidR="00000000" w:rsidDel="00000000" w:rsidP="00000000" w:rsidRDefault="00000000" w:rsidRPr="00000000" w14:paraId="00000027">
      <w:pPr>
        <w:keepNext w:val="1"/>
        <w:keepLines w:val="1"/>
        <w:ind w:right="-7.795275590551114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Chave PIX: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daf@estatconsultoria.org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ind w:right="-7.795275590551114"/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ind w:right="-7.795275590551114"/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3.2. Se exigida pela </w:t>
      </w:r>
      <w:r w:rsidDel="00000000" w:rsidR="00000000" w:rsidRPr="00000000">
        <w:rPr>
          <w:b w:val="1"/>
          <w:rtl w:val="0"/>
        </w:rPr>
        <w:t xml:space="preserve">CONTRATANTE</w:t>
      </w:r>
      <w:r w:rsidDel="00000000" w:rsidR="00000000" w:rsidRPr="00000000">
        <w:rPr>
          <w:rtl w:val="0"/>
        </w:rPr>
        <w:t xml:space="preserve">, será emitida nota fiscal referente ao valor total do serviço no ato do pagamento da última parcela. A nota fiscal será emitida em nome da </w:t>
      </w:r>
      <w:r w:rsidDel="00000000" w:rsidR="00000000" w:rsidRPr="00000000">
        <w:rPr>
          <w:b w:val="1"/>
          <w:rtl w:val="0"/>
        </w:rPr>
        <w:t xml:space="preserve">CONTRATANTE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ageBreakBefore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CLÁUSULA QUARTA – DA RATIFICAÇÃO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4.1. Por meio do presente termo aditivo, ficam ratificadas todas as demais cláusulas e condições do instrumento particular ora alterado. As demais disposições do contrato vigorante permanecem INALTERADAS e em PLENO VIGOR.</w:t>
      </w:r>
    </w:p>
    <w:p w:rsidR="00000000" w:rsidDel="00000000" w:rsidP="00000000" w:rsidRDefault="00000000" w:rsidRPr="00000000" w14:paraId="00000031">
      <w:pPr>
        <w:pageBreakBefore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360" w:lineRule="auto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 por estarem assim, justas e de acordo, assinam as partes o presente instrumento em 02 (duas) vias de igual teor e valia.</w:t>
      </w:r>
    </w:p>
    <w:p w:rsidR="00000000" w:rsidDel="00000000" w:rsidP="00000000" w:rsidRDefault="00000000" w:rsidRPr="00000000" w14:paraId="00000034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Brasília - DF, 11 de Setembro de 2023.</w:t>
      </w:r>
    </w:p>
    <w:p w:rsidR="00000000" w:rsidDel="00000000" w:rsidP="00000000" w:rsidRDefault="00000000" w:rsidRPr="00000000" w14:paraId="00000037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      </w:t>
      </w:r>
    </w:p>
    <w:p w:rsidR="00000000" w:rsidDel="00000000" w:rsidP="00000000" w:rsidRDefault="00000000" w:rsidRPr="00000000" w14:paraId="00000038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39">
      <w:pPr>
        <w:spacing w:line="360" w:lineRule="auto"/>
        <w:ind w:left="288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CONTRATANTE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  Rodrigo Luiz Carregaro</w:t>
      </w:r>
    </w:p>
    <w:p w:rsidR="00000000" w:rsidDel="00000000" w:rsidP="00000000" w:rsidRDefault="00000000" w:rsidRPr="00000000" w14:paraId="0000003B">
      <w:pPr>
        <w:spacing w:line="360" w:lineRule="auto"/>
        <w:ind w:left="2880" w:firstLine="0"/>
        <w:jc w:val="both"/>
        <w:rPr/>
      </w:pPr>
      <w:r w:rsidDel="00000000" w:rsidR="00000000" w:rsidRPr="00000000">
        <w:rPr>
          <w:rtl w:val="0"/>
        </w:rPr>
        <w:t xml:space="preserve">               Professor</w:t>
      </w:r>
    </w:p>
    <w:p w:rsidR="00000000" w:rsidDel="00000000" w:rsidP="00000000" w:rsidRDefault="00000000" w:rsidRPr="00000000" w14:paraId="0000003C">
      <w:pPr>
        <w:spacing w:line="360" w:lineRule="auto"/>
        <w:ind w:left="2880" w:firstLine="0"/>
        <w:jc w:val="both"/>
        <w:rPr/>
      </w:pPr>
      <w:r w:rsidDel="00000000" w:rsidR="00000000" w:rsidRPr="00000000">
        <w:rPr>
          <w:rtl w:val="0"/>
        </w:rPr>
        <w:t xml:space="preserve">     CPF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283.213.448-36</w:t>
      </w:r>
    </w:p>
    <w:p w:rsidR="00000000" w:rsidDel="00000000" w:rsidP="00000000" w:rsidRDefault="00000000" w:rsidRPr="00000000" w14:paraId="0000003D">
      <w:pPr>
        <w:spacing w:line="360" w:lineRule="auto"/>
        <w:ind w:left="2880" w:firstLine="0"/>
        <w:jc w:val="both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______________________________________________________________________ </w:t>
      </w:r>
      <w:r w:rsidDel="00000000" w:rsidR="00000000" w:rsidRPr="00000000">
        <w:rPr>
          <w:b w:val="1"/>
          <w:rtl w:val="0"/>
        </w:rPr>
        <w:t xml:space="preserve">CONTRATADA</w:t>
      </w:r>
    </w:p>
    <w:p w:rsidR="00000000" w:rsidDel="00000000" w:rsidP="00000000" w:rsidRDefault="00000000" w:rsidRPr="00000000" w14:paraId="0000004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ESTAT CONSULTORIA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Davi Esmeraldo da Silva Albuquerque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  <w:t xml:space="preserve">Presidente</w: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 xml:space="preserve">CPF: 058.399.481-44</w:t>
      </w:r>
    </w:p>
    <w:p w:rsidR="00000000" w:rsidDel="00000000" w:rsidP="00000000" w:rsidRDefault="00000000" w:rsidRPr="00000000" w14:paraId="00000044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______________________________________________________________________ </w:t>
      </w:r>
      <w:r w:rsidDel="00000000" w:rsidR="00000000" w:rsidRPr="00000000">
        <w:rPr>
          <w:b w:val="1"/>
          <w:rtl w:val="0"/>
        </w:rPr>
        <w:t xml:space="preserve">TESTEMUNHA 1</w:t>
      </w:r>
    </w:p>
    <w:p w:rsidR="00000000" w:rsidDel="00000000" w:rsidP="00000000" w:rsidRDefault="00000000" w:rsidRPr="00000000" w14:paraId="00000047">
      <w:pPr>
        <w:pageBreakBefore w:val="0"/>
        <w:spacing w:line="360" w:lineRule="auto"/>
        <w:jc w:val="left"/>
        <w:rPr>
          <w:highlight w:val="white"/>
        </w:rPr>
      </w:pPr>
      <w:r w:rsidDel="00000000" w:rsidR="00000000" w:rsidRPr="00000000">
        <w:rPr>
          <w:b w:val="1"/>
          <w:rtl w:val="0"/>
        </w:rPr>
        <w:tab/>
        <w:tab/>
        <w:tab/>
        <w:tab/>
        <w:t xml:space="preserve">  </w:t>
      </w:r>
      <w:r w:rsidDel="00000000" w:rsidR="00000000" w:rsidRPr="00000000">
        <w:rPr>
          <w:highlight w:val="white"/>
          <w:rtl w:val="0"/>
        </w:rPr>
        <w:t xml:space="preserve">Arthur Gonçalves de Souza</w:t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CPF: 030.261.721-38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TESTEMUNHA 2</w:t>
      </w:r>
    </w:p>
    <w:p w:rsidR="00000000" w:rsidDel="00000000" w:rsidP="00000000" w:rsidRDefault="00000000" w:rsidRPr="00000000" w14:paraId="0000004E">
      <w:pPr>
        <w:spacing w:line="360" w:lineRule="auto"/>
        <w:jc w:val="left"/>
        <w:rPr/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Mateus Fernandes da Silva Lima</w:t>
      </w:r>
    </w:p>
    <w:p w:rsidR="00000000" w:rsidDel="00000000" w:rsidP="00000000" w:rsidRDefault="00000000" w:rsidRPr="00000000" w14:paraId="0000004F">
      <w:pPr>
        <w:spacing w:line="276" w:lineRule="auto"/>
        <w:ind w:right="-7.795275590551114"/>
        <w:jc w:val="center"/>
        <w:rPr>
          <w:highlight w:val="yellow"/>
        </w:rPr>
      </w:pPr>
      <w:r w:rsidDel="00000000" w:rsidR="00000000" w:rsidRPr="00000000">
        <w:rPr>
          <w:rtl w:val="0"/>
        </w:rPr>
        <w:t xml:space="preserve">     CPF: 081.338.771-05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left" w:leader="none" w:pos="4956"/>
          <w:tab w:val="left" w:leader="none" w:pos="5664"/>
          <w:tab w:val="left" w:leader="none" w:pos="6372"/>
          <w:tab w:val="left" w:leader="none" w:pos="7080"/>
          <w:tab w:val="left" w:leader="none" w:pos="7788"/>
          <w:tab w:val="left" w:leader="none" w:pos="8496"/>
          <w:tab w:val="left" w:leader="none" w:pos="9204"/>
        </w:tabs>
        <w:spacing w:line="36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daf@estatconsultori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