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CriaçãodeConta.drawio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651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Atualização.drawio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candidataraumavagademonitoria.drawio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PublicaçãoEGerenciamentoVagaMonitoria.drawio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AnaliseESeleçãoDeCandidatos.drawio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AgendarSessãocomMonitor.drawio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GerenciarAgendadeDisponibilidade.drawio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