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47" w:rsidRDefault="00C43947" w:rsidP="00C43947">
      <w:pPr>
        <w:pStyle w:val="Heading1"/>
        <w:jc w:val="center"/>
      </w:pPr>
      <w:r>
        <w:t>IFB 299 – Client Team requirement list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3947" w:rsidRDefault="00C43947" w:rsidP="00C439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 Team number: 7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Team member: </w:t>
      </w:r>
      <w:r>
        <w:rPr>
          <w:rFonts w:ascii="Calibri" w:hAnsi="Calibri"/>
          <w:b/>
          <w:bCs/>
        </w:rPr>
        <w:t>Mitchell Sugden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3947" w:rsidRDefault="00C43947" w:rsidP="00C439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3947" w:rsidRDefault="00C43947" w:rsidP="00C43947">
      <w:pPr>
        <w:pStyle w:val="Heading2"/>
      </w:pPr>
      <w:r>
        <w:t>Week 2 – List 1</w:t>
      </w:r>
      <w:bookmarkStart w:id="0" w:name="_GoBack"/>
      <w:bookmarkEnd w:id="0"/>
    </w:p>
    <w:p w:rsidR="00C43947" w:rsidRDefault="00C43947" w:rsidP="00C439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Responsive/mobile design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Ability to use on multiple devices (computer/mobile/etc)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User-friendly interface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Uploading media to the library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Archive older media to alternate storage location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Encryption of media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Caching of media locally, syncing between devices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Storing metadata about media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Ability to search by different types of metadata (eg date, artist)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Access control on media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Ability to share media with other users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Previews/thumbnails/clips to avoid downloading entire media file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Recommendations based on history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Bridge to other software (e.g. Kodi, Plex)</w:t>
      </w:r>
    </w:p>
    <w:p w:rsidR="00C43947" w:rsidRDefault="00C43947" w:rsidP="00C43947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- Indexing of ebooks</w:t>
      </w:r>
    </w:p>
    <w:p w:rsidR="00DF070A" w:rsidRDefault="00C43947">
      <w:r>
        <w:rPr>
          <w:rFonts w:ascii="Arial" w:hAnsi="Arial" w:cs="Arial"/>
        </w:rPr>
        <w:t>- Basic photo editing tools</w:t>
      </w:r>
    </w:p>
    <w:sectPr w:rsidR="00DF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947"/>
    <w:rsid w:val="00C43947"/>
    <w:rsid w:val="00DF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43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43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Yatti Moe Zin</dc:creator>
  <cp:lastModifiedBy>Su Yatti Moe Zin</cp:lastModifiedBy>
  <cp:revision>1</cp:revision>
  <dcterms:created xsi:type="dcterms:W3CDTF">2015-07-29T02:15:00Z</dcterms:created>
  <dcterms:modified xsi:type="dcterms:W3CDTF">2015-07-29T02:18:00Z</dcterms:modified>
</cp:coreProperties>
</file>