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Лабораторная</w:t></w:r><w:r><w:t xml:space="preserve"> </w:t></w:r><w:r><w:t xml:space="preserve">работа</w:t></w:r><w:r><w:t xml:space="preserve"> </w:t></w:r><w:r><w:t xml:space="preserve">№</w:t></w:r><w:r><w:t xml:space="preserve"> </w:t></w:r><w:r><w:t xml:space="preserve">3</w:t></w:r></w:p><w:p><w:pPr><w:pStyle w:val="Subtitle" /></w:pPr><w:r><w:t xml:space="preserve">Модель</w:t></w:r><w:r><w:t xml:space="preserve"> </w:t></w:r><w:r><w:t xml:space="preserve">боевых</w:t></w:r><w:r><w:t xml:space="preserve"> </w:t></w:r><w:r><w:t xml:space="preserve">действий</w:t></w:r></w:p><w:p><w:pPr><w:pStyle w:val="Author" /></w:pPr><w:r><w:t xml:space="preserve">Никита</w:t></w:r><w:r><w:t xml:space="preserve"> </w:t></w:r><w:r><w:t xml:space="preserve">Алексеевич</w:t></w:r><w:r><w:t xml:space="preserve"> </w:t></w:r><w:r><w:t xml:space="preserve">Бакулин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t xml:space="preserve">Постройте графики изменения численности войск армии Х и армии У для</w:t></w:r><w:r><w:t xml:space="preserve"> </w:t></w:r><w:r><w:t xml:space="preserve">следующих случаев</w:t></w:r></w:p><w:p><w:pPr><w:numPr><w:ilvl w:val="0" /><w:numId w:val="1001" /></w:numPr><w:pStyle w:val="Compact" /></w:pPr><w:r><w:t xml:space="preserve">Модель боевых действий между регулярными войсками (уравнение [</w:t></w:r><w:hyperlink w:anchor="eq:01"><w:r><w:rPr><w:rStyle w:val="Hyperlink" /></w:rPr><w:t xml:space="preserve">1</w:t></w:r></w:hyperlink><w:r><w:t xml:space="preserve">]):</w:t></w:r><w:r><w:t xml:space="preserve"> </w:t></w:r><w:bookmarkStart w:id="0" w:name="eq:01"/><w:r><w:t></w:p><w:p><w:pPr><w:pStyle w:val="Compac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0.35</m:t></m:r><m:r><m:t>x</m:t></m:r><m:d><m:dPr><m:begChr m:val="(" /><m:endChr m:val=")" /><m:sepChr m:val="" /><m:grow /></m:dPr><m:e><m:r><m:t>t</m:t></m:r></m:e></m:d><m:r><m:rPr><m:sty m:val="p" /></m:rPr><m:t>−</m:t></m:r><m:r><m:t>0.45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sin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0.69</m:t></m:r><m:r><m:t>x</m:t></m:r><m:d><m:dPr><m:begChr m:val="(" /><m:endChr m:val=")" /><m:sepChr m:val="" /><m:grow /></m:dPr><m:e><m:r><m:t>t</m:t></m:r></m:e></m:d><m:r><m:rPr><m:sty m:val="p" /></m:rPr><m:t>−</m:t></m:r><m:r><m:t>0.61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t</m:t></m:r></m:e></m:d><m:r><m:rPr><m:sty m:val="p" /></m:rPr><m:t>+</m:t></m:r><m:r><m:t>1</m:t></m:r></m:e></m:mr></m:m></m:e></m:d><m:r><m:t>  </m:t></m:r><m:d><m:dPr><m:begChr m:val="(" /><m:endChr m:val=")" /><m:sepChr m:val="" /><m:grow /></m:dPr><m:e><m:r><m:t>1</m:t></m:r></m:e></m:d></m:oMath></m:oMathPara></w:p><w:p><w:pPr><w:numPr><w:ilvl w:val="0" /><w:numId w:val="1000" /></w:numPr><w:pStyle w:val="Compact" /></w:pPr></w:t></w:r><w:bookmarkEnd w:id="0"/></w:p><w:p><w:pPr><w:numPr><w:ilvl w:val="0" /><w:numId w:val="1001" /></w:numPr><w:pStyle w:val="Compact" /></w:pPr><w:r><w:t xml:space="preserve">Модель ведение боевых действий с участием регулярных войск и партизанских отрядов (уравнение [</w:t></w:r><w:hyperlink w:anchor="eq:02"><w:r><w:rPr><w:rStyle w:val="Hyperlink" /></w:rPr><w:t xml:space="preserve">2</w:t></w:r></w:hyperlink><w:r><w:t xml:space="preserve">]):</w:t></w:r><w:r><w:br /></w:r><w:bookmarkStart w:id="0" w:name="eq:02"/><w:r><w:t></w:p><w:p><w:pPr><w:pStyle w:val="Compac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0.35</m:t></m:r><m:r><m:t>x</m:t></m:r><m:d><m:dPr><m:begChr m:val="(" /><m:endChr m:val=")" /><m:sepChr m:val="" /><m:grow /></m:dPr><m:e><m:r><m:t>t</m:t></m:r></m:e></m:d><m:r><m:rPr><m:sty m:val="p" /></m:rPr><m:t>−</m:t></m:r><m:r><m:t>0.73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sin</m:t></m:r><m:d><m:dPr><m:begChr m:val="(" /><m:endChr m:val=")" /><m:sepChr m:val="" /><m:grow /></m:dPr><m:e><m:r><m:t>2</m:t></m:r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0.45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0.41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t</m:t></m:r></m:e></m:d><m:r><m:rPr><m:sty m:val="p" /></m:rPr><m:t>+</m:t></m:r><m:r><m:t>1</m:t></m:r></m:e></m:mr></m:m></m:e></m:d><m:r><m:t>  </m:t></m:r><m:d><m:dPr><m:begChr m:val="(" /><m:endChr m:val=")" /><m:sepChr m:val="" /><m:grow /></m:dPr><m:e><m:r><m:t>2</m:t></m:r></m:e></m:d></m:oMath></m:oMathPara></w:p><w:p><w:pPr><w:numPr><w:ilvl w:val="0" /><w:numId w:val="1000" /></w:numPr><w:pStyle w:val="Compact" /></w:pPr></w:t></w:r><w:bookmarkEnd w:id="0"/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105 000 человек, а в распоряжении страны У армия численностью в 95 000 человек. Для упрощения модели считаем, что коэффициенты a, b, c, h постоянны. Также считаем P(t) и Q(t) непрерывные функции.</w:t></w:r></w:p><w:p><w:pPr><w:pStyle w:val="BodyText" /></w:pPr><w:r><w:t xml:space="preserve">Модель боевых действий между регулярными войсками описывается следующим образом (уравнение [</w:t></w:r><w:hyperlink w:anchor="eq:03"><w:r><w:rPr><w:rStyle w:val="Hyperlink" /></w:rPr><w:t xml:space="preserve">3</w:t></w:r></w:hyperlink><w:r><w:t xml:space="preserve">]):</w:t></w:r><w:r><w:t xml:space="preserve"> </w:t></w: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bookmarkEnd w:id="22" /><w:bookmarkStart w:id="39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2" /></w:numPr><w:pStyle w:val="Compact" /></w:pPr><w:r><w:t xml:space="preserve">Написание программы на Julia</w:t></w:r><w:r><w:t xml:space="preserve"> </w:t></w:r><w:r><w:t xml:space="preserve">[1]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x0 = 105000</w:t></w:r><w:r><w:br /></w:r><w:r><w:rPr><w:rStyle w:val="VerbatimChar" /></w:rPr><w:t xml:space="preserve">y0 = 95000</w:t></w:r><w:r><w:br /></w:r><w:r><w:br /></w:r><w:r><w:rPr><w:rStyle w:val="VerbatimChar" /></w:rPr><w:t xml:space="preserve">a = 0.35</w:t></w:r><w:r><w:br /></w:r><w:r><w:rPr><w:rStyle w:val="VerbatimChar" /></w:rPr><w:t xml:space="preserve">b = 0.45</w:t></w:r><w:r><w:br /></w:r><w:r><w:rPr><w:rStyle w:val="VerbatimChar" /></w:rPr><w:t xml:space="preserve">c = 0.69</w:t></w:r><w:r><w:br /></w:r><w:r><w:rPr><w:rStyle w:val="VerbatimChar" /></w:rPr><w:t xml:space="preserve">h = 0.61</w:t></w:r><w:r><w:br /></w:r><w:r><w:rPr><w:rStyle w:val="VerbatimChar" /></w:rPr><w:t xml:space="preserve">P1(t) = 2*sin(t)</w:t></w:r><w:r><w:br /></w:r><w:r><w:rPr><w:rStyle w:val="VerbatimChar" /></w:rPr><w:t xml:space="preserve">Q1(t) = cos(t)+1</w:t></w:r><w:r><w:br /></w:r><w:r><w:br /></w:r><w:r><w:rPr><w:rStyle w:val="VerbatimChar" /></w:rPr><w:t xml:space="preserve">function F1(du, u, p, t)</w:t></w:r><w:r><w:br /></w:r><w:r><w:rPr><w:rStyle w:val="VerbatimChar" /></w:rPr><w:t xml:space="preserve"> du[1] = -a*u[1] - b*u[2] + P1(t)</w:t></w:r><w:r><w:br /></w:r><w:r><w:rPr><w:rStyle w:val="VerbatimChar" /></w:rPr><w:t xml:space="preserve"> du[2] = -c*u[1] - h*u[2] + Q1(t)</w:t></w:r><w:r><w:br /></w:r><w:r><w:rPr><w:rStyle w:val="VerbatimChar" /></w:rPr><w:t xml:space="preserve">end</w:t></w:r><w:r><w:br /></w:r><w:r><w:br /></w:r><w:r><w:rPr><w:rStyle w:val="VerbatimChar" /></w:rPr><w:t xml:space="preserve">prob = ODEProblem(F1, [x0;y0], (0,10))</w:t></w:r><w:r><w:br /></w:r><w:r><w:rPr><w:rStyle w:val="VerbatimChar" /></w:rPr><w:t xml:space="preserve">condition(u,t,integrator) = u[1] &gt;= 0 &amp;&amp; u[2] &gt;= 0</w:t></w:r><w:r><w:br /></w:r><w:r><w:rPr><w:rStyle w:val="VerbatimChar" /></w:rPr><w:t xml:space="preserve">cb = ContinuousCallback(condition,terminate!)</w:t></w:r><w:r><w:br /></w:r><w:r><w:rPr><w:rStyle w:val="VerbatimChar" /></w:rPr><w:t xml:space="preserve">sol = solve(prob,callback=cb)</w:t></w:r><w:r><w:br /></w:r><w:r><w:br /></w:r><w:r><w:rPr><w:rStyle w:val="VerbatimChar" /></w:rPr><w:t xml:space="preserve">plt1 = plot(legend=true)</w:t></w:r><w:r><w:br /></w:r><w:r><w:rPr><w:rStyle w:val="VerbatimChar" /></w:rPr><w:t xml:space="preserve">plot!(plt1, sol)</w:t></w:r><w:r><w:br /></w:r><w:r><w:rPr><w:rStyle w:val="VerbatimChar" /></w:rPr><w:t xml:space="preserve">savefig(plt1, &quot;solution1.png&quot;)</w:t></w:r><w:r><w:br /></w:r><w:r><w:br /></w:r><w:r><w:rPr><w:rStyle w:val="VerbatimChar" /></w:rPr><w:t xml:space="preserve">a = 0.35</w:t></w:r><w:r><w:br /></w:r><w:r><w:rPr><w:rStyle w:val="VerbatimChar" /></w:rPr><w:t xml:space="preserve">b = 0.73</w:t></w:r><w:r><w:br /></w:r><w:r><w:rPr><w:rStyle w:val="VerbatimChar" /></w:rPr><w:t xml:space="preserve">c = 0.45</w:t></w:r><w:r><w:br /></w:r><w:r><w:rPr><w:rStyle w:val="VerbatimChar" /></w:rPr><w:t xml:space="preserve">h = 0.41</w:t></w:r><w:r><w:br /></w:r><w:r><w:rPr><w:rStyle w:val="VerbatimChar" /></w:rPr><w:t xml:space="preserve">P2(t) = 2*sin(2*t)</w:t></w:r><w:r><w:br /></w:r><w:r><w:rPr><w:rStyle w:val="VerbatimChar" /></w:rPr><w:t xml:space="preserve">Q2(t) = cos(t)+1</w:t></w:r><w:r><w:br /></w:r><w:r><w:br /></w:r><w:r><w:rPr><w:rStyle w:val="VerbatimChar" /></w:rPr><w:t xml:space="preserve">function F2(du, u, p, t)</w:t></w:r><w:r><w:br /></w:r><w:r><w:rPr><w:rStyle w:val="VerbatimChar" /></w:rPr><w:t xml:space="preserve"> du[1] = -a*u[1] - b*u[2] + P2(t)</w:t></w:r><w:r><w:br /></w:r><w:r><w:rPr><w:rStyle w:val="VerbatimChar" /></w:rPr><w:t xml:space="preserve"> du[2] = -c*u[1]*u[2] - h*u[2] + Q2(t)</w:t></w:r><w:r><w:br /></w:r><w:r><w:rPr><w:rStyle w:val="VerbatimChar" /></w:rPr><w:t xml:space="preserve">end</w:t></w:r><w:r><w:br /></w:r><w:r><w:br /></w:r><w:r><w:rPr><w:rStyle w:val="VerbatimChar" /></w:rPr><w:t xml:space="preserve">prob2 = ODEProblem(F2, [x0;y0], (0,10))</w:t></w:r><w:r><w:br /></w:r><w:r><w:rPr><w:rStyle w:val="VerbatimChar" /></w:rPr><w:t xml:space="preserve">sol2 = solve(prob2,callback=cb)</w:t></w:r><w:r><w:br /></w:r><w:r><w:br /></w:r><w:r><w:rPr><w:rStyle w:val="VerbatimChar" /></w:rPr><w:t xml:space="preserve">plt2 = plot(legend=true)</w:t></w:r><w:r><w:br /></w:r><w:r><w:rPr><w:rStyle w:val="VerbatimChar" /></w:rPr><w:t xml:space="preserve">plot!(plt2, sol2)</w:t></w:r><w:r><w:br /></w:r><w:r><w:rPr><w:rStyle w:val="VerbatimChar" /></w:rPr><w:t xml:space="preserve">savefig(plt2, &quot;solution2.png&quot;)</w:t></w:r></w:p><w:p><w:pPr><w:pStyle w:val="FirstParagraph" /></w:pPr><w:r><w:t xml:space="preserve">График для первого случая представлен на рис. [</w:t></w:r><w:hyperlink w:anchor="fig:01"><w:r><w:rPr><w:rStyle w:val="Hyperlink" /></w:rPr><w:t xml:space="preserve">1</w:t></w:r></w:hyperlink><w:r><w:t xml:space="preserve">], для второго на рис. [</w:t></w:r><w:hyperlink w:anchor="fig:02"><w:r><w:rPr><w:rStyle w:val="Hyperlink" /></w:rPr><w:t xml:space="preserve">2</w:t></w:r></w:hyperlink><w:r><w:t xml:space="preserve">]</w:t></w:r></w:p><w:bookmarkStart w:id="0" w:name="fig:01"/><w:p><w:pPr><w:pStyle w:val="CaptionedFigure" /></w:pPr><w:bookmarkStart w:id="26" w:name="fig:01" /><w:r><w:drawing><wp:inline><wp:extent cx="5334000" cy="3556000" /><wp:effectExtent b="0" l="0" r="0" t="0" /><wp:docPr descr="Figure 1: Julia" title="" id="24" name="Picture" /><a:graphic><a:graphicData uri="http://schemas.openxmlformats.org/drawingml/2006/picture"><pic:pic><pic:nvPicPr><pic:cNvPr descr="image/0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5334000" cy="3556000" /></a:xfrm><a:prstGeom prst="rect"><a:avLst /></a:prstGeom><a:noFill /><a:ln w="9525"><a:noFill /><a:headEnd /><a:tailEnd /></a:ln></pic:spPr></pic:pic></a:graphicData></a:graphic></wp:inline></w:drawing></w:r><w:bookmarkEnd w:id="26" /></w:p><w:p><w:pPr><w:pStyle w:val="ImageCaption" /></w:pPr><w:r><w:t xml:space="preserve">Figure 1: Julia</w:t></w:r></w:p><w:bookmarkEnd w:id="0"/><w:bookmarkStart w:id="0" w:name="fig:02"/><w:p><w:pPr><w:pStyle w:val="CaptionedFigure" /></w:pPr><w:bookmarkStart w:id="30" w:name="fig:02" /><w:r><w:drawing><wp:inline><wp:extent cx="5334000" cy="3556000" /><wp:effectExtent b="0" l="0" r="0" t="0" /><wp:docPr descr="Figure 2: Julia" title="" id="28" name="Picture" /><a:graphic><a:graphicData uri="http://schemas.openxmlformats.org/drawingml/2006/picture"><pic:pic><pic:nvPicPr><pic:cNvPr descr="image/2.png" id="29" name="Picture" /><pic:cNvPicPr><a:picLocks noChangeArrowheads="1" noChangeAspect="1" /></pic:cNvPicPr></pic:nvPicPr><pic:blipFill><a:blip r:embed="rId27" /><a:stretch><a:fillRect /></a:stretch></pic:blipFill><pic:spPr bwMode="auto"><a:xfrm><a:off x="0" y="0" /><a:ext cx="5334000" cy="3556000" /></a:xfrm><a:prstGeom prst="rect"><a:avLst /></a:prstGeom><a:noFill /><a:ln w="9525"><a:noFill /><a:headEnd /><a:tailEnd /></a:ln></pic:spPr></pic:pic></a:graphicData></a:graphic></wp:inline></w:drawing></w:r><w:bookmarkEnd w:id="30" /></w:p><w:p><w:pPr><w:pStyle w:val="ImageCaption" /></w:pPr><w:r><w:t xml:space="preserve">Figure 2: Julia</w:t></w:r></w:p><w:bookmarkEnd w:id="0"/><w:p><w:pPr><w:numPr><w:ilvl w:val="0" /><w:numId w:val="1003" /></w:numPr><w:pStyle w:val="Compact" /></w:pPr><w:r><w:t xml:space="preserve">Написание программы на OpenModelica</w:t></w:r><w:r><w:t xml:space="preserve"> </w:t></w:r><w:r><w:t xml:space="preserve">[2]</w:t></w:r></w:p><w:p><w:pPr><w:pStyle w:val="SourceCode" /></w:pPr><w:r><w:rPr><w:rStyle w:val="VerbatimChar" /></w:rPr><w:t xml:space="preserve">model Battle1</w:t></w:r><w:r><w:br /></w:r><w:r><w:rPr><w:rStyle w:val="VerbatimChar" /></w:rPr><w:t xml:space="preserve">  parameter Integer x0 = 105000;</w:t></w:r><w:r><w:br /></w:r><w:r><w:rPr><w:rStyle w:val="VerbatimChar" /></w:rPr><w:t xml:space="preserve">  parameter Integer y0 = 95000;</w:t></w:r><w:r><w:br /></w:r><w:r><w:br /></w:r><w:r><w:rPr><w:rStyle w:val="VerbatimChar" /></w:rPr><w:t xml:space="preserve">  parameter Real a = 0.35;</w:t></w:r><w:r><w:br /></w:r><w:r><w:rPr><w:rStyle w:val="VerbatimChar" /></w:rPr><w:t xml:space="preserve">  parameter Real b = 0.45;</w:t></w:r><w:r><w:br /></w:r><w:r><w:rPr><w:rStyle w:val="VerbatimChar" /></w:rPr><w:t xml:space="preserve">  parameter Real c = 0.69;</w:t></w:r><w:r><w:br /></w:r><w:r><w:rPr><w:rStyle w:val="VerbatimChar" /></w:rPr><w:t xml:space="preserve">  parameter Real h = 0.61;</w:t></w:r><w:r><w:br /></w:r><w:r><w:br /></w:r><w:r><w:rPr><w:rStyle w:val="VerbatimChar" /></w:rPr><w:t xml:space="preserve">  Real P;</w:t></w:r><w:r><w:br /></w:r><w:r><w:rPr><w:rStyle w:val="VerbatimChar" /></w:rPr><w:t xml:space="preserve">  Real Q;</w:t></w:r><w:r><w:br /></w:r><w:r><w:br /></w:r><w:r><w:rPr><w:rStyle w:val="VerbatimChar" /></w:rPr><w:t xml:space="preserve">  Real x(start=x0);</w:t></w:r><w:r><w:br /></w:r><w:r><w:rPr><w:rStyle w:val="VerbatimChar" /></w:rPr><w:t xml:space="preserve">  Real y(start=y0);</w:t></w:r><w:r><w:br /></w:r><w:r><w:br /></w:r><w:r><w:rPr><w:rStyle w:val="VerbatimChar" /></w:rPr><w:t xml:space="preserve">  equation</w:t></w:r><w:r><w:br /></w:r><w:r><w:br /></w:r><w:r><w:rPr><w:rStyle w:val="VerbatimChar" /></w:rPr><w:t xml:space="preserve">  P = 2*sin(time);</w:t></w:r><w:r><w:br /></w:r><w:r><w:rPr><w:rStyle w:val="VerbatimChar" /></w:rPr><w:t xml:space="preserve">  Q = cos(time)+1;</w:t></w:r><w:r><w:br /></w:r><w:r><w:br /></w:r><w:r><w:rPr><w:rStyle w:val="VerbatimChar" /></w:rPr><w:t xml:space="preserve">  der(x) = - a * x - b * y + P;</w:t></w:r><w:r><w:br /></w:r><w:r><w:rPr><w:rStyle w:val="VerbatimChar" /></w:rPr><w:t xml:space="preserve">  der(y) = - c * x - h * y + Q;</w:t></w:r><w:r><w:br /></w:r><w:r><w:rPr><w:rStyle w:val="VerbatimChar" /></w:rPr><w:t xml:space="preserve">end Battle1;</w:t></w:r></w:p><w:p><w:pPr><w:pStyle w:val="SourceCode" /></w:pPr><w:r><w:rPr><w:rStyle w:val="VerbatimChar" /></w:rPr><w:t xml:space="preserve">model Battle2</w:t></w:r><w:r><w:br /></w:r><w:r><w:rPr><w:rStyle w:val="VerbatimChar" /></w:rPr><w:t xml:space="preserve">  parameter Integer x0 = 105000;</w:t></w:r><w:r><w:br /></w:r><w:r><w:rPr><w:rStyle w:val="VerbatimChar" /></w:rPr><w:t xml:space="preserve">  parameter Integer y0 = 95000;</w:t></w:r><w:r><w:br /></w:r><w:r><w:br /></w:r><w:r><w:rPr><w:rStyle w:val="VerbatimChar" /></w:rPr><w:t xml:space="preserve">  parameter Real a = 0.35;</w:t></w:r><w:r><w:br /></w:r><w:r><w:rPr><w:rStyle w:val="VerbatimChar" /></w:rPr><w:t xml:space="preserve">  parameter Real b = 0.73;</w:t></w:r><w:r><w:br /></w:r><w:r><w:rPr><w:rStyle w:val="VerbatimChar" /></w:rPr><w:t xml:space="preserve">  parameter Real c = 0.45;</w:t></w:r><w:r><w:br /></w:r><w:r><w:rPr><w:rStyle w:val="VerbatimChar" /></w:rPr><w:t xml:space="preserve">  parameter Real h = 0.41;</w:t></w:r><w:r><w:br /></w:r><w:r><w:br /></w:r><w:r><w:rPr><w:rStyle w:val="VerbatimChar" /></w:rPr><w:t xml:space="preserve">  Real P;</w:t></w:r><w:r><w:br /></w:r><w:r><w:rPr><w:rStyle w:val="VerbatimChar" /></w:rPr><w:t xml:space="preserve">  Real Q;</w:t></w:r><w:r><w:br /></w:r><w:r><w:br /></w:r><w:r><w:rPr><w:rStyle w:val="VerbatimChar" /></w:rPr><w:t xml:space="preserve">  Real x(start=x0);</w:t></w:r><w:r><w:br /></w:r><w:r><w:rPr><w:rStyle w:val="VerbatimChar" /></w:rPr><w:t xml:space="preserve">  Real y(start=y0);</w:t></w:r><w:r><w:br /></w:r><w:r><w:br /></w:r><w:r><w:rPr><w:rStyle w:val="VerbatimChar" /></w:rPr><w:t xml:space="preserve">  equation</w:t></w:r><w:r><w:br /></w:r><w:r><w:br /></w:r><w:r><w:rPr><w:rStyle w:val="VerbatimChar" /></w:rPr><w:t xml:space="preserve">  P = 2*sin(2*time);</w:t></w:r><w:r><w:br /></w:r><w:r><w:rPr><w:rStyle w:val="VerbatimChar" /></w:rPr><w:t xml:space="preserve">  Q = cos(time)+1;</w:t></w:r><w:r><w:br /></w:r><w:r><w:br /></w:r><w:r><w:rPr><w:rStyle w:val="VerbatimChar" /></w:rPr><w:t xml:space="preserve">  der(x) = - a * x - b * y + P;</w:t></w:r><w:r><w:br /></w:r><w:r><w:rPr><w:rStyle w:val="VerbatimChar" /></w:rPr><w:t xml:space="preserve">  der(y) = - c * x * y - h * y + Q;</w:t></w:r><w:r><w:br /></w:r><w:r><w:rPr><w:rStyle w:val="VerbatimChar" /></w:rPr><w:t xml:space="preserve">end Battle2;</w:t></w:r></w:p><w:p><w:pPr><w:pStyle w:val="FirstParagraph" /></w:pPr><w:r><w:t xml:space="preserve">График для первого случая представлен на рис. [</w:t></w:r><w:hyperlink w:anchor="fig:03"><w:r><w:rPr><w:rStyle w:val="Hyperlink" /></w:rPr><w:t xml:space="preserve">3</w:t></w:r></w:hyperlink><w:r><w:t xml:space="preserve">], для второго на рис. [</w:t></w:r><w:hyperlink w:anchor="fig:04"><w:r><w:rPr><w:rStyle w:val="Hyperlink" /></w:rPr><w:t xml:space="preserve">4</w:t></w:r></w:hyperlink><w:r><w:t xml:space="preserve">]</w:t></w:r></w:p><w:bookmarkStart w:id="0" w:name="fig:03"/><w:p><w:pPr><w:pStyle w:val="CaptionedFigure" /></w:pPr><w:bookmarkStart w:id="34" w:name="fig:03" /><w:r><w:drawing><wp:inline><wp:extent cx="5334000" cy="2121866" /><wp:effectExtent b="0" l="0" r="0" t="0" /><wp:docPr descr="Figure 3: OpenModelica" title="" id="32" name="Picture" /><a:graphic><a:graphicData uri="http://schemas.openxmlformats.org/drawingml/2006/picture"><pic:pic><pic:nvPicPr><pic:cNvPr descr="image/1.png" id="33" name="Picture" /><pic:cNvPicPr><a:picLocks noChangeArrowheads="1" noChangeAspect="1" /></pic:cNvPicPr></pic:nvPicPr><pic:blipFill><a:blip r:embed="rId31" /><a:stretch><a:fillRect /></a:stretch></pic:blipFill><pic:spPr bwMode="auto"><a:xfrm><a:off x="0" y="0" /><a:ext cx="5334000" cy="2121866" /></a:xfrm><a:prstGeom prst="rect"><a:avLst /></a:prstGeom><a:noFill /><a:ln w="9525"><a:noFill /><a:headEnd /><a:tailEnd /></a:ln></pic:spPr></pic:pic></a:graphicData></a:graphic></wp:inline></w:drawing></w:r><w:bookmarkEnd w:id="34" /></w:p><w:p><w:pPr><w:pStyle w:val="ImageCaption" /></w:pPr><w:r><w:t xml:space="preserve">Figure 3: OpenModelica</w:t></w:r></w:p><w:bookmarkEnd w:id="0"/><w:bookmarkStart w:id="0" w:name="fig:04"/><w:p><w:pPr><w:pStyle w:val="CaptionedFigure" /></w:pPr><w:bookmarkStart w:id="38" w:name="fig:04" /><w:r><w:drawing><wp:inline><wp:extent cx="5334000" cy="2157132" /><wp:effectExtent b="0" l="0" r="0" t="0" /><wp:docPr descr="Figure 4: OpenModelica" title="" id="36" name="Picture" /><a:graphic><a:graphicData uri="http://schemas.openxmlformats.org/drawingml/2006/picture"><pic:pic><pic:nvPicPr><pic:cNvPr descr="image/3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5334000" cy="2157132" /></a:xfrm><a:prstGeom prst="rect"><a:avLst /></a:prstGeom><a:noFill /><a:ln w="9525"><a:noFill /><a:headEnd /><a:tailEnd /></a:ln></pic:spPr></pic:pic></a:graphicData></a:graphic></wp:inline></w:drawing></w:r><w:bookmarkEnd w:id="38" /></w:p><w:p><w:pPr><w:pStyle w:val="ImageCaption" /></w:pPr><w:r><w:t xml:space="preserve">Figure 4: OpenModelica</w:t></w:r></w:p><w:bookmarkEnd w:id="0"/><w:bookmarkEnd w:id="39" /><w:bookmarkStart w:id="40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Успешно рассчитали модель боевых действий</w:t></w:r></w:p><w:bookmarkEnd w:id="40" /><w:bookmarkStart w:id="46" w:name="список-литературы" /><w:p><w:pPr><w:pStyle w:val="Heading1" /></w:pPr><w:r><w:t xml:space="preserve">Список литературы</w:t></w:r></w:p><w:bookmarkStart w:id="45" w:name="refs" /><w:bookmarkStart w:id="42" w:name="ref-julia" /><w:p><w:pPr><w:pStyle w:val="Bibliography" /></w:pPr><w:r><w:t xml:space="preserve">1.</w:t></w:r><w:r><w:t xml:space="preserve"> </w:t></w:r><w:r><w:t xml:space="preserve">	</w:t></w:r><w:r><w:t xml:space="preserve">Julia 1.8 Documentation</w:t></w:r><w:r><w:t xml:space="preserve"> </w:t></w:r><w:r><w:t xml:space="preserve">[Электронный ресурс]. The Julia Project, 2022. URL:</w:t></w:r><w:r><w:t xml:space="preserve"> </w:t></w:r><w:hyperlink r:id="rId41"><w:r><w:rPr><w:rStyle w:val="Hyperlink" /></w:rPr><w:t xml:space="preserve">https://docs.julialang.org/en/v1/</w:t></w:r></w:hyperlink><w:r><w:t xml:space="preserve">.</w:t></w:r></w:p><w:bookmarkEnd w:id="42" /><w:bookmarkStart w:id="44" w:name="ref-openmodelica" /><w:p><w:pPr><w:pStyle w:val="Bibliography" /></w:pPr><w:r><w:t xml:space="preserve">2.</w:t></w:r><w:r><w:t xml:space="preserve"> </w:t></w:r><w:r><w:t xml:space="preserve">	</w:t></w:r><w:r><w:t xml:space="preserve">OpenModelica User’s Guide</w:t></w:r><w:r><w:t xml:space="preserve"> </w:t></w:r><w:r><w:t xml:space="preserve">[Электронный ресурс]. OpenModelica, 2022. URL:</w:t></w:r><w:r><w:t xml:space="preserve"> </w:t></w:r><w:hyperlink r:id="rId43"><w:r><w:rPr><w:rStyle w:val="Hyperlink" /></w:rPr><w:t xml:space="preserve">https://openmodelica.org/doc/OpenModelicaUsersGuide/1.20/</w:t></w:r></w:hyperlink><w:r><w:t xml:space="preserve">.</w:t></w:r></w:p><w:bookmarkEnd w:id="44" /><w:bookmarkEnd w:id="45" /><w:bookmarkEnd w:id="46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hyperlink" Id="rId41" Target="https://docs.julialang.org/en/v1/" TargetMode="External" /><Relationship Type="http://schemas.openxmlformats.org/officeDocument/2006/relationships/hyperlink" Id="rId43" Target="https://openmodelica.org/doc/OpenModelicaUsersGuide/1.2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cs.julialang.org/en/v1/" TargetMode="External" /><Relationship Type="http://schemas.openxmlformats.org/officeDocument/2006/relationships/hyperlink" Id="rId43" Target="https://openmodelica.org/doc/OpenModelicaUsersGuide/1.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Никита Алексеевич Бакулин</dc:creator>
  <dc:language>ru-RU</dc:language>
  <cp:keywords/>
  <dcterms:created xsi:type="dcterms:W3CDTF">2023-02-26T00:23:34Z</dcterms:created>
  <dcterms:modified xsi:type="dcterms:W3CDTF">2023-02-26T00:23:34Z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