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4C4" w:rsidRPr="00FE04C4" w:rsidRDefault="00FE04C4">
      <w:pPr>
        <w:rPr>
          <w:rFonts w:cstheme="minorHAnsi"/>
          <w:sz w:val="24"/>
          <w:szCs w:val="24"/>
        </w:rPr>
      </w:pPr>
      <w:r w:rsidRPr="00FE04C4">
        <w:rPr>
          <w:rFonts w:cstheme="minorHAnsi"/>
          <w:sz w:val="24"/>
          <w:szCs w:val="24"/>
        </w:rPr>
        <w:t>Огородников ПИН-33</w:t>
      </w:r>
      <w:bookmarkStart w:id="0" w:name="_GoBack"/>
      <w:bookmarkEnd w:id="0"/>
    </w:p>
    <w:p w:rsidR="00FE04C4" w:rsidRDefault="00FE04C4">
      <w:pPr>
        <w:rPr>
          <w:rFonts w:cstheme="minorHAnsi"/>
          <w:sz w:val="24"/>
          <w:szCs w:val="24"/>
          <w:u w:val="single"/>
        </w:rPr>
      </w:pPr>
    </w:p>
    <w:p w:rsidR="00FE04C4" w:rsidRPr="00FE04C4" w:rsidRDefault="00FE04C4">
      <w:pPr>
        <w:rPr>
          <w:rFonts w:cstheme="minorHAnsi"/>
          <w:sz w:val="24"/>
          <w:szCs w:val="24"/>
          <w:u w:val="single"/>
        </w:rPr>
      </w:pPr>
      <w:r w:rsidRPr="00FE04C4">
        <w:rPr>
          <w:rFonts w:cstheme="minorHAnsi"/>
          <w:sz w:val="24"/>
          <w:szCs w:val="24"/>
          <w:u w:val="single"/>
        </w:rPr>
        <w:t xml:space="preserve">Вопрос 1. Что понимается под атомарной (неделимой) операцией? </w:t>
      </w:r>
    </w:p>
    <w:p w:rsidR="00FE04C4" w:rsidRPr="00FE04C4" w:rsidRDefault="00FE04C4">
      <w:pPr>
        <w:rPr>
          <w:rFonts w:cstheme="minorHAnsi"/>
          <w:sz w:val="24"/>
          <w:szCs w:val="24"/>
        </w:rPr>
      </w:pPr>
      <w:r w:rsidRPr="00FE04C4">
        <w:rPr>
          <w:rFonts w:cstheme="minorHAnsi"/>
          <w:sz w:val="24"/>
          <w:szCs w:val="24"/>
        </w:rPr>
        <w:t xml:space="preserve">Операция директивы </w:t>
      </w:r>
      <w:proofErr w:type="spellStart"/>
      <w:r w:rsidRPr="00FE04C4">
        <w:rPr>
          <w:rFonts w:cstheme="minorHAnsi"/>
          <w:sz w:val="24"/>
          <w:szCs w:val="24"/>
        </w:rPr>
        <w:t>atomic</w:t>
      </w:r>
      <w:proofErr w:type="spellEnd"/>
      <w:r w:rsidRPr="00FE04C4">
        <w:rPr>
          <w:rFonts w:cstheme="minorHAnsi"/>
          <w:sz w:val="24"/>
          <w:szCs w:val="24"/>
        </w:rPr>
        <w:t xml:space="preserve"> выполняется как неделимое действие над указанной общей переменной, и, как результат, никакие другие потоки не могут получить доступ к этой переменной в этот момент времени. </w:t>
      </w:r>
    </w:p>
    <w:p w:rsidR="00FE04C4" w:rsidRPr="00FE04C4" w:rsidRDefault="00FE04C4">
      <w:pPr>
        <w:rPr>
          <w:rFonts w:cstheme="minorHAnsi"/>
          <w:sz w:val="24"/>
          <w:szCs w:val="24"/>
          <w:u w:val="single"/>
        </w:rPr>
      </w:pPr>
      <w:r w:rsidRPr="00FE04C4">
        <w:rPr>
          <w:rFonts w:cstheme="minorHAnsi"/>
          <w:sz w:val="24"/>
          <w:szCs w:val="24"/>
          <w:u w:val="single"/>
        </w:rPr>
        <w:t>Вопрос 2. Как определяется критическая секция?</w:t>
      </w:r>
    </w:p>
    <w:p w:rsidR="00CE0987" w:rsidRDefault="00FE04C4">
      <w:pPr>
        <w:rPr>
          <w:rFonts w:cstheme="minorHAnsi"/>
          <w:sz w:val="24"/>
          <w:szCs w:val="24"/>
        </w:rPr>
      </w:pPr>
      <w:r w:rsidRPr="00FE04C4">
        <w:rPr>
          <w:rFonts w:cstheme="minorHAnsi"/>
          <w:sz w:val="24"/>
          <w:szCs w:val="24"/>
        </w:rPr>
        <w:t xml:space="preserve"> Действия над общими переменными могут быть организованы в виде критической секции, т.е. как блок программного кода, который может выполняться только одним потоком в каждый конкретный момент времени. При попытке входа в критическую секцию, которая уже исполняется одним из потоков, все другие потоки приостанавливаются (блокируются). Как только критическая секция освобождается, один из приостановленных потоков (если они имеются) активизируется для выполнения критической секции.</w:t>
      </w:r>
    </w:p>
    <w:p w:rsidR="00FE04C4" w:rsidRDefault="00FE04C4">
      <w:pPr>
        <w:rPr>
          <w:rFonts w:cstheme="minorHAnsi"/>
          <w:sz w:val="24"/>
          <w:szCs w:val="24"/>
        </w:rPr>
      </w:pPr>
    </w:p>
    <w:p w:rsidR="00FE04C4" w:rsidRDefault="00FE04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Результат выполнения программы:</w:t>
      </w:r>
    </w:p>
    <w:p w:rsidR="00FE04C4" w:rsidRPr="00FE04C4" w:rsidRDefault="00FE04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65pt;height:143.3pt">
            <v:imagedata r:id="rId4" o:title="Снимок экрана (61)"/>
          </v:shape>
        </w:pict>
      </w:r>
    </w:p>
    <w:sectPr w:rsidR="00FE04C4" w:rsidRPr="00FE0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A6"/>
    <w:rsid w:val="004D73DA"/>
    <w:rsid w:val="005337A6"/>
    <w:rsid w:val="00E250D7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15E7F"/>
  <w15:chartTrackingRefBased/>
  <w15:docId w15:val="{23FDB8AB-625E-4261-90DA-D7CCF627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ProklinkPC .</dc:creator>
  <cp:keywords/>
  <dc:description/>
  <cp:lastModifiedBy>ProklinkPC .</cp:lastModifiedBy>
  <cp:revision>2</cp:revision>
  <dcterms:created xsi:type="dcterms:W3CDTF">2020-11-11T13:50:00Z</dcterms:created>
  <dcterms:modified xsi:type="dcterms:W3CDTF">2020-11-11T13:58:00Z</dcterms:modified>
</cp:coreProperties>
</file>