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386B9" w14:textId="3DF6D044" w:rsidR="00CE3AD0" w:rsidRPr="005A3039" w:rsidRDefault="00FB1AD5">
      <w:pPr>
        <w:spacing w:after="120"/>
        <w:jc w:val="center"/>
        <w:rPr>
          <w:rFonts w:eastAsia="Times New Roman"/>
          <w:b/>
          <w:caps/>
          <w:color w:val="1F497C"/>
          <w:sz w:val="36"/>
          <w:szCs w:val="36"/>
        </w:rPr>
      </w:pPr>
      <w:r w:rsidRPr="005A3039">
        <w:rPr>
          <w:rFonts w:eastAsia="Times New Roman"/>
          <w:b/>
          <w:color w:val="1F497C"/>
          <w:sz w:val="36"/>
          <w:szCs w:val="36"/>
        </w:rPr>
        <w:t>Neko Slevin Onono</w:t>
      </w:r>
    </w:p>
    <w:p w14:paraId="61C443D1" w14:textId="5C67A936" w:rsidR="00CE3AD0" w:rsidRPr="005A3039" w:rsidRDefault="00EA5048">
      <w:pPr>
        <w:spacing w:after="120"/>
        <w:jc w:val="center"/>
        <w:rPr>
          <w:rFonts w:eastAsia="Times New Roman"/>
          <w:color w:val="1F1F1F"/>
        </w:rPr>
      </w:pPr>
      <w:r w:rsidRPr="005A3039">
        <w:rPr>
          <w:rFonts w:eastAsia="Times New Roman"/>
          <w:color w:val="1F1F1F"/>
        </w:rPr>
        <w:t xml:space="preserve">Telephone no: +254 </w:t>
      </w:r>
      <w:r w:rsidR="00FB1AD5" w:rsidRPr="005A3039">
        <w:rPr>
          <w:rFonts w:eastAsia="Times New Roman"/>
          <w:color w:val="1F1F1F"/>
        </w:rPr>
        <w:t>797137986</w:t>
      </w:r>
      <w:r w:rsidRPr="005A3039">
        <w:rPr>
          <w:rFonts w:eastAsia="Times New Roman"/>
          <w:color w:val="1F1F1F"/>
        </w:rPr>
        <w:t xml:space="preserve"> Email: </w:t>
      </w:r>
      <w:hyperlink r:id="rId6" w:history="1">
        <w:r w:rsidR="00FB1AD5" w:rsidRPr="005A3039">
          <w:rPr>
            <w:rStyle w:val="Hyperlink"/>
            <w:rFonts w:eastAsia="Times New Roman"/>
          </w:rPr>
          <w:t>nekoslevin@gmail.com</w:t>
        </w:r>
      </w:hyperlink>
    </w:p>
    <w:tbl>
      <w:tblPr>
        <w:tblW w:w="5000" w:type="pct"/>
        <w:tblCellSpacing w:w="15" w:type="dxa"/>
        <w:tblBorders>
          <w:bottom w:val="single" w:sz="12" w:space="0" w:color="1F497C"/>
        </w:tblBorders>
        <w:tblCellMar>
          <w:left w:w="0" w:type="dxa"/>
          <w:right w:w="0" w:type="dxa"/>
        </w:tblCellMar>
        <w:tblLook w:val="04A0" w:firstRow="1" w:lastRow="0" w:firstColumn="1" w:lastColumn="0" w:noHBand="0" w:noVBand="1"/>
      </w:tblPr>
      <w:tblGrid>
        <w:gridCol w:w="2302"/>
        <w:gridCol w:w="9074"/>
      </w:tblGrid>
      <w:tr w:rsidR="00CE3AD0" w:rsidRPr="005A3039" w14:paraId="38BF7856" w14:textId="77777777">
        <w:trPr>
          <w:trHeight w:val="2769"/>
          <w:tblCellSpacing w:w="15" w:type="dxa"/>
        </w:trPr>
        <w:tc>
          <w:tcPr>
            <w:tcW w:w="1000" w:type="pct"/>
            <w:tcBorders>
              <w:top w:val="single" w:sz="12" w:space="0" w:color="244061" w:themeColor="accent1" w:themeShade="80"/>
              <w:left w:val="nil"/>
              <w:bottom w:val="nil"/>
              <w:right w:val="nil"/>
            </w:tcBorders>
            <w:shd w:val="clear" w:color="auto" w:fill="DFEAF4"/>
            <w:tcMar>
              <w:top w:w="0" w:type="dxa"/>
              <w:left w:w="122" w:type="dxa"/>
              <w:bottom w:w="0" w:type="dxa"/>
              <w:right w:w="0" w:type="dxa"/>
            </w:tcMar>
          </w:tcPr>
          <w:p w14:paraId="416A963F" w14:textId="77777777" w:rsidR="00CE3AD0" w:rsidRPr="005A3039" w:rsidRDefault="00EA5048">
            <w:pPr>
              <w:rPr>
                <w:rFonts w:eastAsia="Times New Roman"/>
                <w:b/>
                <w:color w:val="1F497C"/>
                <w:sz w:val="28"/>
                <w:szCs w:val="28"/>
              </w:rPr>
            </w:pPr>
            <w:r w:rsidRPr="005A3039">
              <w:rPr>
                <w:rFonts w:eastAsia="Times New Roman"/>
                <w:b/>
                <w:color w:val="1F497C"/>
                <w:sz w:val="28"/>
                <w:szCs w:val="28"/>
              </w:rPr>
              <w:t>Personal Profile</w:t>
            </w:r>
          </w:p>
        </w:tc>
        <w:tc>
          <w:tcPr>
            <w:tcW w:w="4000" w:type="pct"/>
            <w:tcBorders>
              <w:top w:val="single" w:sz="12" w:space="0" w:color="244061" w:themeColor="accent1" w:themeShade="80"/>
              <w:left w:val="nil"/>
              <w:bottom w:val="nil"/>
              <w:right w:val="nil"/>
            </w:tcBorders>
            <w:shd w:val="clear" w:color="auto" w:fill="FFFFFF"/>
            <w:vAlign w:val="center"/>
          </w:tcPr>
          <w:p w14:paraId="2862B606" w14:textId="43688B76" w:rsidR="00CE3AD0" w:rsidRPr="006059BA" w:rsidRDefault="006059BA" w:rsidP="00FB1AD5">
            <w:pPr>
              <w:spacing w:line="360" w:lineRule="auto"/>
              <w:rPr>
                <w:color w:val="000000" w:themeColor="text1"/>
              </w:rPr>
            </w:pPr>
            <w:r w:rsidRPr="006059BA">
              <w:rPr>
                <w:color w:val="000000" w:themeColor="text1"/>
              </w:rPr>
              <w:t>A results-oriented statistician with a Bachelor of Science in Statistics and proven experience in data analysis, financial analytics, and statistical modeling. My expertise in Python, R, Excel</w:t>
            </w:r>
            <w:r>
              <w:rPr>
                <w:color w:val="000000" w:themeColor="text1"/>
              </w:rPr>
              <w:t xml:space="preserve"> and </w:t>
            </w:r>
            <w:r w:rsidRPr="006059BA">
              <w:rPr>
                <w:color w:val="000000" w:themeColor="text1"/>
              </w:rPr>
              <w:t>Tableau</w:t>
            </w:r>
            <w:r>
              <w:rPr>
                <w:color w:val="000000" w:themeColor="text1"/>
              </w:rPr>
              <w:t xml:space="preserve"> </w:t>
            </w:r>
            <w:r w:rsidRPr="006059BA">
              <w:rPr>
                <w:color w:val="000000" w:themeColor="text1"/>
              </w:rPr>
              <w:t xml:space="preserve"> has enabled me to streamline workflows, improve operational efficiency, and deliver data-driven solutions, as demonstrated during my internship at the Kenya Revenue Authority. I'm passionate about leveraging data to solve complex problems and contribute to organizational success across diverse fields. My collaborative spirit and commitment to continuous learning ensure I thrive in team environments.</w:t>
            </w:r>
          </w:p>
          <w:p w14:paraId="3112C940" w14:textId="7676031F" w:rsidR="00FB1AD5" w:rsidRPr="005A3039" w:rsidRDefault="00FB1AD5" w:rsidP="00FB1AD5">
            <w:pPr>
              <w:spacing w:line="360" w:lineRule="auto"/>
              <w:rPr>
                <w:color w:val="000000" w:themeColor="text1"/>
              </w:rPr>
            </w:pPr>
          </w:p>
        </w:tc>
      </w:tr>
      <w:tr w:rsidR="00CE3AD0" w:rsidRPr="005A3039" w14:paraId="6F60D8BA"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blCellSpacing w:w="15" w:type="dxa"/>
        </w:trPr>
        <w:tc>
          <w:tcPr>
            <w:tcW w:w="1000" w:type="pct"/>
            <w:shd w:val="clear" w:color="auto" w:fill="DFEAF4"/>
            <w:tcMar>
              <w:top w:w="0" w:type="dxa"/>
              <w:left w:w="122" w:type="dxa"/>
              <w:bottom w:w="0" w:type="dxa"/>
              <w:right w:w="0" w:type="dxa"/>
            </w:tcMar>
          </w:tcPr>
          <w:p w14:paraId="24785E26" w14:textId="77777777" w:rsidR="00CE3AD0" w:rsidRPr="005A3039" w:rsidRDefault="00EA5048">
            <w:pPr>
              <w:rPr>
                <w:rFonts w:eastAsia="Times New Roman"/>
                <w:b/>
                <w:color w:val="1F497C"/>
                <w:sz w:val="28"/>
                <w:szCs w:val="28"/>
              </w:rPr>
            </w:pPr>
            <w:r w:rsidRPr="005A3039">
              <w:rPr>
                <w:rFonts w:eastAsia="Times New Roman"/>
                <w:b/>
                <w:color w:val="1F497C"/>
                <w:sz w:val="28"/>
                <w:szCs w:val="28"/>
              </w:rPr>
              <w:t>Education</w:t>
            </w:r>
          </w:p>
        </w:tc>
        <w:tc>
          <w:tcPr>
            <w:tcW w:w="4000" w:type="pct"/>
            <w:shd w:val="clear" w:color="auto" w:fill="FFFFFF"/>
            <w:vAlign w:val="center"/>
          </w:tcPr>
          <w:tbl>
            <w:tblPr>
              <w:tblW w:w="5000" w:type="pct"/>
              <w:tblCellSpacing w:w="15" w:type="dxa"/>
              <w:tblLook w:val="04A0" w:firstRow="1" w:lastRow="0" w:firstColumn="1" w:lastColumn="0" w:noHBand="0" w:noVBand="1"/>
            </w:tblPr>
            <w:tblGrid>
              <w:gridCol w:w="2667"/>
              <w:gridCol w:w="6162"/>
            </w:tblGrid>
            <w:tr w:rsidR="00CE3AD0" w:rsidRPr="005A3039" w14:paraId="3A60358C" w14:textId="77777777">
              <w:trPr>
                <w:trHeight w:val="225"/>
                <w:tblCellSpacing w:w="15" w:type="dxa"/>
              </w:trPr>
              <w:tc>
                <w:tcPr>
                  <w:tcW w:w="1500" w:type="pct"/>
                  <w:vMerge w:val="restart"/>
                  <w:shd w:val="clear" w:color="auto" w:fill="EDF3FC"/>
                  <w:tcMar>
                    <w:top w:w="15" w:type="dxa"/>
                    <w:left w:w="15" w:type="dxa"/>
                    <w:bottom w:w="15" w:type="dxa"/>
                    <w:right w:w="15" w:type="dxa"/>
                  </w:tcMar>
                  <w:vAlign w:val="center"/>
                </w:tcPr>
                <w:p w14:paraId="38C0A8A7" w14:textId="053DE149" w:rsidR="00CE3AD0" w:rsidRPr="005A3039" w:rsidRDefault="00F97CA5">
                  <w:pPr>
                    <w:spacing w:after="80"/>
                    <w:jc w:val="center"/>
                    <w:rPr>
                      <w:rFonts w:eastAsia="Times New Roman"/>
                      <w:b/>
                      <w:bCs/>
                    </w:rPr>
                  </w:pPr>
                  <w:r w:rsidRPr="005A3039">
                    <w:rPr>
                      <w:rFonts w:eastAsia="BatangChe"/>
                      <w:b/>
                    </w:rPr>
                    <w:t>2017 -</w:t>
                  </w:r>
                  <w:r w:rsidR="00EA5048" w:rsidRPr="005A3039">
                    <w:rPr>
                      <w:rFonts w:eastAsia="BatangChe"/>
                      <w:b/>
                    </w:rPr>
                    <w:t xml:space="preserve"> 20</w:t>
                  </w:r>
                  <w:r w:rsidR="00FB1AD5" w:rsidRPr="005A3039">
                    <w:rPr>
                      <w:rFonts w:eastAsia="BatangChe"/>
                      <w:b/>
                    </w:rPr>
                    <w:t>22</w:t>
                  </w:r>
                </w:p>
              </w:tc>
              <w:tc>
                <w:tcPr>
                  <w:tcW w:w="0" w:type="auto"/>
                  <w:tcMar>
                    <w:top w:w="15" w:type="dxa"/>
                    <w:left w:w="15" w:type="dxa"/>
                    <w:bottom w:w="15" w:type="dxa"/>
                    <w:right w:w="15" w:type="dxa"/>
                  </w:tcMar>
                  <w:vAlign w:val="center"/>
                </w:tcPr>
                <w:p w14:paraId="5212E822" w14:textId="613D9C99" w:rsidR="00CE3AD0" w:rsidRPr="005A3039" w:rsidRDefault="0010533F">
                  <w:pPr>
                    <w:pStyle w:val="NormalWeb"/>
                    <w:spacing w:before="0" w:beforeAutospacing="0" w:after="80" w:afterAutospacing="0"/>
                    <w:rPr>
                      <w:b/>
                    </w:rPr>
                  </w:pPr>
                  <w:r w:rsidRPr="005A3039">
                    <w:rPr>
                      <w:b/>
                    </w:rPr>
                    <w:t>Bachelor of Science in Statistics</w:t>
                  </w:r>
                </w:p>
              </w:tc>
            </w:tr>
            <w:tr w:rsidR="00CE3AD0" w:rsidRPr="005A3039" w14:paraId="1D6C39FD" w14:textId="77777777">
              <w:trPr>
                <w:trHeight w:val="225"/>
                <w:tblCellSpacing w:w="15" w:type="dxa"/>
              </w:trPr>
              <w:tc>
                <w:tcPr>
                  <w:tcW w:w="0" w:type="auto"/>
                  <w:vMerge/>
                  <w:vAlign w:val="center"/>
                </w:tcPr>
                <w:p w14:paraId="17F3037E" w14:textId="77777777" w:rsidR="00CE3AD0" w:rsidRPr="005A3039" w:rsidRDefault="00CE3AD0">
                  <w:pPr>
                    <w:spacing w:after="80"/>
                    <w:rPr>
                      <w:rFonts w:eastAsia="Times New Roman"/>
                      <w:b/>
                      <w:bCs/>
                    </w:rPr>
                  </w:pPr>
                </w:p>
              </w:tc>
              <w:tc>
                <w:tcPr>
                  <w:tcW w:w="0" w:type="auto"/>
                  <w:shd w:val="clear" w:color="auto" w:fill="FFFFFF"/>
                  <w:tcMar>
                    <w:top w:w="15" w:type="dxa"/>
                    <w:left w:w="15" w:type="dxa"/>
                    <w:bottom w:w="15" w:type="dxa"/>
                    <w:right w:w="15" w:type="dxa"/>
                  </w:tcMar>
                  <w:vAlign w:val="center"/>
                </w:tcPr>
                <w:p w14:paraId="0FE0E46C" w14:textId="77777777" w:rsidR="00CE3AD0" w:rsidRDefault="0010533F">
                  <w:pPr>
                    <w:spacing w:after="80"/>
                    <w:rPr>
                      <w:rFonts w:eastAsia="BatangChe"/>
                    </w:rPr>
                  </w:pPr>
                  <w:r w:rsidRPr="005A3039">
                    <w:rPr>
                      <w:rFonts w:eastAsia="BatangChe"/>
                    </w:rPr>
                    <w:t>Jomo Kenyatta University of Agriculture and Technology</w:t>
                  </w:r>
                </w:p>
                <w:p w14:paraId="60D9C520" w14:textId="3D2CF3AA" w:rsidR="00375C09" w:rsidRPr="005A3039" w:rsidRDefault="00375C09">
                  <w:pPr>
                    <w:spacing w:after="80"/>
                    <w:rPr>
                      <w:rFonts w:eastAsia="Times New Roman"/>
                    </w:rPr>
                  </w:pPr>
                  <w:r>
                    <w:rPr>
                      <w:rFonts w:eastAsia="BatangChe"/>
                    </w:rPr>
                    <w:t>Second Class</w:t>
                  </w:r>
                  <w:r w:rsidR="00660742">
                    <w:rPr>
                      <w:rFonts w:eastAsia="BatangChe"/>
                    </w:rPr>
                    <w:t xml:space="preserve"> </w:t>
                  </w:r>
                  <w:r w:rsidR="00660742" w:rsidRPr="00660742">
                    <w:rPr>
                      <w:rFonts w:eastAsia="BatangChe"/>
                      <w:i/>
                      <w:iCs/>
                    </w:rPr>
                    <w:t>Honors</w:t>
                  </w:r>
                </w:p>
              </w:tc>
            </w:tr>
          </w:tbl>
          <w:p w14:paraId="5BF95ED3" w14:textId="77777777" w:rsidR="00CE3AD0" w:rsidRPr="005A3039" w:rsidRDefault="00CE3AD0">
            <w:pPr>
              <w:spacing w:after="80"/>
              <w:rPr>
                <w:rFonts w:eastAsia="Times New Roman"/>
                <w:vanish/>
              </w:rPr>
            </w:pPr>
          </w:p>
          <w:p w14:paraId="0E7A9DC4" w14:textId="77777777" w:rsidR="00CE3AD0" w:rsidRPr="005A3039" w:rsidRDefault="00CE3AD0">
            <w:pPr>
              <w:spacing w:after="80"/>
              <w:rPr>
                <w:rFonts w:eastAsia="Times New Roman"/>
                <w:vanish/>
              </w:rPr>
            </w:pPr>
          </w:p>
          <w:p w14:paraId="02BEA359" w14:textId="77777777" w:rsidR="00CE3AD0" w:rsidRPr="005A3039" w:rsidRDefault="00CE3AD0">
            <w:pPr>
              <w:spacing w:after="80"/>
              <w:rPr>
                <w:rFonts w:eastAsia="Times New Roman"/>
                <w:vanish/>
              </w:rPr>
            </w:pPr>
          </w:p>
          <w:tbl>
            <w:tblPr>
              <w:tblW w:w="5000" w:type="pct"/>
              <w:tblCellSpacing w:w="15" w:type="dxa"/>
              <w:tblLook w:val="04A0" w:firstRow="1" w:lastRow="0" w:firstColumn="1" w:lastColumn="0" w:noHBand="0" w:noVBand="1"/>
            </w:tblPr>
            <w:tblGrid>
              <w:gridCol w:w="2667"/>
              <w:gridCol w:w="6162"/>
            </w:tblGrid>
            <w:tr w:rsidR="00CE3AD0" w:rsidRPr="005A3039" w14:paraId="778AFD81" w14:textId="77777777">
              <w:trPr>
                <w:trHeight w:val="225"/>
                <w:tblCellSpacing w:w="15" w:type="dxa"/>
              </w:trPr>
              <w:tc>
                <w:tcPr>
                  <w:tcW w:w="1500" w:type="pct"/>
                  <w:vMerge w:val="restart"/>
                  <w:shd w:val="clear" w:color="auto" w:fill="EDF3FC"/>
                  <w:tcMar>
                    <w:top w:w="15" w:type="dxa"/>
                    <w:left w:w="15" w:type="dxa"/>
                    <w:bottom w:w="15" w:type="dxa"/>
                    <w:right w:w="15" w:type="dxa"/>
                  </w:tcMar>
                  <w:vAlign w:val="center"/>
                </w:tcPr>
                <w:p w14:paraId="668D3724" w14:textId="28CFE8B2" w:rsidR="00CE3AD0" w:rsidRPr="005A3039" w:rsidRDefault="0010533F">
                  <w:pPr>
                    <w:spacing w:after="80"/>
                    <w:jc w:val="center"/>
                    <w:rPr>
                      <w:rFonts w:eastAsia="Times New Roman"/>
                      <w:b/>
                      <w:bCs/>
                    </w:rPr>
                  </w:pPr>
                  <w:r w:rsidRPr="005A3039">
                    <w:rPr>
                      <w:rFonts w:eastAsia="BatangChe"/>
                      <w:b/>
                    </w:rPr>
                    <w:t>2013 - 2016</w:t>
                  </w:r>
                </w:p>
              </w:tc>
              <w:tc>
                <w:tcPr>
                  <w:tcW w:w="0" w:type="auto"/>
                  <w:tcMar>
                    <w:top w:w="15" w:type="dxa"/>
                    <w:left w:w="15" w:type="dxa"/>
                    <w:bottom w:w="15" w:type="dxa"/>
                    <w:right w:w="15" w:type="dxa"/>
                  </w:tcMar>
                  <w:vAlign w:val="center"/>
                </w:tcPr>
                <w:p w14:paraId="5289478E" w14:textId="77777777" w:rsidR="00CE3AD0" w:rsidRPr="005A3039" w:rsidRDefault="00EA5048">
                  <w:pPr>
                    <w:pStyle w:val="NormalWeb"/>
                    <w:spacing w:before="0" w:beforeAutospacing="0" w:after="80" w:afterAutospacing="0"/>
                    <w:rPr>
                      <w:b/>
                    </w:rPr>
                  </w:pPr>
                  <w:r w:rsidRPr="005A3039">
                    <w:rPr>
                      <w:b/>
                    </w:rPr>
                    <w:t>Kenya Certificate of Secondary Education</w:t>
                  </w:r>
                </w:p>
              </w:tc>
            </w:tr>
            <w:tr w:rsidR="00CE3AD0" w:rsidRPr="005A3039" w14:paraId="1E6D2FB4" w14:textId="77777777">
              <w:trPr>
                <w:trHeight w:val="225"/>
                <w:tblCellSpacing w:w="15" w:type="dxa"/>
              </w:trPr>
              <w:tc>
                <w:tcPr>
                  <w:tcW w:w="0" w:type="auto"/>
                  <w:vMerge/>
                  <w:vAlign w:val="center"/>
                </w:tcPr>
                <w:p w14:paraId="2A2C45C9" w14:textId="77777777" w:rsidR="00CE3AD0" w:rsidRPr="005A3039" w:rsidRDefault="00CE3AD0">
                  <w:pPr>
                    <w:spacing w:after="80"/>
                    <w:rPr>
                      <w:rFonts w:eastAsia="Times New Roman"/>
                      <w:b/>
                      <w:bCs/>
                    </w:rPr>
                  </w:pPr>
                </w:p>
              </w:tc>
              <w:tc>
                <w:tcPr>
                  <w:tcW w:w="0" w:type="auto"/>
                  <w:shd w:val="clear" w:color="auto" w:fill="FFFFFF"/>
                  <w:tcMar>
                    <w:top w:w="15" w:type="dxa"/>
                    <w:left w:w="15" w:type="dxa"/>
                    <w:bottom w:w="15" w:type="dxa"/>
                    <w:right w:w="15" w:type="dxa"/>
                  </w:tcMar>
                  <w:vAlign w:val="center"/>
                </w:tcPr>
                <w:p w14:paraId="7F7DF6AC" w14:textId="7CE7EFDD" w:rsidR="001F39F6" w:rsidRPr="005A3039" w:rsidRDefault="0010533F">
                  <w:pPr>
                    <w:spacing w:after="80"/>
                    <w:rPr>
                      <w:rFonts w:eastAsia="BatangChe"/>
                    </w:rPr>
                  </w:pPr>
                  <w:r w:rsidRPr="005A3039">
                    <w:rPr>
                      <w:rFonts w:eastAsia="BatangChe"/>
                    </w:rPr>
                    <w:t>St. Teresa’s Boys High School (B+(</w:t>
                  </w:r>
                  <w:r w:rsidRPr="005A3039">
                    <w:rPr>
                      <w:rFonts w:eastAsia="BatangChe"/>
                      <w:i/>
                    </w:rPr>
                    <w:t>plus</w:t>
                  </w:r>
                  <w:r w:rsidRPr="005A3039">
                    <w:rPr>
                      <w:rFonts w:eastAsia="BatangChe"/>
                    </w:rPr>
                    <w:t>))</w:t>
                  </w:r>
                </w:p>
              </w:tc>
            </w:tr>
            <w:tr w:rsidR="00E751AF" w:rsidRPr="005A3039" w14:paraId="1D0CC159" w14:textId="77777777" w:rsidTr="00E751AF">
              <w:trPr>
                <w:trHeight w:val="225"/>
                <w:tblCellSpacing w:w="15" w:type="dxa"/>
              </w:trPr>
              <w:tc>
                <w:tcPr>
                  <w:tcW w:w="0" w:type="auto"/>
                  <w:shd w:val="clear" w:color="auto" w:fill="DBE5F1" w:themeFill="accent1" w:themeFillTint="33"/>
                  <w:vAlign w:val="center"/>
                </w:tcPr>
                <w:p w14:paraId="113B6AED" w14:textId="4124D9EA" w:rsidR="00E751AF" w:rsidRPr="005A3039" w:rsidRDefault="00E751AF" w:rsidP="00E751AF">
                  <w:pPr>
                    <w:spacing w:after="80"/>
                    <w:jc w:val="center"/>
                    <w:rPr>
                      <w:rFonts w:eastAsia="Times New Roman"/>
                      <w:b/>
                      <w:bCs/>
                    </w:rPr>
                  </w:pPr>
                  <w:r>
                    <w:rPr>
                      <w:rFonts w:eastAsia="Times New Roman"/>
                      <w:b/>
                      <w:bCs/>
                    </w:rPr>
                    <w:t>2002-2012</w:t>
                  </w:r>
                </w:p>
              </w:tc>
              <w:tc>
                <w:tcPr>
                  <w:tcW w:w="0" w:type="auto"/>
                  <w:shd w:val="clear" w:color="auto" w:fill="FFFFFF"/>
                  <w:tcMar>
                    <w:top w:w="15" w:type="dxa"/>
                    <w:left w:w="15" w:type="dxa"/>
                    <w:bottom w:w="15" w:type="dxa"/>
                    <w:right w:w="15" w:type="dxa"/>
                  </w:tcMar>
                  <w:vAlign w:val="center"/>
                </w:tcPr>
                <w:p w14:paraId="2F81AE69" w14:textId="688F0C8A" w:rsidR="00E751AF" w:rsidRPr="005A3039" w:rsidRDefault="00E751AF" w:rsidP="00023C99">
                  <w:pPr>
                    <w:spacing w:after="80"/>
                    <w:rPr>
                      <w:rFonts w:eastAsia="BatangChe"/>
                    </w:rPr>
                  </w:pPr>
                  <w:r w:rsidRPr="005A3039">
                    <w:rPr>
                      <w:b/>
                    </w:rPr>
                    <w:t xml:space="preserve">Kenya Certificate of </w:t>
                  </w:r>
                  <w:r w:rsidR="00023C99">
                    <w:rPr>
                      <w:b/>
                    </w:rPr>
                    <w:t>Primary</w:t>
                  </w:r>
                  <w:r w:rsidRPr="005A3039">
                    <w:rPr>
                      <w:b/>
                    </w:rPr>
                    <w:t xml:space="preserve"> Education</w:t>
                  </w:r>
                </w:p>
              </w:tc>
            </w:tr>
            <w:tr w:rsidR="00E751AF" w:rsidRPr="005A3039" w14:paraId="03299ABC" w14:textId="77777777" w:rsidTr="00E751AF">
              <w:trPr>
                <w:trHeight w:val="225"/>
                <w:tblCellSpacing w:w="15" w:type="dxa"/>
              </w:trPr>
              <w:tc>
                <w:tcPr>
                  <w:tcW w:w="0" w:type="auto"/>
                  <w:shd w:val="clear" w:color="auto" w:fill="DBE5F1" w:themeFill="accent1" w:themeFillTint="33"/>
                  <w:vAlign w:val="center"/>
                </w:tcPr>
                <w:p w14:paraId="0D622696" w14:textId="77777777" w:rsidR="00E751AF" w:rsidRPr="005A3039" w:rsidRDefault="00E751AF">
                  <w:pPr>
                    <w:spacing w:after="80"/>
                    <w:rPr>
                      <w:rFonts w:eastAsia="Times New Roman"/>
                      <w:b/>
                      <w:bCs/>
                    </w:rPr>
                  </w:pPr>
                </w:p>
              </w:tc>
              <w:tc>
                <w:tcPr>
                  <w:tcW w:w="0" w:type="auto"/>
                  <w:shd w:val="clear" w:color="auto" w:fill="FFFFFF"/>
                  <w:tcMar>
                    <w:top w:w="15" w:type="dxa"/>
                    <w:left w:w="15" w:type="dxa"/>
                    <w:bottom w:w="15" w:type="dxa"/>
                    <w:right w:w="15" w:type="dxa"/>
                  </w:tcMar>
                  <w:vAlign w:val="center"/>
                </w:tcPr>
                <w:p w14:paraId="096F0543" w14:textId="4B28701B" w:rsidR="00E751AF" w:rsidRPr="005A3039" w:rsidRDefault="00023C99">
                  <w:pPr>
                    <w:spacing w:after="80"/>
                    <w:rPr>
                      <w:rFonts w:eastAsia="BatangChe"/>
                    </w:rPr>
                  </w:pPr>
                  <w:r>
                    <w:rPr>
                      <w:rFonts w:eastAsia="BatangChe"/>
                    </w:rPr>
                    <w:t>Waitaluk Primary school Attained 314 marks</w:t>
                  </w:r>
                </w:p>
              </w:tc>
            </w:tr>
          </w:tbl>
          <w:p w14:paraId="5DCBD2BF" w14:textId="77777777" w:rsidR="00CE3AD0" w:rsidRPr="005A3039" w:rsidRDefault="00CE3AD0">
            <w:pPr>
              <w:rPr>
                <w:rFonts w:eastAsia="Times New Roman"/>
                <w:sz w:val="20"/>
                <w:szCs w:val="20"/>
              </w:rPr>
            </w:pPr>
          </w:p>
        </w:tc>
      </w:tr>
    </w:tbl>
    <w:p w14:paraId="7167549F" w14:textId="77777777" w:rsidR="00CE3AD0" w:rsidRPr="005A3039" w:rsidRDefault="00CE3AD0">
      <w:pPr>
        <w:rPr>
          <w:rFonts w:eastAsia="Times New Roman"/>
          <w:vanish/>
        </w:rPr>
      </w:pPr>
    </w:p>
    <w:tbl>
      <w:tblPr>
        <w:tblW w:w="5000" w:type="pct"/>
        <w:tblCellSpacing w:w="15" w:type="dxa"/>
        <w:tblBorders>
          <w:top w:val="single" w:sz="12" w:space="0" w:color="1F497C"/>
        </w:tblBorders>
        <w:tblCellMar>
          <w:left w:w="0" w:type="dxa"/>
          <w:right w:w="0" w:type="dxa"/>
        </w:tblCellMar>
        <w:tblLook w:val="04A0" w:firstRow="1" w:lastRow="0" w:firstColumn="1" w:lastColumn="0" w:noHBand="0" w:noVBand="1"/>
      </w:tblPr>
      <w:tblGrid>
        <w:gridCol w:w="2302"/>
        <w:gridCol w:w="9074"/>
      </w:tblGrid>
      <w:tr w:rsidR="001F39F6" w:rsidRPr="005A3039" w14:paraId="61166AC3" w14:textId="77777777" w:rsidTr="001F39F6">
        <w:trPr>
          <w:tblCellSpacing w:w="15" w:type="dxa"/>
        </w:trPr>
        <w:tc>
          <w:tcPr>
            <w:tcW w:w="992" w:type="pct"/>
            <w:tcBorders>
              <w:top w:val="nil"/>
              <w:left w:val="nil"/>
              <w:bottom w:val="nil"/>
              <w:right w:val="nil"/>
            </w:tcBorders>
            <w:shd w:val="clear" w:color="auto" w:fill="DFEAF4"/>
            <w:tcMar>
              <w:top w:w="0" w:type="dxa"/>
              <w:left w:w="122" w:type="dxa"/>
              <w:bottom w:w="0" w:type="dxa"/>
              <w:right w:w="0" w:type="dxa"/>
            </w:tcMar>
          </w:tcPr>
          <w:p w14:paraId="46CAF37E" w14:textId="31F9CEA4" w:rsidR="001F39F6" w:rsidRPr="005A3039" w:rsidRDefault="001F39F6" w:rsidP="001F39F6">
            <w:pPr>
              <w:rPr>
                <w:rFonts w:eastAsia="Times New Roman"/>
                <w:b/>
                <w:color w:val="1F497C"/>
                <w:sz w:val="28"/>
                <w:szCs w:val="28"/>
              </w:rPr>
            </w:pPr>
            <w:r w:rsidRPr="005A3039">
              <w:rPr>
                <w:rFonts w:eastAsia="Times New Roman"/>
                <w:b/>
                <w:bCs/>
                <w:color w:val="1F497C"/>
                <w:sz w:val="28"/>
                <w:szCs w:val="28"/>
              </w:rPr>
              <w:t>Certifications</w:t>
            </w:r>
          </w:p>
        </w:tc>
        <w:tc>
          <w:tcPr>
            <w:tcW w:w="3968" w:type="pct"/>
            <w:tcBorders>
              <w:top w:val="nil"/>
              <w:left w:val="nil"/>
              <w:bottom w:val="nil"/>
              <w:right w:val="nil"/>
            </w:tcBorders>
            <w:shd w:val="clear" w:color="auto" w:fill="FFFFFF"/>
            <w:vAlign w:val="center"/>
          </w:tcPr>
          <w:tbl>
            <w:tblPr>
              <w:tblW w:w="5000" w:type="pct"/>
              <w:tblCellSpacing w:w="15" w:type="dxa"/>
              <w:tblLook w:val="04A0" w:firstRow="1" w:lastRow="0" w:firstColumn="1" w:lastColumn="0" w:noHBand="0" w:noVBand="1"/>
            </w:tblPr>
            <w:tblGrid>
              <w:gridCol w:w="2727"/>
              <w:gridCol w:w="6302"/>
            </w:tblGrid>
            <w:tr w:rsidR="001F39F6" w:rsidRPr="005A3039" w14:paraId="24CE03D3" w14:textId="77777777" w:rsidTr="002D1026">
              <w:trPr>
                <w:trHeight w:val="225"/>
                <w:tblCellSpacing w:w="15" w:type="dxa"/>
              </w:trPr>
              <w:tc>
                <w:tcPr>
                  <w:tcW w:w="1500" w:type="pct"/>
                  <w:vMerge w:val="restart"/>
                  <w:shd w:val="clear" w:color="auto" w:fill="EDF3FC"/>
                  <w:tcMar>
                    <w:top w:w="15" w:type="dxa"/>
                    <w:left w:w="15" w:type="dxa"/>
                    <w:bottom w:w="15" w:type="dxa"/>
                    <w:right w:w="15" w:type="dxa"/>
                  </w:tcMar>
                  <w:vAlign w:val="center"/>
                </w:tcPr>
                <w:p w14:paraId="235955C1" w14:textId="5F259D19" w:rsidR="001F39F6" w:rsidRPr="005A3039" w:rsidRDefault="001F39F6" w:rsidP="001F39F6">
                  <w:pPr>
                    <w:spacing w:after="80"/>
                    <w:jc w:val="center"/>
                    <w:rPr>
                      <w:rFonts w:eastAsia="BatangChe"/>
                      <w:b/>
                    </w:rPr>
                  </w:pPr>
                  <w:r w:rsidRPr="005A3039">
                    <w:rPr>
                      <w:rFonts w:eastAsia="BatangChe"/>
                      <w:b/>
                    </w:rPr>
                    <w:t>Coursera</w:t>
                  </w:r>
                </w:p>
                <w:p w14:paraId="3395167E" w14:textId="7BF1274E" w:rsidR="00312749" w:rsidRPr="005A3039" w:rsidRDefault="00312749" w:rsidP="00312749">
                  <w:pPr>
                    <w:spacing w:after="80"/>
                    <w:jc w:val="center"/>
                    <w:rPr>
                      <w:rFonts w:eastAsia="Times New Roman"/>
                      <w:b/>
                      <w:bCs/>
                    </w:rPr>
                  </w:pPr>
                </w:p>
              </w:tc>
              <w:tc>
                <w:tcPr>
                  <w:tcW w:w="0" w:type="auto"/>
                  <w:tcMar>
                    <w:top w:w="15" w:type="dxa"/>
                    <w:left w:w="15" w:type="dxa"/>
                    <w:bottom w:w="15" w:type="dxa"/>
                    <w:right w:w="15" w:type="dxa"/>
                  </w:tcMar>
                  <w:vAlign w:val="center"/>
                </w:tcPr>
                <w:p w14:paraId="798CACCC" w14:textId="794CBDDB" w:rsidR="001F39F6" w:rsidRPr="005A3039" w:rsidRDefault="00312749" w:rsidP="00312749">
                  <w:pPr>
                    <w:spacing w:after="80"/>
                    <w:rPr>
                      <w:rFonts w:eastAsia="BatangChe"/>
                      <w:b/>
                      <w:lang w:val="en-GB"/>
                    </w:rPr>
                  </w:pPr>
                  <w:r w:rsidRPr="005A3039">
                    <w:rPr>
                      <w:rFonts w:eastAsia="BatangChe"/>
                      <w:b/>
                      <w:lang w:val="en-GB"/>
                    </w:rPr>
                    <w:t>The Hong Kong University of Science and Technology</w:t>
                  </w:r>
                </w:p>
              </w:tc>
            </w:tr>
            <w:tr w:rsidR="001F39F6" w:rsidRPr="005A3039" w14:paraId="35DC90AB" w14:textId="77777777" w:rsidTr="002D1026">
              <w:trPr>
                <w:trHeight w:val="225"/>
                <w:tblCellSpacing w:w="15" w:type="dxa"/>
              </w:trPr>
              <w:tc>
                <w:tcPr>
                  <w:tcW w:w="0" w:type="auto"/>
                  <w:vMerge/>
                  <w:vAlign w:val="center"/>
                </w:tcPr>
                <w:p w14:paraId="0E7576EB" w14:textId="77777777" w:rsidR="001F39F6" w:rsidRPr="005A3039" w:rsidRDefault="001F39F6" w:rsidP="001F39F6">
                  <w:pPr>
                    <w:spacing w:after="80"/>
                    <w:rPr>
                      <w:rFonts w:eastAsia="Times New Roman"/>
                      <w:b/>
                      <w:bCs/>
                    </w:rPr>
                  </w:pPr>
                </w:p>
              </w:tc>
              <w:tc>
                <w:tcPr>
                  <w:tcW w:w="0" w:type="auto"/>
                  <w:shd w:val="clear" w:color="auto" w:fill="FFFFFF"/>
                  <w:tcMar>
                    <w:top w:w="15" w:type="dxa"/>
                    <w:left w:w="15" w:type="dxa"/>
                    <w:bottom w:w="15" w:type="dxa"/>
                    <w:right w:w="15" w:type="dxa"/>
                  </w:tcMar>
                  <w:vAlign w:val="center"/>
                </w:tcPr>
                <w:p w14:paraId="09C03C7B" w14:textId="6B2B1B81" w:rsidR="00312749" w:rsidRPr="005A3039" w:rsidRDefault="00312749" w:rsidP="00312749">
                  <w:pPr>
                    <w:spacing w:after="80"/>
                    <w:rPr>
                      <w:rStyle w:val="Hyperlink"/>
                      <w:rFonts w:eastAsia="BatangChe"/>
                      <w:lang w:val="en-GB"/>
                    </w:rPr>
                  </w:pPr>
                  <w:r w:rsidRPr="005A3039">
                    <w:rPr>
                      <w:rFonts w:eastAsia="BatangChe"/>
                      <w:lang w:val="en-GB"/>
                    </w:rPr>
                    <w:t>Python and Statistics for Financial Analysi</w:t>
                  </w:r>
                  <w:r w:rsidR="00375C09">
                    <w:rPr>
                      <w:rFonts w:eastAsia="BatangChe"/>
                      <w:lang w:val="en-GB"/>
                    </w:rPr>
                    <w:t>s</w:t>
                  </w:r>
                  <w:r w:rsidRPr="005A3039">
                    <w:rPr>
                      <w:rFonts w:eastAsia="BatangChe"/>
                      <w:lang w:val="en-GB"/>
                    </w:rPr>
                    <w:fldChar w:fldCharType="begin"/>
                  </w:r>
                  <w:r w:rsidRPr="005A3039">
                    <w:rPr>
                      <w:rFonts w:eastAsia="BatangChe"/>
                      <w:lang w:val="en-GB"/>
                    </w:rPr>
                    <w:instrText xml:space="preserve"> HYPERLINK "https://www.coursera.org/learn/python-statistics-financial-analysis/home/welcome" </w:instrText>
                  </w:r>
                  <w:r w:rsidRPr="005A3039">
                    <w:rPr>
                      <w:rFonts w:eastAsia="BatangChe"/>
                      <w:lang w:val="en-GB"/>
                    </w:rPr>
                  </w:r>
                  <w:r w:rsidRPr="005A3039">
                    <w:rPr>
                      <w:rFonts w:eastAsia="BatangChe"/>
                      <w:lang w:val="en-GB"/>
                    </w:rPr>
                    <w:fldChar w:fldCharType="separate"/>
                  </w:r>
                </w:p>
                <w:p w14:paraId="61AF50D5" w14:textId="098BE21F" w:rsidR="00312749" w:rsidRPr="005A3039" w:rsidRDefault="00312749" w:rsidP="00312749">
                  <w:pPr>
                    <w:spacing w:after="80"/>
                    <w:rPr>
                      <w:rFonts w:eastAsia="Times New Roman"/>
                      <w:b/>
                      <w:bCs/>
                    </w:rPr>
                  </w:pPr>
                  <w:r w:rsidRPr="005A3039">
                    <w:rPr>
                      <w:rFonts w:eastAsia="BatangChe"/>
                      <w:lang w:val="en-GB"/>
                    </w:rPr>
                    <w:fldChar w:fldCharType="end"/>
                  </w:r>
                  <w:r w:rsidRPr="005A3039">
                    <w:rPr>
                      <w:rFonts w:eastAsia="Times New Roman"/>
                      <w:b/>
                      <w:bCs/>
                    </w:rPr>
                    <w:t>Coursera Project Network</w:t>
                  </w:r>
                </w:p>
                <w:p w14:paraId="5BE2C16B" w14:textId="77777777" w:rsidR="00312749" w:rsidRPr="005A3039" w:rsidRDefault="00312749" w:rsidP="00312749">
                  <w:pPr>
                    <w:spacing w:after="80"/>
                    <w:rPr>
                      <w:rFonts w:eastAsia="BatangChe"/>
                      <w:lang w:val="en-GB"/>
                    </w:rPr>
                  </w:pPr>
                  <w:r w:rsidRPr="005A3039">
                    <w:rPr>
                      <w:rFonts w:eastAsia="BatangChe"/>
                      <w:lang w:val="en-GB"/>
                    </w:rPr>
                    <w:t>Create a Financial Statement using Microsoft Excel</w:t>
                  </w:r>
                </w:p>
                <w:p w14:paraId="2BC1ABEB" w14:textId="77777777" w:rsidR="00312749" w:rsidRPr="005A3039" w:rsidRDefault="00312749" w:rsidP="00312749">
                  <w:pPr>
                    <w:spacing w:after="80"/>
                    <w:rPr>
                      <w:rFonts w:eastAsia="BatangChe"/>
                      <w:b/>
                      <w:lang w:val="en-GB"/>
                    </w:rPr>
                  </w:pPr>
                  <w:r w:rsidRPr="005A3039">
                    <w:rPr>
                      <w:rFonts w:eastAsia="BatangChe"/>
                      <w:b/>
                      <w:lang w:val="en-GB"/>
                    </w:rPr>
                    <w:t>University of Illinois at Urban-Champaign</w:t>
                  </w:r>
                </w:p>
                <w:p w14:paraId="4B5FD0DD" w14:textId="28F1DF94" w:rsidR="00312749" w:rsidRPr="005A3039" w:rsidRDefault="00312749" w:rsidP="00312749">
                  <w:pPr>
                    <w:spacing w:after="80"/>
                    <w:rPr>
                      <w:rFonts w:eastAsia="BatangChe"/>
                      <w:lang w:val="en-GB"/>
                    </w:rPr>
                  </w:pPr>
                  <w:r w:rsidRPr="005A3039">
                    <w:rPr>
                      <w:rFonts w:eastAsia="BatangChe"/>
                      <w:lang w:val="en-GB"/>
                    </w:rPr>
                    <w:t>Applying Data Analytics in Finance</w:t>
                  </w:r>
                </w:p>
              </w:tc>
            </w:tr>
          </w:tbl>
          <w:p w14:paraId="69A6B68D" w14:textId="77777777" w:rsidR="001F39F6" w:rsidRPr="005A3039" w:rsidRDefault="001F39F6" w:rsidP="001F39F6">
            <w:pPr>
              <w:spacing w:after="80"/>
              <w:rPr>
                <w:rFonts w:eastAsia="Times New Roman"/>
                <w:vanish/>
              </w:rPr>
            </w:pPr>
          </w:p>
          <w:tbl>
            <w:tblPr>
              <w:tblW w:w="5000" w:type="pct"/>
              <w:tblCellSpacing w:w="15" w:type="dxa"/>
              <w:tblLook w:val="04A0" w:firstRow="1" w:lastRow="0" w:firstColumn="1" w:lastColumn="0" w:noHBand="0" w:noVBand="1"/>
            </w:tblPr>
            <w:tblGrid>
              <w:gridCol w:w="2673"/>
              <w:gridCol w:w="6356"/>
            </w:tblGrid>
            <w:tr w:rsidR="0055485B" w:rsidRPr="005A3039" w14:paraId="5BC438E3" w14:textId="77777777" w:rsidTr="005D7693">
              <w:trPr>
                <w:trHeight w:val="30"/>
                <w:tblCellSpacing w:w="15" w:type="dxa"/>
              </w:trPr>
              <w:tc>
                <w:tcPr>
                  <w:tcW w:w="1470" w:type="pct"/>
                  <w:vMerge w:val="restart"/>
                  <w:shd w:val="clear" w:color="auto" w:fill="EDF3FC"/>
                  <w:tcMar>
                    <w:top w:w="15" w:type="dxa"/>
                    <w:left w:w="15" w:type="dxa"/>
                    <w:bottom w:w="15" w:type="dxa"/>
                    <w:right w:w="15" w:type="dxa"/>
                  </w:tcMar>
                  <w:vAlign w:val="center"/>
                </w:tcPr>
                <w:p w14:paraId="3BB63589" w14:textId="7BA46DD6" w:rsidR="0055485B" w:rsidRPr="005A3039" w:rsidRDefault="00E75524" w:rsidP="0055485B">
                  <w:pPr>
                    <w:spacing w:after="80"/>
                    <w:jc w:val="center"/>
                    <w:rPr>
                      <w:b/>
                    </w:rPr>
                  </w:pPr>
                  <w:r>
                    <w:rPr>
                      <w:b/>
                    </w:rPr>
                    <w:t>Bungoma Institute</w:t>
                  </w:r>
                </w:p>
              </w:tc>
              <w:tc>
                <w:tcPr>
                  <w:tcW w:w="0" w:type="auto"/>
                  <w:tcMar>
                    <w:top w:w="15" w:type="dxa"/>
                    <w:left w:w="15" w:type="dxa"/>
                    <w:bottom w:w="15" w:type="dxa"/>
                    <w:right w:w="15" w:type="dxa"/>
                  </w:tcMar>
                  <w:vAlign w:val="center"/>
                </w:tcPr>
                <w:p w14:paraId="58309B57" w14:textId="7424A416" w:rsidR="0055485B" w:rsidRPr="00E75524" w:rsidRDefault="00E75524" w:rsidP="0055485B">
                  <w:pPr>
                    <w:pStyle w:val="NoSpacing"/>
                    <w:spacing w:after="80"/>
                    <w:jc w:val="both"/>
                    <w:rPr>
                      <w:rFonts w:eastAsia="BatangChe"/>
                    </w:rPr>
                  </w:pPr>
                  <w:r w:rsidRPr="00E75524">
                    <w:rPr>
                      <w:rFonts w:eastAsia="BatangChe"/>
                      <w:bCs/>
                      <w:lang w:val="en-US"/>
                    </w:rPr>
                    <w:t>Computer proficiency course.</w:t>
                  </w:r>
                </w:p>
              </w:tc>
            </w:tr>
            <w:tr w:rsidR="0055485B" w:rsidRPr="005A3039" w14:paraId="70043943" w14:textId="77777777" w:rsidTr="002D1026">
              <w:trPr>
                <w:trHeight w:val="225"/>
                <w:tblCellSpacing w:w="15" w:type="dxa"/>
              </w:trPr>
              <w:tc>
                <w:tcPr>
                  <w:tcW w:w="0" w:type="auto"/>
                  <w:vMerge/>
                  <w:vAlign w:val="center"/>
                </w:tcPr>
                <w:p w14:paraId="11C745F8" w14:textId="77777777" w:rsidR="0055485B" w:rsidRPr="005A3039" w:rsidRDefault="0055485B" w:rsidP="0055485B">
                  <w:pPr>
                    <w:spacing w:after="80"/>
                    <w:rPr>
                      <w:b/>
                    </w:rPr>
                  </w:pPr>
                </w:p>
              </w:tc>
              <w:tc>
                <w:tcPr>
                  <w:tcW w:w="0" w:type="auto"/>
                  <w:shd w:val="clear" w:color="auto" w:fill="FFFFFF"/>
                  <w:tcMar>
                    <w:top w:w="15" w:type="dxa"/>
                    <w:left w:w="15" w:type="dxa"/>
                    <w:bottom w:w="15" w:type="dxa"/>
                    <w:right w:w="15" w:type="dxa"/>
                  </w:tcMar>
                  <w:vAlign w:val="center"/>
                </w:tcPr>
                <w:p w14:paraId="24D3E4FB" w14:textId="300E977E" w:rsidR="0055485B" w:rsidRPr="005A3039" w:rsidRDefault="0055485B" w:rsidP="0055485B">
                  <w:pPr>
                    <w:spacing w:after="80"/>
                    <w:rPr>
                      <w:rFonts w:eastAsia="Times New Roman"/>
                    </w:rPr>
                  </w:pPr>
                </w:p>
              </w:tc>
            </w:tr>
          </w:tbl>
          <w:p w14:paraId="6D15B580" w14:textId="77777777" w:rsidR="001F39F6" w:rsidRPr="005A3039" w:rsidRDefault="001F39F6" w:rsidP="001F39F6">
            <w:pPr>
              <w:spacing w:after="80"/>
              <w:rPr>
                <w:rFonts w:eastAsia="Times New Roman"/>
                <w:vanish/>
              </w:rPr>
            </w:pPr>
          </w:p>
          <w:p w14:paraId="0E886FC0" w14:textId="77777777" w:rsidR="001F39F6" w:rsidRPr="005A3039" w:rsidRDefault="001F39F6" w:rsidP="001F39F6">
            <w:pPr>
              <w:spacing w:after="80"/>
              <w:rPr>
                <w:rFonts w:eastAsia="Times New Roman"/>
                <w:vanish/>
              </w:rPr>
            </w:pPr>
          </w:p>
          <w:tbl>
            <w:tblPr>
              <w:tblW w:w="1495" w:type="pct"/>
              <w:tblCellSpacing w:w="15" w:type="dxa"/>
              <w:tblLook w:val="04A0" w:firstRow="1" w:lastRow="0" w:firstColumn="1" w:lastColumn="0" w:noHBand="0" w:noVBand="1"/>
            </w:tblPr>
            <w:tblGrid>
              <w:gridCol w:w="2700"/>
            </w:tblGrid>
            <w:tr w:rsidR="001F39F6" w:rsidRPr="005A3039" w14:paraId="3D64765C" w14:textId="77777777" w:rsidTr="0055485B">
              <w:trPr>
                <w:trHeight w:val="373"/>
                <w:tblCellSpacing w:w="15" w:type="dxa"/>
              </w:trPr>
              <w:tc>
                <w:tcPr>
                  <w:tcW w:w="0" w:type="auto"/>
                  <w:vAlign w:val="center"/>
                </w:tcPr>
                <w:p w14:paraId="2805CB21" w14:textId="77777777" w:rsidR="001F39F6" w:rsidRPr="005A3039" w:rsidRDefault="001F39F6" w:rsidP="001F39F6">
                  <w:pPr>
                    <w:spacing w:after="80"/>
                    <w:rPr>
                      <w:rFonts w:eastAsia="Times New Roman"/>
                      <w:b/>
                      <w:bCs/>
                    </w:rPr>
                  </w:pPr>
                </w:p>
              </w:tc>
            </w:tr>
          </w:tbl>
          <w:p w14:paraId="72EBF4AC" w14:textId="6BBFF083" w:rsidR="001F39F6" w:rsidRPr="005A3039" w:rsidRDefault="001F39F6" w:rsidP="001F39F6">
            <w:pPr>
              <w:pStyle w:val="ListParagraph"/>
              <w:spacing w:after="120"/>
              <w:rPr>
                <w:b/>
              </w:rPr>
            </w:pPr>
          </w:p>
        </w:tc>
      </w:tr>
      <w:tr w:rsidR="001F39F6" w:rsidRPr="005A3039" w14:paraId="13D32321" w14:textId="77777777" w:rsidTr="001F39F6">
        <w:trPr>
          <w:tblCellSpacing w:w="15" w:type="dxa"/>
        </w:trPr>
        <w:tc>
          <w:tcPr>
            <w:tcW w:w="992" w:type="pct"/>
            <w:tcBorders>
              <w:top w:val="nil"/>
              <w:left w:val="nil"/>
              <w:bottom w:val="nil"/>
              <w:right w:val="nil"/>
            </w:tcBorders>
            <w:shd w:val="clear" w:color="auto" w:fill="DFEAF4"/>
            <w:tcMar>
              <w:top w:w="0" w:type="dxa"/>
              <w:left w:w="122" w:type="dxa"/>
              <w:bottom w:w="0" w:type="dxa"/>
              <w:right w:w="0" w:type="dxa"/>
            </w:tcMar>
          </w:tcPr>
          <w:p w14:paraId="24265E1C" w14:textId="77777777" w:rsidR="001F39F6" w:rsidRPr="005A3039" w:rsidRDefault="001F39F6" w:rsidP="001F39F6">
            <w:pPr>
              <w:rPr>
                <w:rFonts w:eastAsia="Times New Roman"/>
                <w:b/>
                <w:color w:val="1F497C"/>
                <w:sz w:val="28"/>
                <w:szCs w:val="28"/>
              </w:rPr>
            </w:pPr>
            <w:r w:rsidRPr="005A3039">
              <w:rPr>
                <w:rFonts w:eastAsia="Times New Roman"/>
                <w:b/>
                <w:color w:val="1F497C"/>
                <w:sz w:val="28"/>
                <w:szCs w:val="28"/>
              </w:rPr>
              <w:t>Skills</w:t>
            </w:r>
          </w:p>
        </w:tc>
        <w:tc>
          <w:tcPr>
            <w:tcW w:w="3968" w:type="pct"/>
            <w:tcBorders>
              <w:top w:val="nil"/>
              <w:left w:val="nil"/>
              <w:bottom w:val="nil"/>
              <w:right w:val="nil"/>
            </w:tcBorders>
            <w:shd w:val="clear" w:color="auto" w:fill="FFFFFF"/>
            <w:vAlign w:val="center"/>
          </w:tcPr>
          <w:p w14:paraId="3013DB1C" w14:textId="11BFD07C" w:rsidR="00660742" w:rsidRDefault="00660742" w:rsidP="00660742">
            <w:pPr>
              <w:pStyle w:val="ListParagraph"/>
              <w:numPr>
                <w:ilvl w:val="0"/>
                <w:numId w:val="1"/>
              </w:numPr>
              <w:spacing w:after="120"/>
            </w:pPr>
            <w:r>
              <w:t xml:space="preserve">Technical Skills: Python, R, Excel, </w:t>
            </w:r>
            <w:r w:rsidR="008A79D7">
              <w:t xml:space="preserve">SQL, </w:t>
            </w:r>
            <w:r>
              <w:t>Data Visualization (Tableau/Power BI/Python), Statistical Modeling, iTax System</w:t>
            </w:r>
          </w:p>
          <w:p w14:paraId="04C98E94" w14:textId="77777777" w:rsidR="00660742" w:rsidRDefault="00660742" w:rsidP="00660742">
            <w:pPr>
              <w:pStyle w:val="ListParagraph"/>
              <w:numPr>
                <w:ilvl w:val="0"/>
                <w:numId w:val="1"/>
              </w:numPr>
              <w:spacing w:after="120"/>
            </w:pPr>
            <w:r>
              <w:t>Analytical Skills: Data Analysis, Financial Analytics, Problem-Solving, Research</w:t>
            </w:r>
          </w:p>
          <w:p w14:paraId="6DB3550F" w14:textId="436F693B" w:rsidR="00660742" w:rsidRPr="005A3039" w:rsidRDefault="00660742" w:rsidP="00660742">
            <w:pPr>
              <w:pStyle w:val="ListParagraph"/>
              <w:numPr>
                <w:ilvl w:val="0"/>
                <w:numId w:val="1"/>
              </w:numPr>
              <w:spacing w:after="120"/>
              <w:contextualSpacing w:val="0"/>
            </w:pPr>
            <w:r>
              <w:t>Soft Skills: Communication, Teamwork, Leadership, Time Management, Customer Service</w:t>
            </w:r>
          </w:p>
        </w:tc>
      </w:tr>
    </w:tbl>
    <w:p w14:paraId="25F75413" w14:textId="77777777" w:rsidR="00CE3AD0" w:rsidRPr="005A3039" w:rsidRDefault="00CE3AD0">
      <w:pPr>
        <w:rPr>
          <w:rFonts w:eastAsia="Times New Roman"/>
          <w:vanish/>
        </w:rPr>
      </w:pPr>
    </w:p>
    <w:tbl>
      <w:tblPr>
        <w:tblW w:w="5000" w:type="pct"/>
        <w:tblCellSpacing w:w="15" w:type="dxa"/>
        <w:tblBorders>
          <w:top w:val="single" w:sz="12" w:space="0" w:color="1F497C"/>
        </w:tblBorders>
        <w:tblCellMar>
          <w:left w:w="0" w:type="dxa"/>
          <w:right w:w="0" w:type="dxa"/>
        </w:tblCellMar>
        <w:tblLook w:val="04A0" w:firstRow="1" w:lastRow="0" w:firstColumn="1" w:lastColumn="0" w:noHBand="0" w:noVBand="1"/>
      </w:tblPr>
      <w:tblGrid>
        <w:gridCol w:w="2302"/>
        <w:gridCol w:w="9074"/>
      </w:tblGrid>
      <w:tr w:rsidR="00CE3AD0" w:rsidRPr="005A3039" w14:paraId="31218455" w14:textId="77777777">
        <w:trPr>
          <w:tblCellSpacing w:w="15" w:type="dxa"/>
        </w:trPr>
        <w:tc>
          <w:tcPr>
            <w:tcW w:w="1000" w:type="pct"/>
            <w:tcBorders>
              <w:top w:val="nil"/>
              <w:left w:val="nil"/>
              <w:bottom w:val="nil"/>
              <w:right w:val="nil"/>
            </w:tcBorders>
            <w:shd w:val="clear" w:color="auto" w:fill="DFEAF4"/>
            <w:tcMar>
              <w:top w:w="0" w:type="dxa"/>
              <w:left w:w="122" w:type="dxa"/>
              <w:bottom w:w="0" w:type="dxa"/>
              <w:right w:w="0" w:type="dxa"/>
            </w:tcMar>
          </w:tcPr>
          <w:p w14:paraId="1C612164" w14:textId="77777777" w:rsidR="00CE3AD0" w:rsidRPr="005A3039" w:rsidRDefault="00EA5048">
            <w:pPr>
              <w:spacing w:after="30"/>
              <w:rPr>
                <w:rFonts w:eastAsia="Times New Roman"/>
                <w:b/>
                <w:color w:val="1F497C"/>
                <w:sz w:val="28"/>
                <w:szCs w:val="28"/>
              </w:rPr>
            </w:pPr>
            <w:r w:rsidRPr="005A3039">
              <w:rPr>
                <w:rFonts w:eastAsia="Times New Roman"/>
                <w:b/>
                <w:color w:val="1F497C"/>
                <w:sz w:val="28"/>
                <w:szCs w:val="28"/>
              </w:rPr>
              <w:t>Work Experience</w:t>
            </w:r>
          </w:p>
        </w:tc>
        <w:tc>
          <w:tcPr>
            <w:tcW w:w="4000" w:type="pct"/>
            <w:tcBorders>
              <w:top w:val="nil"/>
              <w:left w:val="nil"/>
              <w:bottom w:val="nil"/>
              <w:right w:val="nil"/>
            </w:tcBorders>
            <w:shd w:val="clear" w:color="auto" w:fill="FFFFFF"/>
            <w:vAlign w:val="center"/>
          </w:tcPr>
          <w:tbl>
            <w:tblPr>
              <w:tblW w:w="3490" w:type="pct"/>
              <w:tblCellSpacing w:w="15" w:type="dxa"/>
              <w:tblLook w:val="04A0" w:firstRow="1" w:lastRow="0" w:firstColumn="1" w:lastColumn="0" w:noHBand="0" w:noVBand="1"/>
            </w:tblPr>
            <w:tblGrid>
              <w:gridCol w:w="6302"/>
            </w:tblGrid>
            <w:tr w:rsidR="005D7693" w:rsidRPr="005A3039" w14:paraId="1B6D611E" w14:textId="77777777" w:rsidTr="005D7693">
              <w:trPr>
                <w:trHeight w:val="300"/>
                <w:tblCellSpacing w:w="15" w:type="dxa"/>
              </w:trPr>
              <w:tc>
                <w:tcPr>
                  <w:tcW w:w="4952" w:type="pct"/>
                  <w:shd w:val="clear" w:color="auto" w:fill="EDF3FC"/>
                  <w:tcMar>
                    <w:top w:w="15" w:type="dxa"/>
                    <w:left w:w="75" w:type="dxa"/>
                    <w:bottom w:w="15" w:type="dxa"/>
                    <w:right w:w="15" w:type="dxa"/>
                  </w:tcMar>
                  <w:vAlign w:val="center"/>
                </w:tcPr>
                <w:p w14:paraId="29AAE058" w14:textId="3C3ABC70" w:rsidR="005D7693" w:rsidRPr="005A3039" w:rsidRDefault="005D7693" w:rsidP="00D7585F">
                  <w:pPr>
                    <w:widowControl w:val="0"/>
                    <w:autoSpaceDE w:val="0"/>
                    <w:autoSpaceDN w:val="0"/>
                    <w:adjustRightInd w:val="0"/>
                    <w:spacing w:after="80"/>
                    <w:jc w:val="both"/>
                    <w:rPr>
                      <w:b/>
                    </w:rPr>
                  </w:pPr>
                  <w:r w:rsidRPr="005A3039">
                    <w:rPr>
                      <w:b/>
                    </w:rPr>
                    <w:t>Kenya Revenue Authority (KRA)</w:t>
                  </w:r>
                </w:p>
              </w:tc>
            </w:tr>
          </w:tbl>
          <w:p w14:paraId="2E9AA0BB" w14:textId="004E5B60" w:rsidR="00EA5048" w:rsidRPr="005A3039" w:rsidRDefault="00EA5048"/>
          <w:tbl>
            <w:tblPr>
              <w:tblW w:w="5000" w:type="pct"/>
              <w:tblCellSpacing w:w="15" w:type="dxa"/>
              <w:tblLook w:val="04A0" w:firstRow="1" w:lastRow="0" w:firstColumn="1" w:lastColumn="0" w:noHBand="0" w:noVBand="1"/>
            </w:tblPr>
            <w:tblGrid>
              <w:gridCol w:w="6240"/>
              <w:gridCol w:w="2789"/>
            </w:tblGrid>
            <w:tr w:rsidR="00D7585F" w:rsidRPr="005A3039" w14:paraId="788C56BD" w14:textId="77777777" w:rsidTr="00221157">
              <w:trPr>
                <w:tblCellSpacing w:w="15" w:type="dxa"/>
              </w:trPr>
              <w:tc>
                <w:tcPr>
                  <w:tcW w:w="0" w:type="auto"/>
                  <w:gridSpan w:val="2"/>
                  <w:tcMar>
                    <w:top w:w="15" w:type="dxa"/>
                    <w:left w:w="15" w:type="dxa"/>
                    <w:bottom w:w="15" w:type="dxa"/>
                    <w:right w:w="15" w:type="dxa"/>
                  </w:tcMar>
                  <w:vAlign w:val="center"/>
                </w:tcPr>
                <w:p w14:paraId="47F3D7EE" w14:textId="3A7014F0" w:rsidR="00221E96" w:rsidRPr="005A3039" w:rsidRDefault="00990885" w:rsidP="00221E96">
                  <w:pPr>
                    <w:spacing w:after="80"/>
                    <w:ind w:right="30"/>
                    <w:rPr>
                      <w:rFonts w:eastAsia="Times New Roman"/>
                      <w:lang w:val="en-GB"/>
                    </w:rPr>
                  </w:pPr>
                  <w:r w:rsidRPr="005A3039">
                    <w:rPr>
                      <w:rFonts w:eastAsia="Times New Roman"/>
                      <w:b/>
                      <w:bCs/>
                      <w:lang w:val="en-GB"/>
                    </w:rPr>
                    <w:t>Responsibilities:</w:t>
                  </w:r>
                </w:p>
                <w:p w14:paraId="743E880E" w14:textId="0FD3CB58" w:rsidR="005D7693" w:rsidRPr="005D7693" w:rsidRDefault="005D7693" w:rsidP="005D7693">
                  <w:pPr>
                    <w:spacing w:after="80"/>
                    <w:ind w:right="30"/>
                    <w:rPr>
                      <w:rFonts w:eastAsia="Times New Roman"/>
                      <w:b/>
                      <w:bCs/>
                    </w:rPr>
                  </w:pPr>
                  <w:r w:rsidRPr="005D7693">
                    <w:rPr>
                      <w:rFonts w:eastAsia="Times New Roman"/>
                      <w:b/>
                      <w:bCs/>
                      <w:i/>
                      <w:iCs/>
                    </w:rPr>
                    <w:t>Internship</w:t>
                  </w:r>
                  <w:r w:rsidRPr="005D7693">
                    <w:rPr>
                      <w:rFonts w:eastAsia="Times New Roman"/>
                      <w:b/>
                      <w:bCs/>
                    </w:rPr>
                    <w:t> | </w:t>
                  </w:r>
                  <w:r w:rsidRPr="005D7693">
                    <w:rPr>
                      <w:rFonts w:eastAsia="Times New Roman"/>
                      <w:b/>
                      <w:bCs/>
                      <w:i/>
                      <w:iCs/>
                    </w:rPr>
                    <w:t>Jan 2023 – December 2024</w:t>
                  </w:r>
                </w:p>
                <w:p w14:paraId="1DF68569" w14:textId="77777777" w:rsidR="005D7693" w:rsidRPr="005D7693" w:rsidRDefault="005D7693" w:rsidP="005D7693">
                  <w:pPr>
                    <w:pStyle w:val="ListParagraph"/>
                    <w:numPr>
                      <w:ilvl w:val="0"/>
                      <w:numId w:val="2"/>
                    </w:numPr>
                    <w:spacing w:after="80"/>
                    <w:ind w:right="30"/>
                    <w:rPr>
                      <w:rFonts w:eastAsia="Times New Roman"/>
                    </w:rPr>
                  </w:pPr>
                  <w:r w:rsidRPr="005D7693">
                    <w:rPr>
                      <w:rFonts w:eastAsia="Times New Roman"/>
                    </w:rPr>
                    <w:t>Streamlined daily tasks, improving workflow efficiency by 20%.</w:t>
                  </w:r>
                </w:p>
                <w:p w14:paraId="1568DE98" w14:textId="77777777" w:rsidR="005D7693" w:rsidRPr="005D7693" w:rsidRDefault="005D7693" w:rsidP="005D7693">
                  <w:pPr>
                    <w:pStyle w:val="ListParagraph"/>
                    <w:numPr>
                      <w:ilvl w:val="0"/>
                      <w:numId w:val="2"/>
                    </w:numPr>
                    <w:spacing w:after="80"/>
                    <w:ind w:right="30"/>
                    <w:rPr>
                      <w:rFonts w:eastAsia="Times New Roman"/>
                    </w:rPr>
                  </w:pPr>
                  <w:r w:rsidRPr="005D7693">
                    <w:rPr>
                      <w:rFonts w:eastAsia="Times New Roman"/>
                    </w:rPr>
                    <w:lastRenderedPageBreak/>
                    <w:t>Analyzed sales data using Excel, enabling data-driven decisions that increased revenue tracking accuracy by 15%.</w:t>
                  </w:r>
                </w:p>
                <w:p w14:paraId="733031B3" w14:textId="77777777" w:rsidR="005D7693" w:rsidRPr="005D7693" w:rsidRDefault="005D7693" w:rsidP="005D7693">
                  <w:pPr>
                    <w:pStyle w:val="ListParagraph"/>
                    <w:numPr>
                      <w:ilvl w:val="0"/>
                      <w:numId w:val="2"/>
                    </w:numPr>
                    <w:spacing w:after="80"/>
                    <w:ind w:right="30"/>
                    <w:rPr>
                      <w:rFonts w:eastAsia="Times New Roman"/>
                    </w:rPr>
                  </w:pPr>
                  <w:r w:rsidRPr="005D7693">
                    <w:rPr>
                      <w:rFonts w:eastAsia="Times New Roman"/>
                    </w:rPr>
                    <w:t>Monitored the iTax system, ensuring 100% accuracy in tax tracking and compliance.</w:t>
                  </w:r>
                </w:p>
                <w:p w14:paraId="1AEFA0FB" w14:textId="77777777" w:rsidR="005D7693" w:rsidRPr="005D7693" w:rsidRDefault="005D7693" w:rsidP="005D7693">
                  <w:pPr>
                    <w:pStyle w:val="ListParagraph"/>
                    <w:numPr>
                      <w:ilvl w:val="0"/>
                      <w:numId w:val="2"/>
                    </w:numPr>
                    <w:spacing w:after="80"/>
                    <w:ind w:right="30"/>
                    <w:rPr>
                      <w:rFonts w:eastAsia="Times New Roman"/>
                    </w:rPr>
                  </w:pPr>
                  <w:r w:rsidRPr="005D7693">
                    <w:rPr>
                      <w:rFonts w:eastAsia="Times New Roman"/>
                    </w:rPr>
                    <w:t>Resolved customer concerns promptly, achieving a 95% satisfaction rate.</w:t>
                  </w:r>
                </w:p>
                <w:p w14:paraId="75FF87E2" w14:textId="77777777" w:rsidR="005D7693" w:rsidRPr="005D7693" w:rsidRDefault="005D7693" w:rsidP="005D7693">
                  <w:pPr>
                    <w:pStyle w:val="ListParagraph"/>
                    <w:numPr>
                      <w:ilvl w:val="0"/>
                      <w:numId w:val="2"/>
                    </w:numPr>
                    <w:spacing w:after="80"/>
                    <w:ind w:right="30"/>
                    <w:rPr>
                      <w:rFonts w:eastAsia="Times New Roman"/>
                    </w:rPr>
                  </w:pPr>
                  <w:r w:rsidRPr="005D7693">
                    <w:rPr>
                      <w:rFonts w:eastAsia="Times New Roman"/>
                    </w:rPr>
                    <w:t>Conducted fieldwork for tax compliance, ensuring timely filing and adherence to regulations.</w:t>
                  </w:r>
                </w:p>
                <w:p w14:paraId="670CECF9" w14:textId="77777777" w:rsidR="005D7693" w:rsidRPr="005D7693" w:rsidRDefault="005D7693" w:rsidP="005D7693">
                  <w:pPr>
                    <w:spacing w:after="80"/>
                    <w:ind w:right="30"/>
                    <w:rPr>
                      <w:rFonts w:eastAsia="Times New Roman"/>
                      <w:b/>
                      <w:bCs/>
                    </w:rPr>
                  </w:pPr>
                  <w:r w:rsidRPr="005D7693">
                    <w:rPr>
                      <w:rFonts w:eastAsia="Times New Roman"/>
                      <w:b/>
                      <w:bCs/>
                      <w:i/>
                      <w:iCs/>
                    </w:rPr>
                    <w:t>Attachment</w:t>
                  </w:r>
                  <w:r w:rsidRPr="005D7693">
                    <w:rPr>
                      <w:rFonts w:eastAsia="Times New Roman"/>
                      <w:b/>
                      <w:bCs/>
                    </w:rPr>
                    <w:t> | </w:t>
                  </w:r>
                  <w:r w:rsidRPr="005D7693">
                    <w:rPr>
                      <w:rFonts w:eastAsia="Times New Roman"/>
                      <w:b/>
                      <w:bCs/>
                      <w:i/>
                      <w:iCs/>
                    </w:rPr>
                    <w:t>Jan 2022 – Mar 2022</w:t>
                  </w:r>
                </w:p>
                <w:p w14:paraId="75EC00AB" w14:textId="77777777" w:rsidR="005D7693" w:rsidRPr="005D7693" w:rsidRDefault="005D7693" w:rsidP="005D7693">
                  <w:pPr>
                    <w:pStyle w:val="ListParagraph"/>
                    <w:numPr>
                      <w:ilvl w:val="0"/>
                      <w:numId w:val="2"/>
                    </w:numPr>
                    <w:spacing w:after="80"/>
                    <w:ind w:right="30"/>
                    <w:rPr>
                      <w:rFonts w:eastAsia="Times New Roman"/>
                    </w:rPr>
                  </w:pPr>
                  <w:r w:rsidRPr="005D7693">
                    <w:rPr>
                      <w:rFonts w:eastAsia="Times New Roman"/>
                    </w:rPr>
                    <w:t>Supported operational processes by analyzing complex issues and implementing solutions, reducing delays by 10%.</w:t>
                  </w:r>
                </w:p>
                <w:p w14:paraId="4C767C53" w14:textId="6707169E" w:rsidR="00990885" w:rsidRPr="005D7693" w:rsidRDefault="005D7693" w:rsidP="005D7693">
                  <w:pPr>
                    <w:pStyle w:val="ListParagraph"/>
                    <w:numPr>
                      <w:ilvl w:val="0"/>
                      <w:numId w:val="2"/>
                    </w:numPr>
                    <w:spacing w:after="80"/>
                    <w:ind w:right="30"/>
                    <w:rPr>
                      <w:rFonts w:eastAsia="Times New Roman"/>
                    </w:rPr>
                  </w:pPr>
                  <w:r w:rsidRPr="005D7693">
                    <w:rPr>
                      <w:rFonts w:eastAsia="Times New Roman"/>
                    </w:rPr>
                    <w:t>Generated detailed reports using Microsoft Word and Excel, contributing to informed decision-making.</w:t>
                  </w:r>
                </w:p>
              </w:tc>
            </w:tr>
            <w:tr w:rsidR="00FA59C6" w:rsidRPr="005A3039" w14:paraId="1E2EF313" w14:textId="77777777" w:rsidTr="006E0B5C">
              <w:trPr>
                <w:gridAfter w:val="1"/>
                <w:trHeight w:val="300"/>
                <w:tblCellSpacing w:w="15" w:type="dxa"/>
              </w:trPr>
              <w:tc>
                <w:tcPr>
                  <w:tcW w:w="3465" w:type="pct"/>
                  <w:shd w:val="clear" w:color="auto" w:fill="EDF3FC"/>
                  <w:tcMar>
                    <w:top w:w="15" w:type="dxa"/>
                    <w:left w:w="75" w:type="dxa"/>
                    <w:bottom w:w="15" w:type="dxa"/>
                    <w:right w:w="15" w:type="dxa"/>
                  </w:tcMar>
                  <w:vAlign w:val="center"/>
                </w:tcPr>
                <w:p w14:paraId="036A403C" w14:textId="77777777" w:rsidR="00FA59C6" w:rsidRPr="005A3039" w:rsidRDefault="00FA59C6" w:rsidP="00D7585F">
                  <w:pPr>
                    <w:widowControl w:val="0"/>
                    <w:autoSpaceDE w:val="0"/>
                    <w:autoSpaceDN w:val="0"/>
                    <w:adjustRightInd w:val="0"/>
                    <w:spacing w:after="80"/>
                    <w:jc w:val="both"/>
                    <w:rPr>
                      <w:b/>
                    </w:rPr>
                  </w:pPr>
                  <w:r w:rsidRPr="005A3039">
                    <w:rPr>
                      <w:b/>
                    </w:rPr>
                    <w:lastRenderedPageBreak/>
                    <w:t>Food4Education</w:t>
                  </w:r>
                </w:p>
              </w:tc>
            </w:tr>
          </w:tbl>
          <w:p w14:paraId="0A2FD900" w14:textId="77777777" w:rsidR="00D7585F" w:rsidRPr="005A3039" w:rsidRDefault="00D7585F" w:rsidP="00D7585F"/>
          <w:tbl>
            <w:tblPr>
              <w:tblW w:w="5000" w:type="pct"/>
              <w:tblCellSpacing w:w="15" w:type="dxa"/>
              <w:tblLook w:val="04A0" w:firstRow="1" w:lastRow="0" w:firstColumn="1" w:lastColumn="0" w:noHBand="0" w:noVBand="1"/>
            </w:tblPr>
            <w:tblGrid>
              <w:gridCol w:w="9029"/>
            </w:tblGrid>
            <w:tr w:rsidR="00D7585F" w:rsidRPr="005A3039" w14:paraId="003C5229" w14:textId="77777777" w:rsidTr="006E0B5C">
              <w:trPr>
                <w:tblCellSpacing w:w="15" w:type="dxa"/>
              </w:trPr>
              <w:tc>
                <w:tcPr>
                  <w:tcW w:w="0" w:type="auto"/>
                  <w:tcMar>
                    <w:top w:w="15" w:type="dxa"/>
                    <w:left w:w="15" w:type="dxa"/>
                    <w:bottom w:w="15" w:type="dxa"/>
                    <w:right w:w="15" w:type="dxa"/>
                  </w:tcMar>
                  <w:vAlign w:val="center"/>
                </w:tcPr>
                <w:p w14:paraId="68A49835" w14:textId="45F73437" w:rsidR="00D7585F" w:rsidRPr="00FA59C6" w:rsidRDefault="00D7585F" w:rsidP="00FA59C6">
                  <w:pPr>
                    <w:spacing w:after="80"/>
                    <w:ind w:right="30"/>
                    <w:rPr>
                      <w:rFonts w:eastAsia="Times New Roman"/>
                      <w:b/>
                      <w:bCs/>
                    </w:rPr>
                  </w:pPr>
                  <w:r w:rsidRPr="005A3039">
                    <w:rPr>
                      <w:b/>
                      <w:bCs/>
                    </w:rPr>
                    <w:t>Position: Tap2Eat</w:t>
                  </w:r>
                  <w:r w:rsidR="00990885" w:rsidRPr="005A3039">
                    <w:rPr>
                      <w:b/>
                      <w:bCs/>
                    </w:rPr>
                    <w:t xml:space="preserve"> Manager</w:t>
                  </w:r>
                  <w:r w:rsidR="00FA59C6" w:rsidRPr="005D7693">
                    <w:rPr>
                      <w:rFonts w:eastAsia="Times New Roman"/>
                      <w:b/>
                      <w:bCs/>
                    </w:rPr>
                    <w:t>| </w:t>
                  </w:r>
                  <w:r w:rsidR="00FA59C6">
                    <w:rPr>
                      <w:rFonts w:eastAsia="Times New Roman"/>
                      <w:b/>
                      <w:bCs/>
                    </w:rPr>
                    <w:t>August- December</w:t>
                  </w:r>
                  <w:r w:rsidR="00FA59C6" w:rsidRPr="005D7693">
                    <w:rPr>
                      <w:rFonts w:eastAsia="Times New Roman"/>
                      <w:b/>
                      <w:bCs/>
                      <w:i/>
                      <w:iCs/>
                    </w:rPr>
                    <w:t xml:space="preserve"> 202</w:t>
                  </w:r>
                  <w:r w:rsidR="00FA59C6">
                    <w:rPr>
                      <w:rFonts w:eastAsia="Times New Roman"/>
                      <w:b/>
                      <w:bCs/>
                      <w:i/>
                      <w:iCs/>
                    </w:rPr>
                    <w:t>2</w:t>
                  </w:r>
                </w:p>
                <w:p w14:paraId="13D74591" w14:textId="77777777" w:rsidR="00990885" w:rsidRPr="005A3039" w:rsidRDefault="00990885" w:rsidP="00990885">
                  <w:pPr>
                    <w:spacing w:after="200"/>
                    <w:rPr>
                      <w:color w:val="000000" w:themeColor="text1"/>
                      <w:lang w:val="en-GB"/>
                    </w:rPr>
                  </w:pPr>
                  <w:r w:rsidRPr="005A3039">
                    <w:rPr>
                      <w:b/>
                      <w:bCs/>
                      <w:color w:val="000000" w:themeColor="text1"/>
                      <w:lang w:val="en-GB"/>
                    </w:rPr>
                    <w:t>Responsibilities:</w:t>
                  </w:r>
                </w:p>
                <w:p w14:paraId="0238DFC4" w14:textId="77777777" w:rsidR="009970D2" w:rsidRPr="009970D2" w:rsidRDefault="009970D2" w:rsidP="009970D2">
                  <w:pPr>
                    <w:numPr>
                      <w:ilvl w:val="0"/>
                      <w:numId w:val="2"/>
                    </w:numPr>
                    <w:spacing w:after="200"/>
                    <w:rPr>
                      <w:color w:val="000000" w:themeColor="text1"/>
                      <w:lang w:val="en-GB"/>
                    </w:rPr>
                  </w:pPr>
                  <w:r w:rsidRPr="009970D2">
                    <w:rPr>
                      <w:color w:val="000000" w:themeColor="text1"/>
                      <w:lang w:val="en-GB"/>
                    </w:rPr>
                    <w:t>Managed cash deduction equipment and issued tags for 500+ clients, ensuring secure transactions and seamless tracking.</w:t>
                  </w:r>
                </w:p>
                <w:p w14:paraId="5AED12AE" w14:textId="77777777" w:rsidR="009970D2" w:rsidRPr="009970D2" w:rsidRDefault="009970D2" w:rsidP="009970D2">
                  <w:pPr>
                    <w:numPr>
                      <w:ilvl w:val="0"/>
                      <w:numId w:val="2"/>
                    </w:numPr>
                    <w:spacing w:after="200"/>
                    <w:rPr>
                      <w:color w:val="000000" w:themeColor="text1"/>
                      <w:lang w:val="en-GB"/>
                    </w:rPr>
                  </w:pPr>
                  <w:r w:rsidRPr="009970D2">
                    <w:rPr>
                      <w:color w:val="000000" w:themeColor="text1"/>
                      <w:lang w:val="en-GB"/>
                    </w:rPr>
                    <w:t>Onboarded 200+ new clients, reducing processing time by 15% and improving client satisfaction.</w:t>
                  </w:r>
                </w:p>
                <w:p w14:paraId="53F28B0F" w14:textId="58040C16" w:rsidR="009970D2" w:rsidRPr="009970D2" w:rsidRDefault="009970D2" w:rsidP="009970D2">
                  <w:pPr>
                    <w:numPr>
                      <w:ilvl w:val="0"/>
                      <w:numId w:val="2"/>
                    </w:numPr>
                    <w:spacing w:after="200"/>
                    <w:rPr>
                      <w:color w:val="000000" w:themeColor="text1"/>
                      <w:lang w:val="en-GB"/>
                    </w:rPr>
                  </w:pPr>
                  <w:r w:rsidRPr="009970D2">
                    <w:rPr>
                      <w:color w:val="000000" w:themeColor="text1"/>
                      <w:lang w:val="en-GB"/>
                    </w:rPr>
                    <w:t xml:space="preserve">Increased program </w:t>
                  </w:r>
                  <w:r w:rsidR="00FA59C6" w:rsidRPr="009970D2">
                    <w:rPr>
                      <w:color w:val="000000" w:themeColor="text1"/>
                      <w:lang w:val="en-GB"/>
                    </w:rPr>
                    <w:t>enrolment</w:t>
                  </w:r>
                  <w:r w:rsidRPr="009970D2">
                    <w:rPr>
                      <w:color w:val="000000" w:themeColor="text1"/>
                      <w:lang w:val="en-GB"/>
                    </w:rPr>
                    <w:t xml:space="preserve"> by 20% through targeted marketing strategies.</w:t>
                  </w:r>
                </w:p>
                <w:p w14:paraId="3B712F9C" w14:textId="39F11BD1" w:rsidR="009970D2" w:rsidRPr="005D7693" w:rsidRDefault="009970D2" w:rsidP="005D7693">
                  <w:pPr>
                    <w:numPr>
                      <w:ilvl w:val="0"/>
                      <w:numId w:val="2"/>
                    </w:numPr>
                    <w:spacing w:after="200"/>
                    <w:rPr>
                      <w:color w:val="000000" w:themeColor="text1"/>
                      <w:lang w:val="en-GB"/>
                    </w:rPr>
                  </w:pPr>
                  <w:r w:rsidRPr="009970D2">
                    <w:rPr>
                      <w:color w:val="000000" w:themeColor="text1"/>
                      <w:lang w:val="en-GB"/>
                    </w:rPr>
                    <w:t>Prepared daily and weekly reports, providing actionable insights for program optimization.</w:t>
                  </w:r>
                </w:p>
              </w:tc>
            </w:tr>
          </w:tbl>
          <w:p w14:paraId="17C3867E" w14:textId="77777777" w:rsidR="00F97CA5" w:rsidRPr="005A3039" w:rsidRDefault="00F97CA5"/>
          <w:p w14:paraId="04ADC1C0" w14:textId="77777777" w:rsidR="00CE3AD0" w:rsidRPr="005A3039" w:rsidRDefault="00CE3AD0">
            <w:pPr>
              <w:spacing w:line="360" w:lineRule="atLeast"/>
              <w:rPr>
                <w:rFonts w:eastAsia="Times New Roman"/>
                <w:vanish/>
              </w:rPr>
            </w:pPr>
          </w:p>
          <w:tbl>
            <w:tblPr>
              <w:tblW w:w="5000" w:type="pct"/>
              <w:tblCellSpacing w:w="15" w:type="dxa"/>
              <w:tblLook w:val="04A0" w:firstRow="1" w:lastRow="0" w:firstColumn="1" w:lastColumn="0" w:noHBand="0" w:noVBand="1"/>
            </w:tblPr>
            <w:tblGrid>
              <w:gridCol w:w="2727"/>
              <w:gridCol w:w="6302"/>
            </w:tblGrid>
            <w:tr w:rsidR="00CE3AD0" w:rsidRPr="005A3039" w14:paraId="3BB5C0FD" w14:textId="77777777">
              <w:trPr>
                <w:trHeight w:val="300"/>
                <w:tblCellSpacing w:w="15" w:type="dxa"/>
              </w:trPr>
              <w:tc>
                <w:tcPr>
                  <w:tcW w:w="1500" w:type="pct"/>
                  <w:shd w:val="clear" w:color="auto" w:fill="EDF3FC"/>
                  <w:tcMar>
                    <w:top w:w="15" w:type="dxa"/>
                    <w:left w:w="15" w:type="dxa"/>
                    <w:bottom w:w="15" w:type="dxa"/>
                    <w:right w:w="15" w:type="dxa"/>
                  </w:tcMar>
                  <w:vAlign w:val="center"/>
                </w:tcPr>
                <w:p w14:paraId="18EE8D9D" w14:textId="6A174C15" w:rsidR="00CE3AD0" w:rsidRPr="005A3039" w:rsidRDefault="00807C5F">
                  <w:pPr>
                    <w:spacing w:after="80"/>
                    <w:jc w:val="center"/>
                    <w:rPr>
                      <w:rFonts w:eastAsia="Times New Roman"/>
                      <w:b/>
                      <w:bCs/>
                    </w:rPr>
                  </w:pPr>
                  <w:r w:rsidRPr="005A3039">
                    <w:rPr>
                      <w:b/>
                    </w:rPr>
                    <w:t>May 2020</w:t>
                  </w:r>
                </w:p>
              </w:tc>
              <w:tc>
                <w:tcPr>
                  <w:tcW w:w="4000" w:type="pct"/>
                  <w:shd w:val="clear" w:color="auto" w:fill="EDF3FC"/>
                  <w:tcMar>
                    <w:top w:w="15" w:type="dxa"/>
                    <w:left w:w="75" w:type="dxa"/>
                    <w:bottom w:w="15" w:type="dxa"/>
                    <w:right w:w="15" w:type="dxa"/>
                  </w:tcMar>
                  <w:vAlign w:val="center"/>
                </w:tcPr>
                <w:p w14:paraId="12BB6F9E" w14:textId="24071835" w:rsidR="00CE3AD0" w:rsidRPr="005A3039" w:rsidRDefault="00807C5F">
                  <w:pPr>
                    <w:spacing w:after="80"/>
                    <w:rPr>
                      <w:rFonts w:eastAsia="Times New Roman"/>
                      <w:b/>
                      <w:bCs/>
                    </w:rPr>
                  </w:pPr>
                  <w:r w:rsidRPr="005A3039">
                    <w:rPr>
                      <w:b/>
                      <w:bCs/>
                    </w:rPr>
                    <w:t>The Kenya National Bureau of Statistics (KNBS)</w:t>
                  </w:r>
                  <w:r w:rsidRPr="005A3039">
                    <w:rPr>
                      <w:b/>
                    </w:rPr>
                    <w:t> </w:t>
                  </w:r>
                </w:p>
              </w:tc>
            </w:tr>
            <w:tr w:rsidR="00CE3AD0" w:rsidRPr="005A3039" w14:paraId="6CD431E1" w14:textId="77777777">
              <w:trPr>
                <w:tblCellSpacing w:w="15" w:type="dxa"/>
              </w:trPr>
              <w:tc>
                <w:tcPr>
                  <w:tcW w:w="0" w:type="auto"/>
                  <w:gridSpan w:val="2"/>
                  <w:tcMar>
                    <w:top w:w="15" w:type="dxa"/>
                    <w:left w:w="15" w:type="dxa"/>
                    <w:bottom w:w="15" w:type="dxa"/>
                    <w:right w:w="15" w:type="dxa"/>
                  </w:tcMar>
                  <w:vAlign w:val="center"/>
                </w:tcPr>
                <w:p w14:paraId="46B9736A" w14:textId="3FD6E7AA" w:rsidR="00CE3AD0" w:rsidRPr="005A3039" w:rsidRDefault="00EA5048">
                  <w:pPr>
                    <w:pStyle w:val="ListParagraph"/>
                    <w:widowControl w:val="0"/>
                    <w:autoSpaceDE w:val="0"/>
                    <w:autoSpaceDN w:val="0"/>
                    <w:adjustRightInd w:val="0"/>
                    <w:spacing w:after="80"/>
                    <w:ind w:left="0"/>
                    <w:jc w:val="both"/>
                  </w:pPr>
                  <w:r w:rsidRPr="005A3039">
                    <w:rPr>
                      <w:b/>
                      <w:bCs/>
                    </w:rPr>
                    <w:t xml:space="preserve">Position: </w:t>
                  </w:r>
                  <w:r w:rsidR="00807C5F" w:rsidRPr="005A3039">
                    <w:t xml:space="preserve">Census </w:t>
                  </w:r>
                  <w:r w:rsidR="00B87B21" w:rsidRPr="005A3039">
                    <w:t>Enumerator</w:t>
                  </w:r>
                </w:p>
                <w:p w14:paraId="40B85EC6" w14:textId="3C246049" w:rsidR="00CC6F65" w:rsidRPr="005A3039" w:rsidRDefault="005C06F1" w:rsidP="00CC6F65">
                  <w:pPr>
                    <w:spacing w:after="200"/>
                    <w:rPr>
                      <w:rFonts w:eastAsia="Times New Roman"/>
                      <w:bCs/>
                      <w:color w:val="000000" w:themeColor="text1"/>
                      <w:shd w:val="clear" w:color="auto" w:fill="FFFFFF"/>
                      <w:lang w:val="en-GB"/>
                    </w:rPr>
                  </w:pPr>
                  <w:r w:rsidRPr="005A3039">
                    <w:rPr>
                      <w:rFonts w:eastAsia="Times New Roman"/>
                      <w:b/>
                      <w:bCs/>
                      <w:color w:val="000000" w:themeColor="text1"/>
                      <w:shd w:val="clear" w:color="auto" w:fill="FFFFFF"/>
                      <w:lang w:val="en-GB"/>
                    </w:rPr>
                    <w:t>Responsibilities</w:t>
                  </w:r>
                  <w:r w:rsidR="00CC6F65" w:rsidRPr="005A3039">
                    <w:rPr>
                      <w:rFonts w:eastAsia="Times New Roman"/>
                      <w:b/>
                      <w:bCs/>
                      <w:color w:val="000000" w:themeColor="text1"/>
                      <w:shd w:val="clear" w:color="auto" w:fill="FFFFFF"/>
                      <w:lang w:val="en-GB"/>
                    </w:rPr>
                    <w:t xml:space="preserve"> &amp; Impact</w:t>
                  </w:r>
                  <w:r w:rsidRPr="005A3039">
                    <w:rPr>
                      <w:rFonts w:eastAsia="Times New Roman"/>
                      <w:b/>
                      <w:bCs/>
                      <w:color w:val="000000" w:themeColor="text1"/>
                      <w:shd w:val="clear" w:color="auto" w:fill="FFFFFF"/>
                      <w:lang w:val="en-GB"/>
                    </w:rPr>
                    <w:t>:</w:t>
                  </w:r>
                </w:p>
                <w:p w14:paraId="0F87EE78" w14:textId="554F0F7F" w:rsidR="00CE3AD0" w:rsidRPr="005A3039" w:rsidRDefault="001513FF" w:rsidP="001513FF">
                  <w:pPr>
                    <w:spacing w:after="200"/>
                    <w:rPr>
                      <w:rFonts w:eastAsia="Times New Roman"/>
                      <w:bCs/>
                      <w:color w:val="000000" w:themeColor="text1"/>
                      <w:shd w:val="clear" w:color="auto" w:fill="FFFFFF"/>
                      <w:lang w:val="en-GB"/>
                    </w:rPr>
                  </w:pPr>
                  <w:r w:rsidRPr="001513FF">
                    <w:rPr>
                      <w:rFonts w:eastAsia="Times New Roman"/>
                      <w:bCs/>
                      <w:color w:val="000000" w:themeColor="text1"/>
                      <w:shd w:val="clear" w:color="auto" w:fill="FFFFFF"/>
                    </w:rPr>
                    <w:t xml:space="preserve">Conducted over </w:t>
                  </w:r>
                  <w:r>
                    <w:rPr>
                      <w:rFonts w:eastAsia="Times New Roman"/>
                      <w:bCs/>
                      <w:color w:val="000000" w:themeColor="text1"/>
                      <w:shd w:val="clear" w:color="auto" w:fill="FFFFFF"/>
                    </w:rPr>
                    <w:t>2</w:t>
                  </w:r>
                  <w:r w:rsidRPr="001513FF">
                    <w:rPr>
                      <w:rFonts w:eastAsia="Times New Roman"/>
                      <w:bCs/>
                      <w:color w:val="000000" w:themeColor="text1"/>
                      <w:shd w:val="clear" w:color="auto" w:fill="FFFFFF"/>
                    </w:rPr>
                    <w:t>50 door-to-door interviews, ensuring accurate data collection in challenging communities. Maintained 100% data accuracy throughout the census, contributing to the reliability of the survey results. Effectively collaborated with team members to resolve issues and optimize data collection processes.</w:t>
                  </w:r>
                </w:p>
              </w:tc>
            </w:tr>
          </w:tbl>
          <w:p w14:paraId="238A7F19" w14:textId="77777777" w:rsidR="00CE3AD0" w:rsidRPr="005A3039" w:rsidRDefault="00CE3AD0">
            <w:pPr>
              <w:spacing w:line="360" w:lineRule="atLeast"/>
              <w:rPr>
                <w:rFonts w:eastAsia="Times New Roman"/>
                <w:vanish/>
              </w:rPr>
            </w:pPr>
          </w:p>
          <w:p w14:paraId="133AAD63" w14:textId="77777777" w:rsidR="00CE3AD0" w:rsidRPr="005A3039" w:rsidRDefault="00CE3AD0">
            <w:pPr>
              <w:spacing w:line="360" w:lineRule="atLeast"/>
              <w:rPr>
                <w:rFonts w:eastAsia="Times New Roman"/>
                <w:vanish/>
              </w:rPr>
            </w:pPr>
          </w:p>
          <w:p w14:paraId="15A68AA4" w14:textId="77777777" w:rsidR="00CE3AD0" w:rsidRPr="005A3039" w:rsidRDefault="00CE3AD0">
            <w:pPr>
              <w:rPr>
                <w:rFonts w:eastAsia="Times New Roman"/>
                <w:sz w:val="20"/>
                <w:szCs w:val="20"/>
              </w:rPr>
            </w:pPr>
          </w:p>
        </w:tc>
      </w:tr>
      <w:tr w:rsidR="00660742" w:rsidRPr="005A3039" w14:paraId="1BAABE62" w14:textId="77777777">
        <w:trPr>
          <w:tblCellSpacing w:w="15" w:type="dxa"/>
        </w:trPr>
        <w:tc>
          <w:tcPr>
            <w:tcW w:w="1000" w:type="pct"/>
            <w:tcBorders>
              <w:top w:val="nil"/>
              <w:left w:val="nil"/>
              <w:bottom w:val="nil"/>
              <w:right w:val="nil"/>
            </w:tcBorders>
            <w:shd w:val="clear" w:color="auto" w:fill="DFEAF4"/>
            <w:tcMar>
              <w:top w:w="0" w:type="dxa"/>
              <w:left w:w="122" w:type="dxa"/>
              <w:bottom w:w="0" w:type="dxa"/>
              <w:right w:w="0" w:type="dxa"/>
            </w:tcMar>
          </w:tcPr>
          <w:p w14:paraId="49F8D2C0" w14:textId="4A026DB8" w:rsidR="00660742" w:rsidRPr="005A3039" w:rsidRDefault="00660742">
            <w:pPr>
              <w:spacing w:after="30"/>
              <w:rPr>
                <w:rFonts w:eastAsia="Times New Roman"/>
                <w:b/>
                <w:color w:val="1F497C"/>
                <w:sz w:val="28"/>
                <w:szCs w:val="28"/>
              </w:rPr>
            </w:pPr>
            <w:r w:rsidRPr="00660742">
              <w:rPr>
                <w:rFonts w:eastAsia="Times New Roman"/>
                <w:b/>
                <w:bCs/>
                <w:color w:val="1F497C"/>
                <w:sz w:val="28"/>
                <w:szCs w:val="28"/>
              </w:rPr>
              <w:lastRenderedPageBreak/>
              <w:t>Awards and Achievements</w:t>
            </w:r>
          </w:p>
        </w:tc>
        <w:tc>
          <w:tcPr>
            <w:tcW w:w="4000" w:type="pct"/>
            <w:tcBorders>
              <w:top w:val="nil"/>
              <w:left w:val="nil"/>
              <w:bottom w:val="nil"/>
              <w:right w:val="nil"/>
            </w:tcBorders>
            <w:shd w:val="clear" w:color="auto" w:fill="FFFFFF"/>
            <w:vAlign w:val="center"/>
          </w:tcPr>
          <w:p w14:paraId="69B9E59E" w14:textId="1893FA07" w:rsidR="00660742" w:rsidRPr="009970D2" w:rsidRDefault="009970D2" w:rsidP="00660742">
            <w:pPr>
              <w:spacing w:after="80"/>
            </w:pPr>
            <w:r w:rsidRPr="009970D2">
              <w:t xml:space="preserve">Intern of the Month – Kenya Revenue Authority (February, April, June 2023, June, August &amp; November 2024): Recognized for exceptional performance in streamlining workflows and improving operational efficiency and </w:t>
            </w:r>
            <w:r>
              <w:t>a</w:t>
            </w:r>
            <w:r w:rsidRPr="009970D2">
              <w:t>warded for delivering data-driven solutions and enhancing customer satisfaction</w:t>
            </w:r>
          </w:p>
        </w:tc>
      </w:tr>
      <w:tr w:rsidR="00CE3AD0" w:rsidRPr="005A3039" w14:paraId="3A85D39B" w14:textId="77777777">
        <w:trPr>
          <w:tblCellSpacing w:w="15" w:type="dxa"/>
        </w:trPr>
        <w:tc>
          <w:tcPr>
            <w:tcW w:w="1000" w:type="pct"/>
            <w:tcBorders>
              <w:top w:val="nil"/>
              <w:left w:val="nil"/>
              <w:bottom w:val="nil"/>
              <w:right w:val="nil"/>
            </w:tcBorders>
            <w:shd w:val="clear" w:color="auto" w:fill="DFEAF4"/>
            <w:tcMar>
              <w:top w:w="0" w:type="dxa"/>
              <w:left w:w="122" w:type="dxa"/>
              <w:bottom w:w="0" w:type="dxa"/>
              <w:right w:w="0" w:type="dxa"/>
            </w:tcMar>
          </w:tcPr>
          <w:p w14:paraId="6DDE77AF" w14:textId="77777777" w:rsidR="00CE3AD0" w:rsidRPr="005A3039" w:rsidRDefault="00EA5048">
            <w:pPr>
              <w:spacing w:after="30"/>
              <w:rPr>
                <w:rFonts w:eastAsia="Times New Roman"/>
                <w:b/>
                <w:color w:val="1F497C"/>
                <w:sz w:val="28"/>
                <w:szCs w:val="28"/>
              </w:rPr>
            </w:pPr>
            <w:r w:rsidRPr="005A3039">
              <w:rPr>
                <w:rFonts w:eastAsia="Times New Roman"/>
                <w:b/>
                <w:color w:val="1F497C"/>
                <w:sz w:val="28"/>
                <w:szCs w:val="28"/>
              </w:rPr>
              <w:t>Additional Information</w:t>
            </w:r>
          </w:p>
        </w:tc>
        <w:tc>
          <w:tcPr>
            <w:tcW w:w="4000" w:type="pct"/>
            <w:tcBorders>
              <w:top w:val="nil"/>
              <w:left w:val="nil"/>
              <w:bottom w:val="nil"/>
              <w:right w:val="nil"/>
            </w:tcBorders>
            <w:shd w:val="clear" w:color="auto" w:fill="FFFFFF"/>
            <w:vAlign w:val="center"/>
          </w:tcPr>
          <w:tbl>
            <w:tblPr>
              <w:tblW w:w="5000" w:type="pct"/>
              <w:tblCellSpacing w:w="15" w:type="dxa"/>
              <w:tblLook w:val="04A0" w:firstRow="1" w:lastRow="0" w:firstColumn="1" w:lastColumn="0" w:noHBand="0" w:noVBand="1"/>
            </w:tblPr>
            <w:tblGrid>
              <w:gridCol w:w="9029"/>
            </w:tblGrid>
            <w:tr w:rsidR="00CE3AD0" w:rsidRPr="005A3039" w14:paraId="59F86FC4" w14:textId="77777777">
              <w:trPr>
                <w:tblCellSpacing w:w="15" w:type="dxa"/>
              </w:trPr>
              <w:tc>
                <w:tcPr>
                  <w:tcW w:w="0" w:type="auto"/>
                  <w:tcMar>
                    <w:top w:w="15" w:type="dxa"/>
                    <w:left w:w="15" w:type="dxa"/>
                    <w:bottom w:w="15" w:type="dxa"/>
                    <w:right w:w="15" w:type="dxa"/>
                  </w:tcMar>
                  <w:vAlign w:val="center"/>
                </w:tcPr>
                <w:p w14:paraId="21D7417F" w14:textId="77777777" w:rsidR="00CE3AD0" w:rsidRPr="005A3039" w:rsidRDefault="00CE3AD0" w:rsidP="0005710D">
                  <w:pPr>
                    <w:spacing w:after="80"/>
                  </w:pPr>
                </w:p>
              </w:tc>
            </w:tr>
            <w:tr w:rsidR="00CE3AD0" w:rsidRPr="005A3039" w14:paraId="4A6D6DAD" w14:textId="77777777">
              <w:trPr>
                <w:tblCellSpacing w:w="15" w:type="dxa"/>
              </w:trPr>
              <w:tc>
                <w:tcPr>
                  <w:tcW w:w="0" w:type="auto"/>
                  <w:tcMar>
                    <w:top w:w="15" w:type="dxa"/>
                    <w:left w:w="15" w:type="dxa"/>
                    <w:bottom w:w="15" w:type="dxa"/>
                    <w:right w:w="15" w:type="dxa"/>
                  </w:tcMar>
                  <w:vAlign w:val="center"/>
                </w:tcPr>
                <w:p w14:paraId="07502B2B" w14:textId="77777777" w:rsidR="00CE3AD0" w:rsidRPr="005A3039" w:rsidRDefault="00EA5048">
                  <w:pPr>
                    <w:spacing w:after="80"/>
                    <w:rPr>
                      <w:rFonts w:eastAsia="Times New Roman"/>
                    </w:rPr>
                  </w:pPr>
                  <w:r w:rsidRPr="005A3039">
                    <w:rPr>
                      <w:rFonts w:eastAsia="Times New Roman"/>
                      <w:b/>
                      <w:bCs/>
                    </w:rPr>
                    <w:t>Hobbies and Interests</w:t>
                  </w:r>
                </w:p>
                <w:p w14:paraId="2994BEEE" w14:textId="7ECE1CFC" w:rsidR="00CE3AD0" w:rsidRPr="006422E7" w:rsidRDefault="006422E7">
                  <w:pPr>
                    <w:pStyle w:val="NormalWeb"/>
                    <w:numPr>
                      <w:ilvl w:val="0"/>
                      <w:numId w:val="5"/>
                    </w:numPr>
                    <w:spacing w:before="0" w:beforeAutospacing="0" w:after="80" w:afterAutospacing="0"/>
                  </w:pPr>
                  <w:r w:rsidRPr="006422E7">
                    <w:rPr>
                      <w:color w:val="000000" w:themeColor="text1"/>
                    </w:rPr>
                    <w:t xml:space="preserve">Data analysis, programming, community service, </w:t>
                  </w:r>
                  <w:r>
                    <w:rPr>
                      <w:color w:val="000000" w:themeColor="text1"/>
                    </w:rPr>
                    <w:t xml:space="preserve">playing football </w:t>
                  </w:r>
                  <w:r w:rsidRPr="006422E7">
                    <w:rPr>
                      <w:color w:val="000000" w:themeColor="text1"/>
                    </w:rPr>
                    <w:t>and participating in data visualization challenges</w:t>
                  </w:r>
                </w:p>
              </w:tc>
            </w:tr>
            <w:tr w:rsidR="00CE3AD0" w:rsidRPr="005A3039" w14:paraId="4851FA19" w14:textId="77777777">
              <w:trPr>
                <w:tblCellSpacing w:w="15" w:type="dxa"/>
              </w:trPr>
              <w:tc>
                <w:tcPr>
                  <w:tcW w:w="0" w:type="auto"/>
                  <w:tcMar>
                    <w:top w:w="15" w:type="dxa"/>
                    <w:left w:w="15" w:type="dxa"/>
                    <w:bottom w:w="15" w:type="dxa"/>
                    <w:right w:w="15" w:type="dxa"/>
                  </w:tcMar>
                  <w:vAlign w:val="center"/>
                </w:tcPr>
                <w:p w14:paraId="63156F0C" w14:textId="77777777" w:rsidR="00CE3AD0" w:rsidRPr="005A3039" w:rsidRDefault="00CE3AD0">
                  <w:pPr>
                    <w:pStyle w:val="NormalWeb"/>
                    <w:spacing w:before="0" w:beforeAutospacing="0" w:after="80" w:afterAutospacing="0"/>
                  </w:pPr>
                </w:p>
              </w:tc>
            </w:tr>
          </w:tbl>
          <w:p w14:paraId="0BF469A7" w14:textId="77777777" w:rsidR="00CE3AD0" w:rsidRPr="005A3039" w:rsidRDefault="00CE3AD0">
            <w:pPr>
              <w:rPr>
                <w:rFonts w:eastAsia="Times New Roman"/>
                <w:sz w:val="20"/>
                <w:szCs w:val="20"/>
              </w:rPr>
            </w:pPr>
          </w:p>
        </w:tc>
      </w:tr>
    </w:tbl>
    <w:tbl>
      <w:tblPr>
        <w:tblpPr w:leftFromText="180" w:rightFromText="180" w:vertAnchor="text" w:tblpY="1"/>
        <w:tblOverlap w:val="never"/>
        <w:tblW w:w="5000" w:type="pct"/>
        <w:tblCellSpacing w:w="15" w:type="dxa"/>
        <w:tblBorders>
          <w:top w:val="single" w:sz="12" w:space="0" w:color="1F497C"/>
        </w:tblBorders>
        <w:tblCellMar>
          <w:left w:w="0" w:type="dxa"/>
          <w:right w:w="0" w:type="dxa"/>
        </w:tblCellMar>
        <w:tblLook w:val="04A0" w:firstRow="1" w:lastRow="0" w:firstColumn="1" w:lastColumn="0" w:noHBand="0" w:noVBand="1"/>
      </w:tblPr>
      <w:tblGrid>
        <w:gridCol w:w="2302"/>
        <w:gridCol w:w="9074"/>
      </w:tblGrid>
      <w:tr w:rsidR="00CE3AD0" w:rsidRPr="005A3039" w14:paraId="7B35085E" w14:textId="77777777">
        <w:trPr>
          <w:trHeight w:val="4101"/>
          <w:tblCellSpacing w:w="15" w:type="dxa"/>
        </w:trPr>
        <w:tc>
          <w:tcPr>
            <w:tcW w:w="992" w:type="pct"/>
            <w:tcBorders>
              <w:top w:val="nil"/>
              <w:left w:val="nil"/>
              <w:bottom w:val="single" w:sz="12" w:space="0" w:color="244061" w:themeColor="accent1" w:themeShade="80"/>
              <w:right w:val="nil"/>
            </w:tcBorders>
            <w:shd w:val="clear" w:color="auto" w:fill="DFEAF4"/>
            <w:tcMar>
              <w:top w:w="0" w:type="dxa"/>
              <w:left w:w="122" w:type="dxa"/>
              <w:bottom w:w="0" w:type="dxa"/>
              <w:right w:w="0" w:type="dxa"/>
            </w:tcMar>
          </w:tcPr>
          <w:p w14:paraId="1F6D3B88" w14:textId="77777777" w:rsidR="00CE3AD0" w:rsidRDefault="00EA5048" w:rsidP="00AE630E">
            <w:pPr>
              <w:spacing w:after="30"/>
              <w:jc w:val="center"/>
              <w:rPr>
                <w:rFonts w:eastAsia="Times New Roman"/>
                <w:b/>
                <w:color w:val="1F497C"/>
                <w:sz w:val="28"/>
                <w:szCs w:val="28"/>
              </w:rPr>
            </w:pPr>
            <w:r w:rsidRPr="005A3039">
              <w:rPr>
                <w:rFonts w:eastAsia="Times New Roman"/>
                <w:b/>
                <w:color w:val="1F497C"/>
                <w:sz w:val="28"/>
                <w:szCs w:val="28"/>
              </w:rPr>
              <w:lastRenderedPageBreak/>
              <w:t>Referees</w:t>
            </w:r>
          </w:p>
          <w:p w14:paraId="3B13B408" w14:textId="3ABDD3A5" w:rsidR="00E854DC" w:rsidRPr="005A3039" w:rsidRDefault="00E854DC" w:rsidP="00E854DC">
            <w:pPr>
              <w:spacing w:after="30"/>
              <w:rPr>
                <w:rFonts w:eastAsia="Times New Roman"/>
                <w:b/>
                <w:color w:val="1F497C"/>
                <w:sz w:val="28"/>
                <w:szCs w:val="28"/>
              </w:rPr>
            </w:pPr>
          </w:p>
        </w:tc>
        <w:tc>
          <w:tcPr>
            <w:tcW w:w="3969" w:type="pct"/>
            <w:tcBorders>
              <w:top w:val="nil"/>
              <w:left w:val="nil"/>
              <w:bottom w:val="single" w:sz="12" w:space="0" w:color="244061" w:themeColor="accent1" w:themeShade="80"/>
              <w:right w:val="nil"/>
            </w:tcBorders>
            <w:shd w:val="clear" w:color="auto" w:fill="FFFFFF"/>
            <w:vAlign w:val="center"/>
          </w:tcPr>
          <w:p w14:paraId="3C919B09" w14:textId="77777777" w:rsidR="00E854DC" w:rsidRDefault="00E854DC"/>
          <w:tbl>
            <w:tblPr>
              <w:tblStyle w:val="GridTable1Light-Accent1"/>
              <w:tblW w:w="0" w:type="auto"/>
              <w:tblLook w:val="04A0" w:firstRow="1" w:lastRow="0" w:firstColumn="1" w:lastColumn="0" w:noHBand="0" w:noVBand="1"/>
            </w:tblPr>
            <w:tblGrid>
              <w:gridCol w:w="4509"/>
              <w:gridCol w:w="4510"/>
            </w:tblGrid>
            <w:tr w:rsidR="006B282A" w14:paraId="2E90AFE1" w14:textId="77777777" w:rsidTr="006B2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79CEBD25" w14:textId="77777777" w:rsidR="006B282A" w:rsidRPr="006B282A" w:rsidRDefault="006B282A" w:rsidP="008A79D7">
                  <w:pPr>
                    <w:framePr w:hSpace="180" w:wrap="around" w:vAnchor="text" w:hAnchor="text" w:y="1"/>
                    <w:suppressOverlap/>
                    <w:jc w:val="center"/>
                    <w:rPr>
                      <w:b w:val="0"/>
                    </w:rPr>
                  </w:pPr>
                  <w:r w:rsidRPr="006B282A">
                    <w:rPr>
                      <w:b w:val="0"/>
                    </w:rPr>
                    <w:t>DR. ROBINSON AOMO</w:t>
                  </w:r>
                </w:p>
                <w:p w14:paraId="0B3B328D" w14:textId="77777777" w:rsidR="006B282A" w:rsidRPr="006B282A" w:rsidRDefault="006B282A" w:rsidP="008A79D7">
                  <w:pPr>
                    <w:framePr w:hSpace="180" w:wrap="around" w:vAnchor="text" w:hAnchor="text" w:y="1"/>
                    <w:suppressOverlap/>
                    <w:jc w:val="center"/>
                    <w:rPr>
                      <w:b w:val="0"/>
                    </w:rPr>
                  </w:pPr>
                  <w:r w:rsidRPr="006B282A">
                    <w:rPr>
                      <w:b w:val="0"/>
                    </w:rPr>
                    <w:t>LECTURER JKUAT (MAIN CAMPUS),</w:t>
                  </w:r>
                </w:p>
                <w:p w14:paraId="790EF34E" w14:textId="77777777" w:rsidR="006B282A" w:rsidRPr="006B282A" w:rsidRDefault="006B282A" w:rsidP="008A79D7">
                  <w:pPr>
                    <w:framePr w:hSpace="180" w:wrap="around" w:vAnchor="text" w:hAnchor="text" w:y="1"/>
                    <w:suppressOverlap/>
                    <w:jc w:val="center"/>
                    <w:rPr>
                      <w:b w:val="0"/>
                    </w:rPr>
                  </w:pPr>
                  <w:r w:rsidRPr="006B282A">
                    <w:rPr>
                      <w:b w:val="0"/>
                    </w:rPr>
                    <w:t>P.O. BOX 43844 – 00100,</w:t>
                  </w:r>
                </w:p>
                <w:p w14:paraId="4D98FE5B" w14:textId="77777777" w:rsidR="006B282A" w:rsidRPr="006B282A" w:rsidRDefault="006B282A" w:rsidP="008A79D7">
                  <w:pPr>
                    <w:framePr w:hSpace="180" w:wrap="around" w:vAnchor="text" w:hAnchor="text" w:y="1"/>
                    <w:suppressOverlap/>
                    <w:jc w:val="center"/>
                    <w:rPr>
                      <w:b w:val="0"/>
                    </w:rPr>
                  </w:pPr>
                  <w:r w:rsidRPr="006B282A">
                    <w:rPr>
                      <w:b w:val="0"/>
                    </w:rPr>
                    <w:t>aomo@gmail.com,</w:t>
                  </w:r>
                </w:p>
                <w:p w14:paraId="7685A264" w14:textId="4C4668B4" w:rsidR="006B282A" w:rsidRPr="006B282A" w:rsidRDefault="006B282A" w:rsidP="008A79D7">
                  <w:pPr>
                    <w:framePr w:hSpace="180" w:wrap="around" w:vAnchor="text" w:hAnchor="text" w:y="1"/>
                    <w:suppressOverlap/>
                    <w:jc w:val="center"/>
                    <w:rPr>
                      <w:b w:val="0"/>
                    </w:rPr>
                  </w:pPr>
                  <w:r w:rsidRPr="006B282A">
                    <w:rPr>
                      <w:b w:val="0"/>
                    </w:rPr>
                    <w:t>Nairobi- Kenya</w:t>
                  </w:r>
                </w:p>
              </w:tc>
              <w:tc>
                <w:tcPr>
                  <w:tcW w:w="4510" w:type="dxa"/>
                </w:tcPr>
                <w:p w14:paraId="6837F90F" w14:textId="77777777" w:rsidR="006B282A" w:rsidRPr="006B282A" w:rsidRDefault="006B282A" w:rsidP="008A79D7">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rPr>
                      <w:b w:val="0"/>
                    </w:rPr>
                  </w:pPr>
                  <w:r w:rsidRPr="006B282A">
                    <w:rPr>
                      <w:b w:val="0"/>
                    </w:rPr>
                    <w:t>GRACE KIMARI</w:t>
                  </w:r>
                </w:p>
                <w:p w14:paraId="465AA31E" w14:textId="442BA08D" w:rsidR="006B282A" w:rsidRPr="006B282A" w:rsidRDefault="006B282A" w:rsidP="008A79D7">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rPr>
                      <w:b w:val="0"/>
                    </w:rPr>
                  </w:pPr>
                  <w:r w:rsidRPr="006B282A">
                    <w:rPr>
                      <w:b w:val="0"/>
                    </w:rPr>
                    <w:t>MANAGER KRA,</w:t>
                  </w:r>
                </w:p>
                <w:p w14:paraId="1E309A9B" w14:textId="7E1A2731" w:rsidR="006B282A" w:rsidRPr="006B282A" w:rsidRDefault="006B282A" w:rsidP="008A79D7">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rPr>
                      <w:b w:val="0"/>
                    </w:rPr>
                  </w:pPr>
                  <w:r w:rsidRPr="006B282A">
                    <w:rPr>
                      <w:b w:val="0"/>
                    </w:rPr>
                    <w:t>0720799630,</w:t>
                  </w:r>
                </w:p>
                <w:p w14:paraId="49A7E494" w14:textId="77777777" w:rsidR="006B282A" w:rsidRPr="006B282A" w:rsidRDefault="006B282A" w:rsidP="008A79D7">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rPr>
                      <w:b w:val="0"/>
                    </w:rPr>
                  </w:pPr>
                  <w:r w:rsidRPr="006B282A">
                    <w:rPr>
                      <w:b w:val="0"/>
                    </w:rPr>
                    <w:t>grace.kimari@kra.go.ke,</w:t>
                  </w:r>
                </w:p>
                <w:p w14:paraId="48F8EB6A" w14:textId="5288AE21" w:rsidR="006B282A" w:rsidRPr="006B282A" w:rsidRDefault="006B282A" w:rsidP="008A79D7">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rPr>
                      <w:b w:val="0"/>
                    </w:rPr>
                  </w:pPr>
                  <w:r w:rsidRPr="006B282A">
                    <w:rPr>
                      <w:b w:val="0"/>
                    </w:rPr>
                    <w:t>Nairobi- Kenya</w:t>
                  </w:r>
                </w:p>
                <w:p w14:paraId="7FB3C4C5" w14:textId="77777777" w:rsidR="006B282A" w:rsidRPr="006B282A" w:rsidRDefault="006B282A" w:rsidP="008A79D7">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rPr>
                      <w:b w:val="0"/>
                    </w:rPr>
                  </w:pPr>
                </w:p>
              </w:tc>
            </w:tr>
            <w:tr w:rsidR="006B282A" w14:paraId="646ED3B9" w14:textId="77777777" w:rsidTr="006B282A">
              <w:tc>
                <w:tcPr>
                  <w:cnfStyle w:val="001000000000" w:firstRow="0" w:lastRow="0" w:firstColumn="1" w:lastColumn="0" w:oddVBand="0" w:evenVBand="0" w:oddHBand="0" w:evenHBand="0" w:firstRowFirstColumn="0" w:firstRowLastColumn="0" w:lastRowFirstColumn="0" w:lastRowLastColumn="0"/>
                  <w:tcW w:w="4509" w:type="dxa"/>
                </w:tcPr>
                <w:p w14:paraId="61DD224E" w14:textId="77777777" w:rsidR="006B282A" w:rsidRPr="006B282A" w:rsidRDefault="006B282A" w:rsidP="008A79D7">
                  <w:pPr>
                    <w:framePr w:hSpace="180" w:wrap="around" w:vAnchor="text" w:hAnchor="text" w:y="1"/>
                    <w:suppressOverlap/>
                    <w:jc w:val="center"/>
                    <w:rPr>
                      <w:b w:val="0"/>
                    </w:rPr>
                  </w:pPr>
                  <w:r w:rsidRPr="006B282A">
                    <w:rPr>
                      <w:b w:val="0"/>
                    </w:rPr>
                    <w:t>SAGAF ASHRAF</w:t>
                  </w:r>
                </w:p>
                <w:p w14:paraId="069390D8" w14:textId="77777777" w:rsidR="006B282A" w:rsidRPr="006B282A" w:rsidRDefault="006B282A" w:rsidP="008A79D7">
                  <w:pPr>
                    <w:framePr w:hSpace="180" w:wrap="around" w:vAnchor="text" w:hAnchor="text" w:y="1"/>
                    <w:suppressOverlap/>
                    <w:jc w:val="center"/>
                    <w:rPr>
                      <w:b w:val="0"/>
                    </w:rPr>
                  </w:pPr>
                  <w:r w:rsidRPr="006B282A">
                    <w:rPr>
                      <w:b w:val="0"/>
                    </w:rPr>
                    <w:t>Supervisor KRA,</w:t>
                  </w:r>
                </w:p>
                <w:p w14:paraId="385D372B" w14:textId="164FB7B3" w:rsidR="006B282A" w:rsidRPr="006B282A" w:rsidRDefault="006B282A" w:rsidP="008A79D7">
                  <w:pPr>
                    <w:framePr w:hSpace="180" w:wrap="around" w:vAnchor="text" w:hAnchor="text" w:y="1"/>
                    <w:suppressOverlap/>
                    <w:jc w:val="center"/>
                    <w:rPr>
                      <w:b w:val="0"/>
                    </w:rPr>
                  </w:pPr>
                  <w:r w:rsidRPr="006B282A">
                    <w:rPr>
                      <w:b w:val="0"/>
                    </w:rPr>
                    <w:t>0708523247</w:t>
                  </w:r>
                </w:p>
                <w:p w14:paraId="767E762E" w14:textId="2E565BBC" w:rsidR="006B282A" w:rsidRDefault="00AF4B8B" w:rsidP="008A79D7">
                  <w:pPr>
                    <w:framePr w:hSpace="180" w:wrap="around" w:vAnchor="text" w:hAnchor="text" w:y="1"/>
                    <w:suppressOverlap/>
                    <w:jc w:val="center"/>
                    <w:rPr>
                      <w:b w:val="0"/>
                    </w:rPr>
                  </w:pPr>
                  <w:r>
                    <w:rPr>
                      <w:b w:val="0"/>
                    </w:rPr>
                    <w:t>s</w:t>
                  </w:r>
                  <w:r w:rsidR="006B282A" w:rsidRPr="006B282A">
                    <w:rPr>
                      <w:b w:val="0"/>
                    </w:rPr>
                    <w:t>agaf.ashraf@kra.go.ke</w:t>
                  </w:r>
                </w:p>
                <w:p w14:paraId="7FB81D61" w14:textId="565CB40F" w:rsidR="009435F7" w:rsidRPr="006B282A" w:rsidRDefault="009435F7" w:rsidP="008A79D7">
                  <w:pPr>
                    <w:framePr w:hSpace="180" w:wrap="around" w:vAnchor="text" w:hAnchor="text" w:y="1"/>
                    <w:suppressOverlap/>
                    <w:jc w:val="center"/>
                    <w:rPr>
                      <w:b w:val="0"/>
                    </w:rPr>
                  </w:pPr>
                  <w:r>
                    <w:rPr>
                      <w:b w:val="0"/>
                    </w:rPr>
                    <w:t>Nyeri- Kenya</w:t>
                  </w:r>
                </w:p>
              </w:tc>
              <w:tc>
                <w:tcPr>
                  <w:tcW w:w="4510" w:type="dxa"/>
                </w:tcPr>
                <w:p w14:paraId="208A8CE6" w14:textId="423668E0" w:rsidR="006B282A" w:rsidRPr="006B282A" w:rsidRDefault="00AF4B8B" w:rsidP="008A79D7">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pPr>
                  <w:r>
                    <w:t>NYAKUNDI PHILIP TYBERIUS</w:t>
                  </w:r>
                </w:p>
                <w:p w14:paraId="7E4C103E" w14:textId="595B7827" w:rsidR="006B282A" w:rsidRPr="006B282A" w:rsidRDefault="00AF4B8B" w:rsidP="008A79D7">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pPr>
                  <w:r>
                    <w:t>Friend</w:t>
                  </w:r>
                  <w:r w:rsidR="006B282A" w:rsidRPr="006B282A">
                    <w:t>,</w:t>
                  </w:r>
                </w:p>
                <w:p w14:paraId="47181FAC" w14:textId="4FECB225" w:rsidR="006B282A" w:rsidRPr="006B282A" w:rsidRDefault="00AF4B8B" w:rsidP="008A79D7">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pPr>
                  <w:r>
                    <w:t>0702987215,</w:t>
                  </w:r>
                </w:p>
                <w:p w14:paraId="0383DAC9" w14:textId="0F2C9775" w:rsidR="006B282A" w:rsidRPr="006B282A" w:rsidRDefault="00AF4B8B" w:rsidP="008A79D7">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pPr>
                  <w:r>
                    <w:t>nyaanga97@gmail.com</w:t>
                  </w:r>
                </w:p>
                <w:p w14:paraId="554C1FDA" w14:textId="1A38A1E2" w:rsidR="006B282A" w:rsidRPr="006B282A" w:rsidRDefault="009435F7" w:rsidP="008A79D7">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pPr>
                  <w:r>
                    <w:t>Nairobi- Kenya</w:t>
                  </w:r>
                </w:p>
              </w:tc>
            </w:tr>
          </w:tbl>
          <w:p w14:paraId="09F0F008" w14:textId="6E91814A" w:rsidR="00CE3AD0" w:rsidRPr="00660742" w:rsidRDefault="00660742" w:rsidP="00E854DC">
            <w:pPr>
              <w:rPr>
                <w:b/>
                <w:bCs/>
                <w:i/>
                <w:iCs/>
              </w:rPr>
            </w:pPr>
            <w:r w:rsidRPr="00660742">
              <w:rPr>
                <w:b/>
                <w:bCs/>
                <w:i/>
                <w:iCs/>
              </w:rPr>
              <w:t>Referees available upon request</w:t>
            </w:r>
          </w:p>
        </w:tc>
      </w:tr>
    </w:tbl>
    <w:p w14:paraId="3C8EF775" w14:textId="77777777" w:rsidR="00CE3AD0" w:rsidRDefault="00CE3AD0" w:rsidP="00326DB4">
      <w:pPr>
        <w:rPr>
          <w:rFonts w:eastAsia="Times New Roman"/>
        </w:rPr>
      </w:pPr>
    </w:p>
    <w:p w14:paraId="4E1DBCAF" w14:textId="77777777" w:rsidR="006059BA" w:rsidRPr="006059BA" w:rsidRDefault="006059BA" w:rsidP="006059BA">
      <w:pPr>
        <w:rPr>
          <w:rFonts w:eastAsia="Times New Roman"/>
        </w:rPr>
      </w:pPr>
    </w:p>
    <w:p w14:paraId="537029BB" w14:textId="77777777" w:rsidR="006059BA" w:rsidRPr="006059BA" w:rsidRDefault="006059BA" w:rsidP="006059BA">
      <w:pPr>
        <w:rPr>
          <w:rFonts w:eastAsia="Times New Roman"/>
        </w:rPr>
      </w:pPr>
    </w:p>
    <w:p w14:paraId="71647DC1" w14:textId="77777777" w:rsidR="006059BA" w:rsidRPr="006059BA" w:rsidRDefault="006059BA" w:rsidP="006059BA">
      <w:pPr>
        <w:rPr>
          <w:rFonts w:eastAsia="Times New Roman"/>
        </w:rPr>
      </w:pPr>
    </w:p>
    <w:p w14:paraId="2E09507C" w14:textId="77777777" w:rsidR="006059BA" w:rsidRPr="006059BA" w:rsidRDefault="006059BA" w:rsidP="006059BA">
      <w:pPr>
        <w:rPr>
          <w:rFonts w:eastAsia="Times New Roman"/>
        </w:rPr>
      </w:pPr>
    </w:p>
    <w:p w14:paraId="521A60FE" w14:textId="77777777" w:rsidR="006059BA" w:rsidRPr="006059BA" w:rsidRDefault="006059BA" w:rsidP="006059BA">
      <w:pPr>
        <w:rPr>
          <w:rFonts w:eastAsia="Times New Roman"/>
        </w:rPr>
      </w:pPr>
    </w:p>
    <w:p w14:paraId="1E59C43F" w14:textId="77777777" w:rsidR="006059BA" w:rsidRPr="006059BA" w:rsidRDefault="006059BA" w:rsidP="006059BA">
      <w:pPr>
        <w:rPr>
          <w:rFonts w:eastAsia="Times New Roman"/>
        </w:rPr>
      </w:pPr>
    </w:p>
    <w:p w14:paraId="163EA4D3" w14:textId="77777777" w:rsidR="006059BA" w:rsidRPr="006059BA" w:rsidRDefault="006059BA" w:rsidP="006059BA">
      <w:pPr>
        <w:rPr>
          <w:rFonts w:eastAsia="Times New Roman"/>
        </w:rPr>
      </w:pPr>
    </w:p>
    <w:p w14:paraId="2226FFD1" w14:textId="77777777" w:rsidR="006059BA" w:rsidRDefault="006059BA" w:rsidP="006059BA">
      <w:pPr>
        <w:rPr>
          <w:rFonts w:eastAsia="Times New Roman"/>
        </w:rPr>
      </w:pPr>
    </w:p>
    <w:p w14:paraId="5FAABE3A" w14:textId="77777777" w:rsidR="006059BA" w:rsidRPr="006059BA" w:rsidRDefault="006059BA" w:rsidP="006059BA">
      <w:pPr>
        <w:jc w:val="center"/>
        <w:rPr>
          <w:rFonts w:eastAsia="Times New Roman"/>
        </w:rPr>
      </w:pPr>
    </w:p>
    <w:sectPr w:rsidR="006059BA" w:rsidRPr="006059B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4DD7"/>
    <w:multiLevelType w:val="multilevel"/>
    <w:tmpl w:val="0FB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B2D5F"/>
    <w:multiLevelType w:val="multilevel"/>
    <w:tmpl w:val="B9E8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4B42"/>
    <w:multiLevelType w:val="multilevel"/>
    <w:tmpl w:val="0A214B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BF7000"/>
    <w:multiLevelType w:val="multilevel"/>
    <w:tmpl w:val="EFD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A3F4E"/>
    <w:multiLevelType w:val="multilevel"/>
    <w:tmpl w:val="9E24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60E8F"/>
    <w:multiLevelType w:val="multilevel"/>
    <w:tmpl w:val="18D60E8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1B6E0C"/>
    <w:multiLevelType w:val="multilevel"/>
    <w:tmpl w:val="1E90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FF4057"/>
    <w:multiLevelType w:val="multilevel"/>
    <w:tmpl w:val="2AFF4057"/>
    <w:lvl w:ilvl="0">
      <w:start w:val="1"/>
      <w:numFmt w:val="bullet"/>
      <w:lvlText w:val=""/>
      <w:lvlJc w:val="left"/>
      <w:pPr>
        <w:ind w:left="750" w:hanging="360"/>
      </w:pPr>
      <w:rPr>
        <w:rFonts w:ascii="Wingdings" w:hAnsi="Wingdings"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8" w15:restartNumberingAfterBreak="0">
    <w:nsid w:val="2B8F4656"/>
    <w:multiLevelType w:val="multilevel"/>
    <w:tmpl w:val="2B8F4656"/>
    <w:lvl w:ilvl="0">
      <w:start w:val="1"/>
      <w:numFmt w:val="bullet"/>
      <w:lvlText w:val=""/>
      <w:lvlJc w:val="left"/>
      <w:pPr>
        <w:ind w:left="840" w:hanging="360"/>
      </w:pPr>
      <w:rPr>
        <w:rFonts w:ascii="Wingdings" w:hAnsi="Wingdings"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9" w15:restartNumberingAfterBreak="0">
    <w:nsid w:val="2EFB0C59"/>
    <w:multiLevelType w:val="multilevel"/>
    <w:tmpl w:val="2EFB0C5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05746D8"/>
    <w:multiLevelType w:val="multilevel"/>
    <w:tmpl w:val="3FA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62160E"/>
    <w:multiLevelType w:val="multilevel"/>
    <w:tmpl w:val="B59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5F7456"/>
    <w:multiLevelType w:val="multilevel"/>
    <w:tmpl w:val="D378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064BFB"/>
    <w:multiLevelType w:val="multilevel"/>
    <w:tmpl w:val="32DA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B3187D"/>
    <w:multiLevelType w:val="multilevel"/>
    <w:tmpl w:val="45B3187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C076C16"/>
    <w:multiLevelType w:val="multilevel"/>
    <w:tmpl w:val="C708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97DDC"/>
    <w:multiLevelType w:val="multilevel"/>
    <w:tmpl w:val="50E4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10C207"/>
    <w:multiLevelType w:val="singleLevel"/>
    <w:tmpl w:val="5110C207"/>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43A7C0B"/>
    <w:multiLevelType w:val="multilevel"/>
    <w:tmpl w:val="E5D0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C5368E"/>
    <w:multiLevelType w:val="multilevel"/>
    <w:tmpl w:val="323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362127"/>
    <w:multiLevelType w:val="multilevel"/>
    <w:tmpl w:val="0D80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FA5496"/>
    <w:multiLevelType w:val="multilevel"/>
    <w:tmpl w:val="5FFA54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08D43C0"/>
    <w:multiLevelType w:val="multilevel"/>
    <w:tmpl w:val="B892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672634"/>
    <w:multiLevelType w:val="multilevel"/>
    <w:tmpl w:val="BBEC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C220E1"/>
    <w:multiLevelType w:val="multilevel"/>
    <w:tmpl w:val="3238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F627F9"/>
    <w:multiLevelType w:val="hybridMultilevel"/>
    <w:tmpl w:val="879295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007AC0"/>
    <w:multiLevelType w:val="multilevel"/>
    <w:tmpl w:val="DA5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7532420">
    <w:abstractNumId w:val="2"/>
  </w:num>
  <w:num w:numId="2" w16cid:durableId="3212124">
    <w:abstractNumId w:val="8"/>
  </w:num>
  <w:num w:numId="3" w16cid:durableId="1721661082">
    <w:abstractNumId w:val="7"/>
  </w:num>
  <w:num w:numId="4" w16cid:durableId="283075172">
    <w:abstractNumId w:val="5"/>
  </w:num>
  <w:num w:numId="5" w16cid:durableId="136916676">
    <w:abstractNumId w:val="9"/>
  </w:num>
  <w:num w:numId="6" w16cid:durableId="752702493">
    <w:abstractNumId w:val="14"/>
  </w:num>
  <w:num w:numId="7" w16cid:durableId="2106030249">
    <w:abstractNumId w:val="17"/>
  </w:num>
  <w:num w:numId="8" w16cid:durableId="968900745">
    <w:abstractNumId w:val="21"/>
  </w:num>
  <w:num w:numId="9" w16cid:durableId="25058836">
    <w:abstractNumId w:val="15"/>
  </w:num>
  <w:num w:numId="10" w16cid:durableId="1712344782">
    <w:abstractNumId w:val="3"/>
  </w:num>
  <w:num w:numId="11" w16cid:durableId="2113436093">
    <w:abstractNumId w:val="25"/>
  </w:num>
  <w:num w:numId="12" w16cid:durableId="1073428867">
    <w:abstractNumId w:val="22"/>
  </w:num>
  <w:num w:numId="13" w16cid:durableId="539127067">
    <w:abstractNumId w:val="10"/>
  </w:num>
  <w:num w:numId="14" w16cid:durableId="691108118">
    <w:abstractNumId w:val="13"/>
  </w:num>
  <w:num w:numId="15" w16cid:durableId="1930695611">
    <w:abstractNumId w:val="26"/>
  </w:num>
  <w:num w:numId="16" w16cid:durableId="1031221483">
    <w:abstractNumId w:val="6"/>
  </w:num>
  <w:num w:numId="17" w16cid:durableId="1492141164">
    <w:abstractNumId w:val="11"/>
  </w:num>
  <w:num w:numId="18" w16cid:durableId="1141188135">
    <w:abstractNumId w:val="20"/>
  </w:num>
  <w:num w:numId="19" w16cid:durableId="1490829364">
    <w:abstractNumId w:val="24"/>
  </w:num>
  <w:num w:numId="20" w16cid:durableId="1713647807">
    <w:abstractNumId w:val="16"/>
  </w:num>
  <w:num w:numId="21" w16cid:durableId="1393885367">
    <w:abstractNumId w:val="19"/>
  </w:num>
  <w:num w:numId="22" w16cid:durableId="814027647">
    <w:abstractNumId w:val="12"/>
  </w:num>
  <w:num w:numId="23" w16cid:durableId="199124006">
    <w:abstractNumId w:val="23"/>
  </w:num>
  <w:num w:numId="24" w16cid:durableId="1096095549">
    <w:abstractNumId w:val="0"/>
  </w:num>
  <w:num w:numId="25" w16cid:durableId="35274874">
    <w:abstractNumId w:val="18"/>
  </w:num>
  <w:num w:numId="26" w16cid:durableId="1019507739">
    <w:abstractNumId w:val="1"/>
  </w:num>
  <w:num w:numId="27" w16cid:durableId="1746491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2NzW2MDQytjQzNTBS0lEKTi0uzszPAykwqwUAqS0+hCwAAAA="/>
  </w:docVars>
  <w:rsids>
    <w:rsidRoot w:val="003E54AC"/>
    <w:rsid w:val="00002457"/>
    <w:rsid w:val="00023C99"/>
    <w:rsid w:val="00045985"/>
    <w:rsid w:val="0005710D"/>
    <w:rsid w:val="000A14A2"/>
    <w:rsid w:val="000C5118"/>
    <w:rsid w:val="000C769A"/>
    <w:rsid w:val="000F7313"/>
    <w:rsid w:val="0010533F"/>
    <w:rsid w:val="001513FF"/>
    <w:rsid w:val="001555BE"/>
    <w:rsid w:val="00160839"/>
    <w:rsid w:val="001A30C7"/>
    <w:rsid w:val="001C6E88"/>
    <w:rsid w:val="001F39F6"/>
    <w:rsid w:val="001F6632"/>
    <w:rsid w:val="001F6ED3"/>
    <w:rsid w:val="00201421"/>
    <w:rsid w:val="00221E96"/>
    <w:rsid w:val="002D228C"/>
    <w:rsid w:val="002F7D3B"/>
    <w:rsid w:val="00312749"/>
    <w:rsid w:val="00326DB4"/>
    <w:rsid w:val="00346A0C"/>
    <w:rsid w:val="00375C09"/>
    <w:rsid w:val="00391B18"/>
    <w:rsid w:val="003A1C9B"/>
    <w:rsid w:val="003E2580"/>
    <w:rsid w:val="003E54AC"/>
    <w:rsid w:val="004644A6"/>
    <w:rsid w:val="00465974"/>
    <w:rsid w:val="004874C6"/>
    <w:rsid w:val="004B1DAC"/>
    <w:rsid w:val="004D6172"/>
    <w:rsid w:val="004E3A40"/>
    <w:rsid w:val="00517BFD"/>
    <w:rsid w:val="0055485B"/>
    <w:rsid w:val="005A3039"/>
    <w:rsid w:val="005C06F1"/>
    <w:rsid w:val="005D7693"/>
    <w:rsid w:val="006059BA"/>
    <w:rsid w:val="00630246"/>
    <w:rsid w:val="006422E7"/>
    <w:rsid w:val="00652261"/>
    <w:rsid w:val="00660742"/>
    <w:rsid w:val="006B282A"/>
    <w:rsid w:val="0074600F"/>
    <w:rsid w:val="00753F32"/>
    <w:rsid w:val="00780502"/>
    <w:rsid w:val="00786B31"/>
    <w:rsid w:val="0079436F"/>
    <w:rsid w:val="007E7570"/>
    <w:rsid w:val="0080332A"/>
    <w:rsid w:val="00807C5F"/>
    <w:rsid w:val="00813D74"/>
    <w:rsid w:val="0081674D"/>
    <w:rsid w:val="00820004"/>
    <w:rsid w:val="00821984"/>
    <w:rsid w:val="008316A4"/>
    <w:rsid w:val="0086756B"/>
    <w:rsid w:val="00875F33"/>
    <w:rsid w:val="00880C69"/>
    <w:rsid w:val="008A79D7"/>
    <w:rsid w:val="008E04D1"/>
    <w:rsid w:val="008F51C1"/>
    <w:rsid w:val="0090755D"/>
    <w:rsid w:val="009435F7"/>
    <w:rsid w:val="00960A08"/>
    <w:rsid w:val="00990885"/>
    <w:rsid w:val="009970D2"/>
    <w:rsid w:val="009F05BF"/>
    <w:rsid w:val="00A009A4"/>
    <w:rsid w:val="00AB08A1"/>
    <w:rsid w:val="00AC23E5"/>
    <w:rsid w:val="00AE630E"/>
    <w:rsid w:val="00AF4281"/>
    <w:rsid w:val="00AF4B8B"/>
    <w:rsid w:val="00B80A7E"/>
    <w:rsid w:val="00B87B21"/>
    <w:rsid w:val="00BA5C04"/>
    <w:rsid w:val="00BD0BF6"/>
    <w:rsid w:val="00BE3D0C"/>
    <w:rsid w:val="00BF6238"/>
    <w:rsid w:val="00C10C2A"/>
    <w:rsid w:val="00C1192C"/>
    <w:rsid w:val="00C42515"/>
    <w:rsid w:val="00C45754"/>
    <w:rsid w:val="00CA476C"/>
    <w:rsid w:val="00CC6F65"/>
    <w:rsid w:val="00CE3AD0"/>
    <w:rsid w:val="00D03E60"/>
    <w:rsid w:val="00D44439"/>
    <w:rsid w:val="00D45A61"/>
    <w:rsid w:val="00D7585F"/>
    <w:rsid w:val="00DA5DA0"/>
    <w:rsid w:val="00DE4B06"/>
    <w:rsid w:val="00E33951"/>
    <w:rsid w:val="00E4355E"/>
    <w:rsid w:val="00E52147"/>
    <w:rsid w:val="00E751AF"/>
    <w:rsid w:val="00E75524"/>
    <w:rsid w:val="00E854DC"/>
    <w:rsid w:val="00EA5048"/>
    <w:rsid w:val="00EC6C70"/>
    <w:rsid w:val="00ED0BCB"/>
    <w:rsid w:val="00EE5FDA"/>
    <w:rsid w:val="00F04EA1"/>
    <w:rsid w:val="00F205BD"/>
    <w:rsid w:val="00F35577"/>
    <w:rsid w:val="00F421A4"/>
    <w:rsid w:val="00F43B8A"/>
    <w:rsid w:val="00F45A60"/>
    <w:rsid w:val="00F97CA5"/>
    <w:rsid w:val="00FA59C6"/>
    <w:rsid w:val="00FB1AD5"/>
    <w:rsid w:val="0FE86B7F"/>
    <w:rsid w:val="1A357E6A"/>
    <w:rsid w:val="27EE1E60"/>
    <w:rsid w:val="31774C75"/>
    <w:rsid w:val="31EB6D44"/>
    <w:rsid w:val="35BF6BEA"/>
    <w:rsid w:val="36FF1994"/>
    <w:rsid w:val="3CC226D6"/>
    <w:rsid w:val="3D1A1F4E"/>
    <w:rsid w:val="47A34936"/>
    <w:rsid w:val="4ED17C62"/>
    <w:rsid w:val="532B6F4E"/>
    <w:rsid w:val="58DA7713"/>
    <w:rsid w:val="5C05719D"/>
    <w:rsid w:val="65757142"/>
    <w:rsid w:val="66F67E0E"/>
    <w:rsid w:val="674548F2"/>
    <w:rsid w:val="67753429"/>
    <w:rsid w:val="74B93F1A"/>
    <w:rsid w:val="78D70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D8577"/>
  <w15:docId w15:val="{C10EA42F-4150-4BE9-9C9C-9B899365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82A"/>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style>
  <w:style w:type="paragraph" w:styleId="NoSpacing">
    <w:name w:val="No Spacing"/>
    <w:uiPriority w:val="1"/>
    <w:qFormat/>
    <w:rPr>
      <w:sz w:val="24"/>
      <w:szCs w:val="24"/>
      <w:lang w:val="en-GB"/>
    </w:rPr>
  </w:style>
  <w:style w:type="paragraph" w:styleId="ListParagraph">
    <w:name w:val="List Paragraph"/>
    <w:basedOn w:val="Normal"/>
    <w:link w:val="ListParagraphChar"/>
    <w:uiPriority w:val="34"/>
    <w:qFormat/>
    <w:pPr>
      <w:ind w:left="720"/>
      <w:contextualSpacing/>
    </w:pPr>
  </w:style>
  <w:style w:type="character" w:customStyle="1" w:styleId="apple-converted-space">
    <w:name w:val="apple-converted-space"/>
    <w:basedOn w:val="DefaultParagraphFont"/>
    <w:qFormat/>
  </w:style>
  <w:style w:type="character" w:customStyle="1" w:styleId="ListParagraphChar">
    <w:name w:val="List Paragraph Char"/>
    <w:link w:val="ListParagraph"/>
    <w:uiPriority w:val="34"/>
    <w:qFormat/>
    <w:locked/>
    <w:rPr>
      <w:rFonts w:eastAsiaTheme="minorEastAsia"/>
      <w:sz w:val="24"/>
      <w:szCs w:val="24"/>
    </w:rPr>
  </w:style>
  <w:style w:type="character" w:customStyle="1" w:styleId="UnresolvedMention1">
    <w:name w:val="Unresolved Mention1"/>
    <w:basedOn w:val="DefaultParagraphFont"/>
    <w:uiPriority w:val="99"/>
    <w:semiHidden/>
    <w:unhideWhenUsed/>
    <w:rsid w:val="00FB1AD5"/>
    <w:rPr>
      <w:color w:val="605E5C"/>
      <w:shd w:val="clear" w:color="auto" w:fill="E1DFDD"/>
    </w:rPr>
  </w:style>
  <w:style w:type="character" w:styleId="CommentReference">
    <w:name w:val="annotation reference"/>
    <w:basedOn w:val="DefaultParagraphFont"/>
    <w:uiPriority w:val="99"/>
    <w:semiHidden/>
    <w:unhideWhenUsed/>
    <w:rsid w:val="000C5118"/>
    <w:rPr>
      <w:sz w:val="16"/>
      <w:szCs w:val="16"/>
    </w:rPr>
  </w:style>
  <w:style w:type="paragraph" w:styleId="CommentText">
    <w:name w:val="annotation text"/>
    <w:basedOn w:val="Normal"/>
    <w:link w:val="CommentTextChar"/>
    <w:uiPriority w:val="99"/>
    <w:semiHidden/>
    <w:unhideWhenUsed/>
    <w:rsid w:val="000C5118"/>
    <w:rPr>
      <w:sz w:val="20"/>
      <w:szCs w:val="20"/>
    </w:rPr>
  </w:style>
  <w:style w:type="character" w:customStyle="1" w:styleId="CommentTextChar">
    <w:name w:val="Comment Text Char"/>
    <w:basedOn w:val="DefaultParagraphFont"/>
    <w:link w:val="CommentText"/>
    <w:uiPriority w:val="99"/>
    <w:semiHidden/>
    <w:rsid w:val="000C5118"/>
    <w:rPr>
      <w:rFonts w:eastAsiaTheme="minorEastAsia"/>
    </w:rPr>
  </w:style>
  <w:style w:type="paragraph" w:styleId="CommentSubject">
    <w:name w:val="annotation subject"/>
    <w:basedOn w:val="CommentText"/>
    <w:next w:val="CommentText"/>
    <w:link w:val="CommentSubjectChar"/>
    <w:uiPriority w:val="99"/>
    <w:semiHidden/>
    <w:unhideWhenUsed/>
    <w:rsid w:val="000C5118"/>
    <w:rPr>
      <w:b/>
      <w:bCs/>
    </w:rPr>
  </w:style>
  <w:style w:type="character" w:customStyle="1" w:styleId="CommentSubjectChar">
    <w:name w:val="Comment Subject Char"/>
    <w:basedOn w:val="CommentTextChar"/>
    <w:link w:val="CommentSubject"/>
    <w:uiPriority w:val="99"/>
    <w:semiHidden/>
    <w:rsid w:val="000C5118"/>
    <w:rPr>
      <w:rFonts w:eastAsiaTheme="minorEastAsia"/>
      <w:b/>
      <w:bCs/>
    </w:rPr>
  </w:style>
  <w:style w:type="table" w:styleId="TableGrid">
    <w:name w:val="Table Grid"/>
    <w:basedOn w:val="TableNormal"/>
    <w:uiPriority w:val="59"/>
    <w:rsid w:val="006B2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B282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282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6B282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13611">
      <w:bodyDiv w:val="1"/>
      <w:marLeft w:val="0"/>
      <w:marRight w:val="0"/>
      <w:marTop w:val="0"/>
      <w:marBottom w:val="0"/>
      <w:divBdr>
        <w:top w:val="none" w:sz="0" w:space="0" w:color="auto"/>
        <w:left w:val="none" w:sz="0" w:space="0" w:color="auto"/>
        <w:bottom w:val="none" w:sz="0" w:space="0" w:color="auto"/>
        <w:right w:val="none" w:sz="0" w:space="0" w:color="auto"/>
      </w:divBdr>
      <w:divsChild>
        <w:div w:id="27723327">
          <w:marLeft w:val="0"/>
          <w:marRight w:val="0"/>
          <w:marTop w:val="0"/>
          <w:marBottom w:val="0"/>
          <w:divBdr>
            <w:top w:val="none" w:sz="0" w:space="0" w:color="auto"/>
            <w:left w:val="none" w:sz="0" w:space="0" w:color="auto"/>
            <w:bottom w:val="none" w:sz="0" w:space="0" w:color="auto"/>
            <w:right w:val="none" w:sz="0" w:space="0" w:color="auto"/>
          </w:divBdr>
          <w:divsChild>
            <w:div w:id="1042362154">
              <w:marLeft w:val="0"/>
              <w:marRight w:val="0"/>
              <w:marTop w:val="0"/>
              <w:marBottom w:val="0"/>
              <w:divBdr>
                <w:top w:val="none" w:sz="0" w:space="0" w:color="auto"/>
                <w:left w:val="none" w:sz="0" w:space="0" w:color="auto"/>
                <w:bottom w:val="none" w:sz="0" w:space="0" w:color="auto"/>
                <w:right w:val="none" w:sz="0" w:space="0" w:color="auto"/>
              </w:divBdr>
              <w:divsChild>
                <w:div w:id="5104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98907">
      <w:bodyDiv w:val="1"/>
      <w:marLeft w:val="0"/>
      <w:marRight w:val="0"/>
      <w:marTop w:val="0"/>
      <w:marBottom w:val="0"/>
      <w:divBdr>
        <w:top w:val="none" w:sz="0" w:space="0" w:color="auto"/>
        <w:left w:val="none" w:sz="0" w:space="0" w:color="auto"/>
        <w:bottom w:val="none" w:sz="0" w:space="0" w:color="auto"/>
        <w:right w:val="none" w:sz="0" w:space="0" w:color="auto"/>
      </w:divBdr>
      <w:divsChild>
        <w:div w:id="964771249">
          <w:marLeft w:val="0"/>
          <w:marRight w:val="0"/>
          <w:marTop w:val="0"/>
          <w:marBottom w:val="0"/>
          <w:divBdr>
            <w:top w:val="none" w:sz="0" w:space="0" w:color="auto"/>
            <w:left w:val="none" w:sz="0" w:space="0" w:color="auto"/>
            <w:bottom w:val="none" w:sz="0" w:space="0" w:color="auto"/>
            <w:right w:val="none" w:sz="0" w:space="0" w:color="auto"/>
          </w:divBdr>
          <w:divsChild>
            <w:div w:id="1109817601">
              <w:marLeft w:val="0"/>
              <w:marRight w:val="0"/>
              <w:marTop w:val="0"/>
              <w:marBottom w:val="0"/>
              <w:divBdr>
                <w:top w:val="none" w:sz="0" w:space="0" w:color="auto"/>
                <w:left w:val="none" w:sz="0" w:space="0" w:color="auto"/>
                <w:bottom w:val="none" w:sz="0" w:space="0" w:color="auto"/>
                <w:right w:val="none" w:sz="0" w:space="0" w:color="auto"/>
              </w:divBdr>
              <w:divsChild>
                <w:div w:id="16221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2972">
      <w:bodyDiv w:val="1"/>
      <w:marLeft w:val="0"/>
      <w:marRight w:val="0"/>
      <w:marTop w:val="0"/>
      <w:marBottom w:val="0"/>
      <w:divBdr>
        <w:top w:val="none" w:sz="0" w:space="0" w:color="auto"/>
        <w:left w:val="none" w:sz="0" w:space="0" w:color="auto"/>
        <w:bottom w:val="none" w:sz="0" w:space="0" w:color="auto"/>
        <w:right w:val="none" w:sz="0" w:space="0" w:color="auto"/>
      </w:divBdr>
    </w:div>
    <w:div w:id="601111345">
      <w:bodyDiv w:val="1"/>
      <w:marLeft w:val="0"/>
      <w:marRight w:val="0"/>
      <w:marTop w:val="0"/>
      <w:marBottom w:val="0"/>
      <w:divBdr>
        <w:top w:val="none" w:sz="0" w:space="0" w:color="auto"/>
        <w:left w:val="none" w:sz="0" w:space="0" w:color="auto"/>
        <w:bottom w:val="none" w:sz="0" w:space="0" w:color="auto"/>
        <w:right w:val="none" w:sz="0" w:space="0" w:color="auto"/>
      </w:divBdr>
    </w:div>
    <w:div w:id="1000425268">
      <w:bodyDiv w:val="1"/>
      <w:marLeft w:val="0"/>
      <w:marRight w:val="0"/>
      <w:marTop w:val="0"/>
      <w:marBottom w:val="0"/>
      <w:divBdr>
        <w:top w:val="none" w:sz="0" w:space="0" w:color="auto"/>
        <w:left w:val="none" w:sz="0" w:space="0" w:color="auto"/>
        <w:bottom w:val="none" w:sz="0" w:space="0" w:color="auto"/>
        <w:right w:val="none" w:sz="0" w:space="0" w:color="auto"/>
      </w:divBdr>
    </w:div>
    <w:div w:id="1568958986">
      <w:bodyDiv w:val="1"/>
      <w:marLeft w:val="0"/>
      <w:marRight w:val="0"/>
      <w:marTop w:val="0"/>
      <w:marBottom w:val="0"/>
      <w:divBdr>
        <w:top w:val="none" w:sz="0" w:space="0" w:color="auto"/>
        <w:left w:val="none" w:sz="0" w:space="0" w:color="auto"/>
        <w:bottom w:val="none" w:sz="0" w:space="0" w:color="auto"/>
        <w:right w:val="none" w:sz="0" w:space="0" w:color="auto"/>
      </w:divBdr>
    </w:div>
    <w:div w:id="1665939241">
      <w:bodyDiv w:val="1"/>
      <w:marLeft w:val="0"/>
      <w:marRight w:val="0"/>
      <w:marTop w:val="0"/>
      <w:marBottom w:val="0"/>
      <w:divBdr>
        <w:top w:val="none" w:sz="0" w:space="0" w:color="auto"/>
        <w:left w:val="none" w:sz="0" w:space="0" w:color="auto"/>
        <w:bottom w:val="none" w:sz="0" w:space="0" w:color="auto"/>
        <w:right w:val="none" w:sz="0" w:space="0" w:color="auto"/>
      </w:divBdr>
    </w:div>
    <w:div w:id="1827279585">
      <w:bodyDiv w:val="1"/>
      <w:marLeft w:val="0"/>
      <w:marRight w:val="0"/>
      <w:marTop w:val="0"/>
      <w:marBottom w:val="0"/>
      <w:divBdr>
        <w:top w:val="none" w:sz="0" w:space="0" w:color="auto"/>
        <w:left w:val="none" w:sz="0" w:space="0" w:color="auto"/>
        <w:bottom w:val="none" w:sz="0" w:space="0" w:color="auto"/>
        <w:right w:val="none" w:sz="0" w:space="0" w:color="auto"/>
      </w:divBdr>
    </w:div>
    <w:div w:id="1921256970">
      <w:bodyDiv w:val="1"/>
      <w:marLeft w:val="0"/>
      <w:marRight w:val="0"/>
      <w:marTop w:val="0"/>
      <w:marBottom w:val="0"/>
      <w:divBdr>
        <w:top w:val="none" w:sz="0" w:space="0" w:color="auto"/>
        <w:left w:val="none" w:sz="0" w:space="0" w:color="auto"/>
        <w:bottom w:val="none" w:sz="0" w:space="0" w:color="auto"/>
        <w:right w:val="none" w:sz="0" w:space="0" w:color="auto"/>
      </w:divBdr>
      <w:divsChild>
        <w:div w:id="329141865">
          <w:marLeft w:val="0"/>
          <w:marRight w:val="0"/>
          <w:marTop w:val="0"/>
          <w:marBottom w:val="0"/>
          <w:divBdr>
            <w:top w:val="none" w:sz="0" w:space="0" w:color="auto"/>
            <w:left w:val="none" w:sz="0" w:space="0" w:color="auto"/>
            <w:bottom w:val="none" w:sz="0" w:space="0" w:color="auto"/>
            <w:right w:val="none" w:sz="0" w:space="0" w:color="auto"/>
          </w:divBdr>
          <w:divsChild>
            <w:div w:id="216281636">
              <w:marLeft w:val="0"/>
              <w:marRight w:val="0"/>
              <w:marTop w:val="0"/>
              <w:marBottom w:val="0"/>
              <w:divBdr>
                <w:top w:val="none" w:sz="0" w:space="0" w:color="auto"/>
                <w:left w:val="none" w:sz="0" w:space="0" w:color="auto"/>
                <w:bottom w:val="none" w:sz="0" w:space="0" w:color="auto"/>
                <w:right w:val="none" w:sz="0" w:space="0" w:color="auto"/>
              </w:divBdr>
              <w:divsChild>
                <w:div w:id="6311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64025">
      <w:bodyDiv w:val="1"/>
      <w:marLeft w:val="0"/>
      <w:marRight w:val="0"/>
      <w:marTop w:val="0"/>
      <w:marBottom w:val="0"/>
      <w:divBdr>
        <w:top w:val="none" w:sz="0" w:space="0" w:color="auto"/>
        <w:left w:val="none" w:sz="0" w:space="0" w:color="auto"/>
        <w:bottom w:val="none" w:sz="0" w:space="0" w:color="auto"/>
        <w:right w:val="none" w:sz="0" w:space="0" w:color="auto"/>
      </w:divBdr>
    </w:div>
    <w:div w:id="2081637295">
      <w:bodyDiv w:val="1"/>
      <w:marLeft w:val="0"/>
      <w:marRight w:val="0"/>
      <w:marTop w:val="0"/>
      <w:marBottom w:val="0"/>
      <w:divBdr>
        <w:top w:val="none" w:sz="0" w:space="0" w:color="auto"/>
        <w:left w:val="none" w:sz="0" w:space="0" w:color="auto"/>
        <w:bottom w:val="none" w:sz="0" w:space="0" w:color="auto"/>
        <w:right w:val="none" w:sz="0" w:space="0" w:color="auto"/>
      </w:divBdr>
      <w:divsChild>
        <w:div w:id="1534685419">
          <w:marLeft w:val="0"/>
          <w:marRight w:val="0"/>
          <w:marTop w:val="0"/>
          <w:marBottom w:val="0"/>
          <w:divBdr>
            <w:top w:val="none" w:sz="0" w:space="0" w:color="auto"/>
            <w:left w:val="none" w:sz="0" w:space="0" w:color="auto"/>
            <w:bottom w:val="none" w:sz="0" w:space="0" w:color="auto"/>
            <w:right w:val="none" w:sz="0" w:space="0" w:color="auto"/>
          </w:divBdr>
          <w:divsChild>
            <w:div w:id="1867256212">
              <w:marLeft w:val="0"/>
              <w:marRight w:val="0"/>
              <w:marTop w:val="0"/>
              <w:marBottom w:val="0"/>
              <w:divBdr>
                <w:top w:val="none" w:sz="0" w:space="0" w:color="auto"/>
                <w:left w:val="none" w:sz="0" w:space="0" w:color="auto"/>
                <w:bottom w:val="none" w:sz="0" w:space="0" w:color="auto"/>
                <w:right w:val="none" w:sz="0" w:space="0" w:color="auto"/>
              </w:divBdr>
              <w:divsChild>
                <w:div w:id="19434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8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koslevi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704DA-B477-4CA3-A3DE-C02817714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Joy Cathreen Kendi Njagi CV</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 Cathreen Kendi Njagi CV</dc:title>
  <dc:creator>admin</dc:creator>
  <cp:lastModifiedBy>Neko Slevin</cp:lastModifiedBy>
  <cp:revision>44</cp:revision>
  <dcterms:created xsi:type="dcterms:W3CDTF">2022-11-07T15:51:00Z</dcterms:created>
  <dcterms:modified xsi:type="dcterms:W3CDTF">2025-02-07T11:19:00Z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6BE51BC3DE4742048BD69602AA00A909</vt:lpwstr>
  </property>
  <property fmtid="{D5CDD505-2E9C-101B-9397-08002B2CF9AE}" pid="4" name="GrammarlyDocumentId">
    <vt:lpwstr>9542c84db7eef8454df9383edc26dbba22785a358c206d9bcd04b7bc400379f3</vt:lpwstr>
  </property>
</Properties>
</file>