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64A6" w14:textId="77777777" w:rsidR="00EE6B12" w:rsidRDefault="00EE6B12">
      <w:pPr>
        <w:widowControl/>
        <w:spacing w:line="270" w:lineRule="atLeast"/>
        <w:ind w:firstLine="720"/>
        <w:jc w:val="left"/>
        <w:rPr>
          <w:rFonts w:ascii="仿宋_GB2312" w:eastAsia="仿宋_GB2312" w:hAnsi="Arial" w:cs="Arial"/>
          <w:sz w:val="24"/>
          <w:szCs w:val="18"/>
        </w:rPr>
      </w:pPr>
    </w:p>
    <w:p w14:paraId="16442A78" w14:textId="77777777" w:rsidR="00EE6B12" w:rsidRDefault="00EE6B12">
      <w:pPr>
        <w:widowControl/>
        <w:spacing w:line="270" w:lineRule="atLeast"/>
        <w:ind w:firstLine="720"/>
        <w:jc w:val="left"/>
        <w:rPr>
          <w:rFonts w:ascii="仿宋_GB2312" w:eastAsia="仿宋_GB2312" w:hAnsi="Arial" w:cs="Arial"/>
          <w:sz w:val="24"/>
          <w:szCs w:val="18"/>
        </w:rPr>
      </w:pPr>
    </w:p>
    <w:p w14:paraId="501E023A" w14:textId="2AC36752" w:rsidR="00EE6B12" w:rsidRDefault="00047366">
      <w:pPr>
        <w:widowControl/>
        <w:spacing w:line="270" w:lineRule="atLeast"/>
        <w:ind w:firstLine="720"/>
        <w:jc w:val="center"/>
        <w:rPr>
          <w:rFonts w:ascii="仿宋_GB2312" w:eastAsia="仿宋_GB2312" w:hAnsi="Arial" w:cs="Arial"/>
          <w:color w:val="333333"/>
          <w:kern w:val="0"/>
          <w:sz w:val="28"/>
          <w:szCs w:val="28"/>
        </w:rPr>
      </w:pPr>
      <w:r>
        <w:rPr>
          <w:rFonts w:ascii="仿宋_GB2312" w:eastAsia="仿宋_GB2312" w:hAnsi="Arial" w:cs="Arial" w:hint="eastAsia"/>
          <w:noProof/>
          <w:sz w:val="24"/>
          <w:szCs w:val="18"/>
        </w:rPr>
        <w:drawing>
          <wp:inline distT="0" distB="0" distL="0" distR="0" wp14:anchorId="7C75B096" wp14:editId="255F8890">
            <wp:extent cx="5060950" cy="1028700"/>
            <wp:effectExtent l="0" t="0" r="0" b="0"/>
            <wp:docPr id="1" name="图片 17" descr="苏工院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苏工院LOGO-08"/>
                    <pic:cNvPicPr>
                      <a:picLocks noChangeAspect="1" noChangeArrowheads="1"/>
                    </pic:cNvPicPr>
                  </pic:nvPicPr>
                  <pic:blipFill>
                    <a:blip r:embed="rId6" cstate="print">
                      <a:extLst>
                        <a:ext uri="{28A0092B-C50C-407E-A947-70E740481C1C}">
                          <a14:useLocalDpi xmlns:a14="http://schemas.microsoft.com/office/drawing/2010/main" val="0"/>
                        </a:ext>
                      </a:extLst>
                    </a:blip>
                    <a:srcRect l="9093" t="22743" b="28123"/>
                    <a:stretch>
                      <a:fillRect/>
                    </a:stretch>
                  </pic:blipFill>
                  <pic:spPr bwMode="auto">
                    <a:xfrm>
                      <a:off x="0" y="0"/>
                      <a:ext cx="5060950" cy="1028700"/>
                    </a:xfrm>
                    <a:prstGeom prst="rect">
                      <a:avLst/>
                    </a:prstGeom>
                    <a:noFill/>
                    <a:ln>
                      <a:noFill/>
                    </a:ln>
                  </pic:spPr>
                </pic:pic>
              </a:graphicData>
            </a:graphic>
          </wp:inline>
        </w:drawing>
      </w:r>
    </w:p>
    <w:p w14:paraId="2A485399" w14:textId="77777777" w:rsidR="00EE6B12" w:rsidRDefault="00EE6B12">
      <w:pPr>
        <w:widowControl/>
        <w:spacing w:line="270" w:lineRule="atLeast"/>
        <w:ind w:firstLine="720"/>
        <w:jc w:val="left"/>
        <w:rPr>
          <w:rFonts w:ascii="仿宋_GB2312" w:eastAsia="仿宋_GB2312" w:hAnsi="Arial" w:cs="Arial"/>
          <w:color w:val="333333"/>
          <w:kern w:val="0"/>
          <w:sz w:val="28"/>
          <w:szCs w:val="28"/>
        </w:rPr>
      </w:pPr>
    </w:p>
    <w:p w14:paraId="33BBD6F8" w14:textId="77777777" w:rsidR="00EE6B12" w:rsidRDefault="00000000">
      <w:pPr>
        <w:widowControl/>
        <w:spacing w:line="270" w:lineRule="atLeast"/>
        <w:ind w:firstLineChars="338" w:firstLine="1758"/>
        <w:rPr>
          <w:rFonts w:ascii="仿宋_GB2312" w:eastAsia="仿宋_GB2312" w:hAnsi="Arial" w:cs="Arial"/>
          <w:color w:val="333333"/>
          <w:kern w:val="0"/>
          <w:sz w:val="52"/>
          <w:szCs w:val="52"/>
        </w:rPr>
      </w:pPr>
      <w:r>
        <w:rPr>
          <w:rFonts w:ascii="仿宋_GB2312" w:eastAsia="仿宋_GB2312" w:hAnsi="Arial" w:cs="Arial" w:hint="eastAsia"/>
          <w:sz w:val="52"/>
          <w:szCs w:val="52"/>
        </w:rPr>
        <w:t>毕业设计(论文)</w:t>
      </w:r>
      <w:r>
        <w:rPr>
          <w:rFonts w:ascii="仿宋_GB2312" w:eastAsia="仿宋_GB2312" w:hAnsi="Arial" w:cs="Arial" w:hint="eastAsia"/>
          <w:color w:val="333333"/>
          <w:kern w:val="0"/>
          <w:sz w:val="52"/>
          <w:szCs w:val="52"/>
        </w:rPr>
        <w:t>开题报告</w:t>
      </w:r>
    </w:p>
    <w:p w14:paraId="4832BF63" w14:textId="77777777" w:rsidR="00EE6B12" w:rsidRDefault="00EE6B12">
      <w:pPr>
        <w:widowControl/>
        <w:spacing w:line="270" w:lineRule="atLeast"/>
        <w:ind w:firstLine="720"/>
        <w:jc w:val="left"/>
        <w:rPr>
          <w:rFonts w:ascii="仿宋_GB2312" w:eastAsia="仿宋_GB2312" w:hAnsi="Arial" w:cs="Arial"/>
          <w:color w:val="333333"/>
          <w:kern w:val="0"/>
          <w:sz w:val="28"/>
          <w:szCs w:val="28"/>
        </w:rPr>
      </w:pPr>
    </w:p>
    <w:p w14:paraId="5DE503E4" w14:textId="77777777" w:rsidR="00EE6B12" w:rsidRDefault="00EE6B12">
      <w:pPr>
        <w:widowControl/>
        <w:spacing w:line="270" w:lineRule="atLeast"/>
        <w:ind w:firstLine="720"/>
        <w:jc w:val="left"/>
        <w:rPr>
          <w:rFonts w:ascii="仿宋_GB2312" w:eastAsia="仿宋_GB2312" w:hAnsi="Arial" w:cs="Arial"/>
          <w:color w:val="333333"/>
          <w:kern w:val="0"/>
          <w:sz w:val="28"/>
          <w:szCs w:val="28"/>
        </w:rPr>
      </w:pPr>
    </w:p>
    <w:p w14:paraId="35D3343F" w14:textId="77777777" w:rsidR="00EE6B12" w:rsidRDefault="00EE6B12">
      <w:pPr>
        <w:widowControl/>
        <w:spacing w:line="270" w:lineRule="atLeast"/>
        <w:ind w:firstLine="720"/>
        <w:jc w:val="left"/>
        <w:rPr>
          <w:rFonts w:ascii="仿宋_GB2312" w:eastAsia="仿宋_GB2312" w:hAnsi="Arial" w:cs="Arial"/>
          <w:color w:val="333333"/>
          <w:kern w:val="0"/>
          <w:sz w:val="28"/>
          <w:szCs w:val="28"/>
        </w:rPr>
      </w:pPr>
    </w:p>
    <w:p w14:paraId="02881661" w14:textId="1D0E8E78" w:rsidR="00EE6B12" w:rsidRDefault="00000000">
      <w:pPr>
        <w:widowControl/>
        <w:spacing w:beforeLines="50" w:before="156" w:afterLines="50" w:after="156" w:line="480" w:lineRule="auto"/>
        <w:ind w:firstLine="720"/>
        <w:jc w:val="left"/>
        <w:rPr>
          <w:rFonts w:ascii="仿宋_GB2312" w:eastAsia="仿宋_GB2312" w:hAnsi="Arial" w:cs="Arial"/>
          <w:color w:val="333333"/>
          <w:kern w:val="0"/>
          <w:sz w:val="32"/>
          <w:szCs w:val="32"/>
          <w:u w:val="single"/>
        </w:rPr>
      </w:pPr>
      <w:r>
        <w:rPr>
          <w:rFonts w:ascii="仿宋_GB2312" w:eastAsia="仿宋_GB2312" w:hAnsi="Arial" w:cs="Arial" w:hint="eastAsia"/>
          <w:color w:val="333333"/>
          <w:kern w:val="0"/>
          <w:sz w:val="32"/>
          <w:szCs w:val="32"/>
        </w:rPr>
        <w:t>课题名称：</w:t>
      </w:r>
      <w:r>
        <w:rPr>
          <w:rFonts w:ascii="仿宋_GB2312" w:eastAsia="仿宋_GB2312" w:hAnsi="Arial" w:cs="Arial" w:hint="eastAsia"/>
          <w:color w:val="333333"/>
          <w:kern w:val="0"/>
          <w:sz w:val="32"/>
          <w:szCs w:val="32"/>
          <w:u w:val="single"/>
        </w:rPr>
        <w:t xml:space="preserve">   </w:t>
      </w:r>
      <w:r w:rsidR="00AC5ADB" w:rsidRPr="00AC5ADB">
        <w:rPr>
          <w:rFonts w:ascii="仿宋_GB2312" w:eastAsia="仿宋_GB2312" w:hAnsi="Arial" w:cs="Arial"/>
          <w:sz w:val="32"/>
          <w:szCs w:val="32"/>
          <w:u w:val="single"/>
        </w:rPr>
        <w:t>基于Flask与AI技术的智慧家居健康分析系统设计与实现</w:t>
      </w:r>
      <w:r>
        <w:rPr>
          <w:rFonts w:ascii="仿宋_GB2312" w:eastAsia="仿宋_GB2312" w:hAnsi="Arial" w:cs="Arial" w:hint="eastAsia"/>
          <w:color w:val="333333"/>
          <w:kern w:val="0"/>
          <w:sz w:val="32"/>
          <w:szCs w:val="32"/>
          <w:u w:val="single"/>
        </w:rPr>
        <w:t xml:space="preserve">    </w:t>
      </w:r>
    </w:p>
    <w:p w14:paraId="39CF3146" w14:textId="77777777" w:rsidR="00EE6B12" w:rsidRDefault="00000000">
      <w:pPr>
        <w:widowControl/>
        <w:spacing w:beforeLines="50" w:before="156" w:afterLines="50" w:after="156" w:line="480" w:lineRule="auto"/>
        <w:ind w:firstLine="720"/>
        <w:jc w:val="left"/>
        <w:rPr>
          <w:rFonts w:ascii="仿宋_GB2312" w:eastAsia="仿宋_GB2312" w:hAnsi="Arial" w:cs="Arial"/>
          <w:color w:val="333333"/>
          <w:kern w:val="0"/>
          <w:sz w:val="32"/>
          <w:szCs w:val="32"/>
        </w:rPr>
      </w:pPr>
      <w:r>
        <w:rPr>
          <w:rFonts w:ascii="仿宋_GB2312" w:eastAsia="仿宋_GB2312" w:hAnsi="Arial" w:cs="Arial" w:hint="eastAsia"/>
          <w:color w:val="333333"/>
          <w:kern w:val="0"/>
          <w:sz w:val="32"/>
          <w:szCs w:val="32"/>
        </w:rPr>
        <w:t>课题类别：设计类</w:t>
      </w:r>
      <w:r>
        <w:rPr>
          <w:rFonts w:ascii="Segoe UI Symbol" w:eastAsia="Segoe UI Symbol" w:hAnsi="Segoe UI Symbol" w:cs="Arial" w:hint="eastAsia"/>
          <w:color w:val="333333"/>
          <w:kern w:val="0"/>
          <w:sz w:val="32"/>
          <w:szCs w:val="32"/>
        </w:rPr>
        <w:t>☑</w:t>
      </w:r>
      <w:r>
        <w:rPr>
          <w:rFonts w:ascii="仿宋_GB2312" w:eastAsia="仿宋_GB2312" w:hAnsi="Arial" w:cs="Arial" w:hint="eastAsia"/>
          <w:color w:val="333333"/>
          <w:kern w:val="0"/>
          <w:sz w:val="32"/>
          <w:szCs w:val="32"/>
        </w:rPr>
        <w:t xml:space="preserve">    论文类□     其他□</w:t>
      </w:r>
    </w:p>
    <w:p w14:paraId="5CA22073" w14:textId="77777777" w:rsidR="00EE6B12" w:rsidRDefault="00000000">
      <w:pPr>
        <w:widowControl/>
        <w:spacing w:beforeLines="50" w:before="156" w:afterLines="50" w:after="156" w:line="480" w:lineRule="auto"/>
        <w:ind w:firstLine="720"/>
        <w:jc w:val="left"/>
        <w:rPr>
          <w:rFonts w:ascii="仿宋_GB2312" w:eastAsia="仿宋_GB2312" w:hAnsi="Arial" w:cs="Arial"/>
          <w:color w:val="333333"/>
          <w:kern w:val="0"/>
          <w:sz w:val="32"/>
          <w:szCs w:val="32"/>
        </w:rPr>
      </w:pPr>
      <w:r>
        <w:rPr>
          <w:rFonts w:ascii="仿宋_GB2312" w:eastAsia="仿宋_GB2312" w:hAnsi="Arial" w:cs="Arial" w:hint="eastAsia"/>
          <w:color w:val="333333"/>
          <w:kern w:val="0"/>
          <w:sz w:val="32"/>
          <w:szCs w:val="32"/>
        </w:rPr>
        <w:t>学    院：</w:t>
      </w:r>
      <w:r>
        <w:rPr>
          <w:rFonts w:ascii="仿宋_GB2312" w:eastAsia="仿宋_GB2312" w:hAnsi="Arial" w:cs="Arial" w:hint="eastAsia"/>
          <w:color w:val="333333"/>
          <w:kern w:val="0"/>
          <w:sz w:val="32"/>
          <w:szCs w:val="32"/>
          <w:u w:val="single"/>
        </w:rPr>
        <w:t xml:space="preserve">        人工智能学院                        </w:t>
      </w:r>
    </w:p>
    <w:p w14:paraId="52C3BA56" w14:textId="51235237" w:rsidR="00EE6B12" w:rsidRDefault="00000000">
      <w:pPr>
        <w:widowControl/>
        <w:spacing w:beforeLines="50" w:before="156" w:afterLines="50" w:after="156" w:line="480" w:lineRule="auto"/>
        <w:ind w:firstLine="720"/>
        <w:jc w:val="left"/>
        <w:rPr>
          <w:rFonts w:ascii="仿宋_GB2312" w:eastAsia="仿宋_GB2312" w:hAnsi="Arial" w:cs="Arial"/>
          <w:color w:val="333333"/>
          <w:kern w:val="0"/>
          <w:sz w:val="32"/>
          <w:szCs w:val="32"/>
          <w:u w:val="single"/>
        </w:rPr>
      </w:pPr>
      <w:r>
        <w:rPr>
          <w:rFonts w:ascii="仿宋_GB2312" w:eastAsia="仿宋_GB2312" w:hAnsi="Arial" w:cs="Arial" w:hint="eastAsia"/>
          <w:color w:val="333333"/>
          <w:kern w:val="0"/>
          <w:sz w:val="32"/>
          <w:szCs w:val="32"/>
        </w:rPr>
        <w:t>班    级：</w:t>
      </w:r>
      <w:r>
        <w:rPr>
          <w:rFonts w:ascii="仿宋_GB2312" w:eastAsia="仿宋_GB2312" w:hAnsi="Arial" w:cs="Arial" w:hint="eastAsia"/>
          <w:color w:val="333333"/>
          <w:kern w:val="0"/>
          <w:sz w:val="32"/>
          <w:szCs w:val="32"/>
          <w:u w:val="single"/>
        </w:rPr>
        <w:t xml:space="preserve">        软件</w:t>
      </w:r>
      <w:r w:rsidR="00AC5ADB">
        <w:rPr>
          <w:rFonts w:ascii="仿宋_GB2312" w:eastAsia="仿宋_GB2312" w:hAnsi="Arial" w:cs="Arial" w:hint="eastAsia"/>
          <w:color w:val="333333"/>
          <w:kern w:val="0"/>
          <w:sz w:val="32"/>
          <w:szCs w:val="32"/>
          <w:u w:val="single"/>
        </w:rPr>
        <w:t xml:space="preserve"> </w:t>
      </w:r>
      <w:r>
        <w:rPr>
          <w:rFonts w:ascii="仿宋_GB2312" w:eastAsia="仿宋_GB2312" w:hAnsi="Arial" w:cs="Arial" w:hint="eastAsia"/>
          <w:color w:val="333333"/>
          <w:kern w:val="0"/>
          <w:sz w:val="32"/>
          <w:szCs w:val="32"/>
          <w:u w:val="single"/>
        </w:rPr>
        <w:t>2</w:t>
      </w:r>
      <w:r w:rsidR="00AC5ADB">
        <w:rPr>
          <w:rFonts w:ascii="仿宋_GB2312" w:eastAsia="仿宋_GB2312" w:hAnsi="Arial" w:cs="Arial" w:hint="eastAsia"/>
          <w:color w:val="333333"/>
          <w:kern w:val="0"/>
          <w:sz w:val="32"/>
          <w:szCs w:val="32"/>
          <w:u w:val="single"/>
        </w:rPr>
        <w:t>3</w:t>
      </w:r>
      <w:r>
        <w:rPr>
          <w:rFonts w:ascii="仿宋_GB2312" w:eastAsia="仿宋_GB2312" w:hAnsi="Arial" w:cs="Arial" w:hint="eastAsia"/>
          <w:color w:val="333333"/>
          <w:kern w:val="0"/>
          <w:sz w:val="32"/>
          <w:szCs w:val="32"/>
          <w:u w:val="single"/>
        </w:rPr>
        <w:t xml:space="preserve">C1        </w:t>
      </w:r>
      <w:r w:rsidR="00AC5ADB">
        <w:rPr>
          <w:rFonts w:ascii="仿宋_GB2312" w:eastAsia="仿宋_GB2312" w:hAnsi="Arial" w:cs="Arial" w:hint="eastAsia"/>
          <w:color w:val="333333"/>
          <w:kern w:val="0"/>
          <w:sz w:val="32"/>
          <w:szCs w:val="32"/>
          <w:u w:val="single"/>
        </w:rPr>
        <w:t xml:space="preserve"> </w:t>
      </w:r>
      <w:r>
        <w:rPr>
          <w:rFonts w:ascii="仿宋_GB2312" w:eastAsia="仿宋_GB2312" w:hAnsi="Arial" w:cs="Arial" w:hint="eastAsia"/>
          <w:color w:val="333333"/>
          <w:kern w:val="0"/>
          <w:sz w:val="32"/>
          <w:szCs w:val="32"/>
          <w:u w:val="single"/>
        </w:rPr>
        <w:t xml:space="preserve">              </w:t>
      </w:r>
    </w:p>
    <w:p w14:paraId="39D057EC" w14:textId="095FA8A5" w:rsidR="00EE6B12" w:rsidRDefault="00000000">
      <w:pPr>
        <w:widowControl/>
        <w:spacing w:beforeLines="50" w:before="156" w:afterLines="50" w:after="156" w:line="480" w:lineRule="auto"/>
        <w:ind w:firstLine="720"/>
        <w:jc w:val="left"/>
        <w:rPr>
          <w:rFonts w:ascii="仿宋_GB2312" w:eastAsia="仿宋_GB2312" w:hAnsi="Arial" w:cs="Arial"/>
          <w:color w:val="333333"/>
          <w:kern w:val="0"/>
          <w:sz w:val="32"/>
          <w:szCs w:val="32"/>
        </w:rPr>
      </w:pPr>
      <w:r>
        <w:rPr>
          <w:rFonts w:ascii="仿宋_GB2312" w:eastAsia="仿宋_GB2312" w:hAnsi="Arial" w:cs="Arial" w:hint="eastAsia"/>
          <w:color w:val="333333"/>
          <w:kern w:val="0"/>
          <w:sz w:val="32"/>
          <w:szCs w:val="32"/>
        </w:rPr>
        <w:t>姓    名：</w:t>
      </w:r>
      <w:r>
        <w:rPr>
          <w:rFonts w:ascii="仿宋_GB2312" w:eastAsia="仿宋_GB2312" w:hAnsi="Arial" w:cs="Arial" w:hint="eastAsia"/>
          <w:color w:val="333333"/>
          <w:kern w:val="0"/>
          <w:sz w:val="32"/>
          <w:szCs w:val="32"/>
          <w:u w:val="single"/>
        </w:rPr>
        <w:t xml:space="preserve">        </w:t>
      </w:r>
      <w:r w:rsidR="00AC5ADB">
        <w:rPr>
          <w:rFonts w:ascii="仿宋_GB2312" w:eastAsia="仿宋_GB2312" w:hAnsi="Arial" w:cs="Arial" w:hint="eastAsia"/>
          <w:color w:val="333333"/>
          <w:kern w:val="0"/>
          <w:sz w:val="32"/>
          <w:szCs w:val="32"/>
          <w:u w:val="single"/>
        </w:rPr>
        <w:t>许若曦</w:t>
      </w:r>
      <w:r>
        <w:rPr>
          <w:rFonts w:ascii="仿宋_GB2312" w:eastAsia="仿宋_GB2312" w:hAnsi="Arial" w:cs="Arial" w:hint="eastAsia"/>
          <w:color w:val="333333"/>
          <w:kern w:val="0"/>
          <w:sz w:val="32"/>
          <w:szCs w:val="32"/>
          <w:u w:val="single"/>
        </w:rPr>
        <w:t xml:space="preserve">            </w:t>
      </w:r>
      <w:r w:rsidR="00AC5ADB">
        <w:rPr>
          <w:rFonts w:ascii="仿宋_GB2312" w:eastAsia="仿宋_GB2312" w:hAnsi="Arial" w:cs="Arial" w:hint="eastAsia"/>
          <w:color w:val="333333"/>
          <w:kern w:val="0"/>
          <w:sz w:val="32"/>
          <w:szCs w:val="32"/>
          <w:u w:val="single"/>
        </w:rPr>
        <w:t xml:space="preserve">  </w:t>
      </w:r>
      <w:r>
        <w:rPr>
          <w:rFonts w:ascii="仿宋_GB2312" w:eastAsia="仿宋_GB2312" w:hAnsi="Arial" w:cs="Arial" w:hint="eastAsia"/>
          <w:color w:val="333333"/>
          <w:kern w:val="0"/>
          <w:sz w:val="32"/>
          <w:szCs w:val="32"/>
          <w:u w:val="single"/>
        </w:rPr>
        <w:t xml:space="preserve">       </w:t>
      </w:r>
      <w:r w:rsidR="00AC5ADB">
        <w:rPr>
          <w:rFonts w:ascii="仿宋_GB2312" w:eastAsia="仿宋_GB2312" w:hAnsi="Arial" w:cs="Arial" w:hint="eastAsia"/>
          <w:color w:val="333333"/>
          <w:kern w:val="0"/>
          <w:sz w:val="32"/>
          <w:szCs w:val="32"/>
          <w:u w:val="single"/>
        </w:rPr>
        <w:t xml:space="preserve">  </w:t>
      </w:r>
      <w:r>
        <w:rPr>
          <w:rFonts w:ascii="仿宋_GB2312" w:eastAsia="仿宋_GB2312" w:hAnsi="Arial" w:cs="Arial" w:hint="eastAsia"/>
          <w:color w:val="333333"/>
          <w:kern w:val="0"/>
          <w:sz w:val="32"/>
          <w:szCs w:val="32"/>
          <w:u w:val="single"/>
        </w:rPr>
        <w:t xml:space="preserve">   </w:t>
      </w:r>
    </w:p>
    <w:p w14:paraId="08C9DB0B" w14:textId="5B3CA210" w:rsidR="00EE6B12" w:rsidRDefault="00000000">
      <w:pPr>
        <w:widowControl/>
        <w:spacing w:beforeLines="50" w:before="156" w:afterLines="50" w:after="156" w:line="480" w:lineRule="auto"/>
        <w:ind w:firstLine="720"/>
        <w:jc w:val="left"/>
        <w:rPr>
          <w:rFonts w:ascii="仿宋_GB2312" w:eastAsia="仿宋_GB2312" w:hAnsi="Arial" w:cs="Arial"/>
          <w:color w:val="333333"/>
          <w:kern w:val="0"/>
          <w:sz w:val="32"/>
          <w:szCs w:val="32"/>
        </w:rPr>
      </w:pPr>
      <w:r>
        <w:rPr>
          <w:rFonts w:ascii="仿宋_GB2312" w:eastAsia="仿宋_GB2312" w:hAnsi="Arial" w:cs="Arial" w:hint="eastAsia"/>
          <w:color w:val="333333"/>
          <w:kern w:val="0"/>
          <w:sz w:val="32"/>
          <w:szCs w:val="32"/>
        </w:rPr>
        <w:t>学    号：</w:t>
      </w:r>
      <w:r>
        <w:rPr>
          <w:rFonts w:ascii="仿宋_GB2312" w:eastAsia="仿宋_GB2312" w:hAnsi="Arial" w:cs="Arial" w:hint="eastAsia"/>
          <w:color w:val="333333"/>
          <w:kern w:val="0"/>
          <w:sz w:val="32"/>
          <w:szCs w:val="32"/>
          <w:u w:val="single"/>
        </w:rPr>
        <w:t xml:space="preserve">        </w:t>
      </w:r>
      <w:r w:rsidR="00AC5ADB">
        <w:rPr>
          <w:rFonts w:ascii="仿宋_GB2312" w:eastAsia="仿宋_GB2312" w:hAnsi="Arial" w:cs="Arial" w:hint="eastAsia"/>
          <w:color w:val="333333"/>
          <w:kern w:val="0"/>
          <w:sz w:val="32"/>
          <w:szCs w:val="32"/>
          <w:u w:val="single"/>
        </w:rPr>
        <w:t>2324051114</w:t>
      </w:r>
      <w:r>
        <w:rPr>
          <w:rFonts w:ascii="仿宋_GB2312" w:eastAsia="仿宋_GB2312" w:hAnsi="Arial" w:cs="Arial" w:hint="eastAsia"/>
          <w:color w:val="333333"/>
          <w:kern w:val="0"/>
          <w:sz w:val="32"/>
          <w:szCs w:val="32"/>
          <w:u w:val="single"/>
        </w:rPr>
        <w:t xml:space="preserve">        </w:t>
      </w:r>
      <w:r w:rsidR="00AC5ADB">
        <w:rPr>
          <w:rFonts w:ascii="仿宋_GB2312" w:eastAsia="仿宋_GB2312" w:hAnsi="Arial" w:cs="Arial" w:hint="eastAsia"/>
          <w:color w:val="333333"/>
          <w:kern w:val="0"/>
          <w:sz w:val="32"/>
          <w:szCs w:val="32"/>
          <w:u w:val="single"/>
        </w:rPr>
        <w:t xml:space="preserve">  </w:t>
      </w:r>
      <w:r>
        <w:rPr>
          <w:rFonts w:ascii="仿宋_GB2312" w:eastAsia="仿宋_GB2312" w:hAnsi="Arial" w:cs="Arial" w:hint="eastAsia"/>
          <w:color w:val="333333"/>
          <w:kern w:val="0"/>
          <w:sz w:val="32"/>
          <w:szCs w:val="32"/>
          <w:u w:val="single"/>
        </w:rPr>
        <w:t xml:space="preserve">          </w:t>
      </w:r>
    </w:p>
    <w:p w14:paraId="42E4F476" w14:textId="7BFED6A2" w:rsidR="00EE6B12" w:rsidRDefault="00000000">
      <w:pPr>
        <w:widowControl/>
        <w:spacing w:beforeLines="50" w:before="156" w:afterLines="50" w:after="156" w:line="480" w:lineRule="auto"/>
        <w:ind w:firstLine="720"/>
        <w:jc w:val="left"/>
        <w:rPr>
          <w:rFonts w:ascii="仿宋_GB2312" w:eastAsia="仿宋_GB2312" w:hAnsi="Arial" w:cs="Arial"/>
          <w:color w:val="333333"/>
          <w:kern w:val="0"/>
          <w:sz w:val="32"/>
          <w:szCs w:val="32"/>
          <w:u w:val="single"/>
        </w:rPr>
      </w:pPr>
      <w:r>
        <w:rPr>
          <w:rFonts w:ascii="仿宋_GB2312" w:eastAsia="仿宋_GB2312" w:hAnsi="Arial" w:cs="Arial" w:hint="eastAsia"/>
          <w:color w:val="333333"/>
          <w:kern w:val="0"/>
          <w:sz w:val="32"/>
          <w:szCs w:val="32"/>
        </w:rPr>
        <w:t>指导教师：</w:t>
      </w:r>
      <w:r>
        <w:rPr>
          <w:rFonts w:ascii="仿宋_GB2312" w:eastAsia="仿宋_GB2312" w:hAnsi="Arial" w:cs="Arial" w:hint="eastAsia"/>
          <w:color w:val="333333"/>
          <w:kern w:val="0"/>
          <w:sz w:val="32"/>
          <w:szCs w:val="32"/>
          <w:u w:val="single"/>
        </w:rPr>
        <w:t xml:space="preserve">        汤晓燕              </w:t>
      </w:r>
      <w:r w:rsidR="00AC5ADB">
        <w:rPr>
          <w:rFonts w:ascii="仿宋_GB2312" w:eastAsia="仿宋_GB2312" w:hAnsi="Arial" w:cs="Arial" w:hint="eastAsia"/>
          <w:color w:val="333333"/>
          <w:kern w:val="0"/>
          <w:sz w:val="32"/>
          <w:szCs w:val="32"/>
          <w:u w:val="single"/>
        </w:rPr>
        <w:t xml:space="preserve">    </w:t>
      </w:r>
      <w:r>
        <w:rPr>
          <w:rFonts w:ascii="仿宋_GB2312" w:eastAsia="仿宋_GB2312" w:hAnsi="Arial" w:cs="Arial" w:hint="eastAsia"/>
          <w:color w:val="333333"/>
          <w:kern w:val="0"/>
          <w:sz w:val="32"/>
          <w:szCs w:val="32"/>
          <w:u w:val="single"/>
        </w:rPr>
        <w:t xml:space="preserve">        </w:t>
      </w:r>
    </w:p>
    <w:p w14:paraId="648326EF" w14:textId="77777777" w:rsidR="00EE6B12" w:rsidRDefault="00EE6B12">
      <w:pPr>
        <w:widowControl/>
        <w:spacing w:line="270" w:lineRule="atLeast"/>
        <w:ind w:firstLine="720"/>
        <w:jc w:val="left"/>
        <w:rPr>
          <w:rFonts w:ascii="仿宋_GB2312" w:eastAsia="仿宋_GB2312" w:hAnsi="Arial" w:cs="Arial"/>
          <w:color w:val="333333"/>
          <w:kern w:val="0"/>
          <w:sz w:val="28"/>
          <w:szCs w:val="28"/>
          <w:u w:val="single"/>
        </w:rPr>
      </w:pPr>
    </w:p>
    <w:p w14:paraId="16799763" w14:textId="77777777" w:rsidR="00EE6B12" w:rsidRDefault="00EE6B12">
      <w:pPr>
        <w:widowControl/>
        <w:spacing w:line="270" w:lineRule="atLeast"/>
        <w:ind w:firstLine="720"/>
        <w:jc w:val="left"/>
        <w:rPr>
          <w:rFonts w:ascii="仿宋_GB2312" w:eastAsia="仿宋_GB2312" w:hAnsi="Arial" w:cs="Arial"/>
          <w:color w:val="333333"/>
          <w:kern w:val="0"/>
          <w:sz w:val="28"/>
          <w:szCs w:val="28"/>
          <w:u w:val="single"/>
        </w:rPr>
      </w:pPr>
    </w:p>
    <w:p w14:paraId="51B16E68" w14:textId="77777777" w:rsidR="00EE6B12" w:rsidRDefault="00EE6B12">
      <w:pPr>
        <w:widowControl/>
        <w:spacing w:line="270" w:lineRule="atLeast"/>
        <w:ind w:firstLine="720"/>
        <w:jc w:val="left"/>
        <w:rPr>
          <w:rFonts w:ascii="仿宋_GB2312" w:eastAsia="仿宋_GB2312" w:hAnsi="Arial" w:cs="Arial"/>
          <w:color w:val="333333"/>
          <w:kern w:val="0"/>
          <w:sz w:val="28"/>
          <w:szCs w:val="28"/>
          <w:u w:val="single"/>
        </w:rPr>
      </w:pPr>
    </w:p>
    <w:p w14:paraId="1EE56386" w14:textId="314C83E9" w:rsidR="00EE6B12" w:rsidRDefault="00000000">
      <w:pPr>
        <w:widowControl/>
        <w:spacing w:line="270" w:lineRule="atLeast"/>
        <w:ind w:firstLine="720"/>
        <w:jc w:val="center"/>
        <w:rPr>
          <w:rFonts w:ascii="仿宋_GB2312" w:eastAsia="仿宋_GB2312" w:hAnsi="Arial" w:cs="Arial"/>
          <w:color w:val="333333"/>
          <w:kern w:val="0"/>
          <w:sz w:val="32"/>
          <w:szCs w:val="32"/>
        </w:rPr>
      </w:pPr>
      <w:r>
        <w:rPr>
          <w:rFonts w:ascii="仿宋_GB2312" w:eastAsia="仿宋_GB2312" w:hAnsi="Arial" w:cs="Arial" w:hint="eastAsia"/>
          <w:color w:val="333333"/>
          <w:kern w:val="0"/>
          <w:sz w:val="32"/>
          <w:szCs w:val="32"/>
        </w:rPr>
        <w:t>202</w:t>
      </w:r>
      <w:r w:rsidR="00AC5ADB">
        <w:rPr>
          <w:rFonts w:ascii="仿宋_GB2312" w:eastAsia="仿宋_GB2312" w:hAnsi="Arial" w:cs="Arial" w:hint="eastAsia"/>
          <w:color w:val="333333"/>
          <w:kern w:val="0"/>
          <w:sz w:val="32"/>
          <w:szCs w:val="32"/>
        </w:rPr>
        <w:t>6</w:t>
      </w:r>
      <w:r>
        <w:rPr>
          <w:rFonts w:ascii="仿宋_GB2312" w:eastAsia="仿宋_GB2312" w:hAnsi="Arial" w:cs="Arial" w:hint="eastAsia"/>
          <w:color w:val="333333"/>
          <w:kern w:val="0"/>
          <w:sz w:val="32"/>
          <w:szCs w:val="32"/>
        </w:rPr>
        <w:t>年    6  月    30   日</w:t>
      </w:r>
    </w:p>
    <w:tbl>
      <w:tblPr>
        <w:tblW w:w="9000" w:type="dxa"/>
        <w:tblInd w:w="108" w:type="dxa"/>
        <w:tblCellMar>
          <w:left w:w="0" w:type="dxa"/>
          <w:right w:w="0" w:type="dxa"/>
        </w:tblCellMar>
        <w:tblLook w:val="0000" w:firstRow="0" w:lastRow="0" w:firstColumn="0" w:lastColumn="0" w:noHBand="0" w:noVBand="0"/>
      </w:tblPr>
      <w:tblGrid>
        <w:gridCol w:w="9000"/>
      </w:tblGrid>
      <w:tr w:rsidR="00EE6B12" w14:paraId="53C7B7B9" w14:textId="77777777">
        <w:trPr>
          <w:trHeight w:val="5597"/>
        </w:trPr>
        <w:tc>
          <w:tcPr>
            <w:tcW w:w="9000"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6127DA0E" w14:textId="7384AED7" w:rsidR="00EE6B12" w:rsidRDefault="00000000">
            <w:pPr>
              <w:widowControl/>
              <w:jc w:val="left"/>
              <w:rPr>
                <w:rFonts w:ascii="仿宋_GB2312" w:eastAsia="仿宋_GB2312" w:hAnsi="Arial" w:cs="Arial"/>
                <w:color w:val="333333"/>
                <w:kern w:val="0"/>
                <w:sz w:val="24"/>
              </w:rPr>
            </w:pPr>
            <w:r>
              <w:rPr>
                <w:rFonts w:ascii="仿宋_GB2312" w:eastAsia="仿宋_GB2312" w:hAnsi="Arial" w:cs="Arial" w:hint="eastAsia"/>
                <w:color w:val="333333"/>
                <w:kern w:val="0"/>
                <w:sz w:val="28"/>
                <w:szCs w:val="28"/>
              </w:rPr>
              <w:t>一、课题简介、意义：</w:t>
            </w:r>
            <w:r w:rsidR="00AC5ADB">
              <w:rPr>
                <w:rFonts w:ascii="仿宋_GB2312" w:eastAsia="仿宋_GB2312" w:hAnsi="Arial" w:cs="Arial"/>
                <w:color w:val="333333"/>
                <w:kern w:val="0"/>
                <w:sz w:val="24"/>
              </w:rPr>
              <w:t xml:space="preserve"> </w:t>
            </w:r>
          </w:p>
          <w:p w14:paraId="788ABEBB" w14:textId="77777777" w:rsidR="00AC5ADB" w:rsidRDefault="00AC5ADB" w:rsidP="00AC5ADB">
            <w:pPr>
              <w:spacing w:line="400" w:lineRule="exact"/>
              <w:ind w:firstLineChars="200" w:firstLine="480"/>
              <w:rPr>
                <w:rFonts w:ascii="宋体" w:hAnsi="宋体" w:cs="宋体"/>
                <w:sz w:val="24"/>
                <w:shd w:val="clear" w:color="auto" w:fill="FFFFFF"/>
              </w:rPr>
            </w:pPr>
            <w:r w:rsidRPr="00AC5ADB">
              <w:rPr>
                <w:rFonts w:ascii="宋体" w:hAnsi="宋体" w:cs="宋体" w:hint="eastAsia"/>
                <w:sz w:val="24"/>
                <w:shd w:val="clear" w:color="auto" w:fill="FFFFFF"/>
              </w:rPr>
              <w:t>随着人口老龄化加剧与物联网技术的普及，家庭健康管理的智能化需求日益迫切。传统依赖体检的被动健康管理模式已难以满足当前用户对于持续、实时健康监测的需求。特别是对于老年群体而言，夜间体征异常与突发疾病的风险较高，而传统的预警手段往往存在滞后性。此外，市面上现有的部分智慧养老平台多封闭于特定厂商的硬件生态中，开发灵活性差，且分析手段多依赖于简单的阈值告警，缺乏针对用户个人特征的深度健康干预指导。</w:t>
            </w:r>
          </w:p>
          <w:p w14:paraId="5747B02C" w14:textId="5D64A13E" w:rsidR="00EE6B12" w:rsidRPr="00AC5ADB" w:rsidRDefault="00AC5ADB" w:rsidP="00AC5ADB">
            <w:pPr>
              <w:spacing w:line="400" w:lineRule="exact"/>
              <w:ind w:firstLineChars="200" w:firstLine="480"/>
              <w:rPr>
                <w:rFonts w:ascii="宋体" w:hAnsi="宋体" w:cs="宋体"/>
                <w:sz w:val="24"/>
                <w:shd w:val="clear" w:color="auto" w:fill="FFFFFF"/>
              </w:rPr>
            </w:pPr>
            <w:r w:rsidRPr="00AC5ADB">
              <w:rPr>
                <w:rFonts w:ascii="宋体" w:hAnsi="宋体" w:cs="宋体" w:hint="eastAsia"/>
                <w:sz w:val="24"/>
                <w:shd w:val="clear" w:color="auto" w:fill="FFFFFF"/>
              </w:rPr>
              <w:t>开发“基于Flask与AI技术的智慧家居健康分析系统”具有重要意义。首先，系统能够打破硬件厂商壁垒，以开放性的Web架构采集多源生理与环境数据，降低家庭健康管理成本；其次，系统引入了“本地+云端”双层人工智能技术。本地AI能对心率、睡眠等数据进行毫秒级风险评分，实现如心率异常时的SOS极速预警；云端AI则能深度分析个人体征与居住环境的关联，生成包含定制化饮食与运动方案的长篇健康报告。通过这种“监测—分析—干预—反馈”的闭环机制，不仅可以提升健康服务的实时性与个性化程度，也有助于减轻基层医疗系统的负担，具有显著的社会价值与应用前景。</w:t>
            </w:r>
          </w:p>
          <w:p w14:paraId="743E7BD3" w14:textId="77777777" w:rsidR="00EE6B12" w:rsidRDefault="00EE6B12">
            <w:pPr>
              <w:widowControl/>
              <w:spacing w:before="100" w:beforeAutospacing="1" w:after="100" w:afterAutospacing="1" w:line="400" w:lineRule="exact"/>
              <w:jc w:val="left"/>
              <w:rPr>
                <w:rFonts w:ascii="仿宋_GB2312" w:eastAsia="仿宋_GB2312" w:hAnsi="宋体" w:cs="Arial"/>
                <w:color w:val="333333"/>
                <w:kern w:val="0"/>
                <w:sz w:val="24"/>
              </w:rPr>
            </w:pPr>
          </w:p>
          <w:p w14:paraId="1C213774" w14:textId="77777777" w:rsidR="00EE6B12" w:rsidRDefault="00EE6B12">
            <w:pPr>
              <w:widowControl/>
              <w:spacing w:before="100" w:beforeAutospacing="1" w:after="100" w:afterAutospacing="1" w:line="400" w:lineRule="exact"/>
              <w:jc w:val="left"/>
              <w:rPr>
                <w:rFonts w:ascii="仿宋_GB2312" w:eastAsia="仿宋_GB2312" w:hAnsi="宋体" w:cs="Arial"/>
                <w:color w:val="333333"/>
                <w:kern w:val="0"/>
                <w:sz w:val="24"/>
              </w:rPr>
            </w:pPr>
          </w:p>
          <w:p w14:paraId="415922E6"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p w14:paraId="139CAF85"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p w14:paraId="7D062C3F"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p w14:paraId="70DC7029"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tc>
      </w:tr>
      <w:tr w:rsidR="00EE6B12" w14:paraId="5405AD52" w14:textId="77777777">
        <w:trPr>
          <w:trHeight w:val="7482"/>
        </w:trPr>
        <w:tc>
          <w:tcPr>
            <w:tcW w:w="900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2FE02487" w14:textId="77777777" w:rsidR="00EE6B12" w:rsidRDefault="00000000">
            <w:pPr>
              <w:widowControl/>
              <w:spacing w:beforeLines="50" w:before="156" w:after="100" w:afterAutospacing="1" w:line="240" w:lineRule="atLeast"/>
              <w:jc w:val="left"/>
              <w:rPr>
                <w:rFonts w:ascii="仿宋_GB2312" w:eastAsia="仿宋_GB2312" w:hAnsi="宋体" w:cs="Arial"/>
                <w:color w:val="333333"/>
                <w:kern w:val="0"/>
                <w:sz w:val="24"/>
              </w:rPr>
            </w:pPr>
            <w:r>
              <w:rPr>
                <w:rFonts w:ascii="仿宋_GB2312" w:eastAsia="仿宋_GB2312" w:hAnsi="宋体" w:cs="Arial" w:hint="eastAsia"/>
                <w:color w:val="333333"/>
                <w:kern w:val="0"/>
                <w:sz w:val="24"/>
              </w:rPr>
              <w:lastRenderedPageBreak/>
              <w:t>二、</w:t>
            </w:r>
            <w:r>
              <w:rPr>
                <w:rFonts w:ascii="仿宋_GB2312" w:eastAsia="仿宋_GB2312" w:hAnsi="Arial" w:cs="Arial" w:hint="eastAsia"/>
                <w:color w:val="333333"/>
                <w:kern w:val="0"/>
                <w:sz w:val="28"/>
                <w:szCs w:val="28"/>
              </w:rPr>
              <w:t>主要设计（研究）内容：</w:t>
            </w:r>
            <w:r>
              <w:rPr>
                <w:rFonts w:ascii="仿宋_GB2312" w:eastAsia="仿宋_GB2312" w:hAnsi="宋体" w:cs="Arial" w:hint="eastAsia"/>
                <w:color w:val="333333"/>
                <w:kern w:val="0"/>
                <w:sz w:val="24"/>
              </w:rPr>
              <w:t>（小4号宋体，20磅行距）</w:t>
            </w:r>
          </w:p>
          <w:p w14:paraId="0A56F320" w14:textId="2FC6B3C2" w:rsidR="00AC5ADB" w:rsidRPr="00AC5ADB" w:rsidRDefault="00AC5ADB" w:rsidP="00AC5ADB">
            <w:pPr>
              <w:spacing w:line="400" w:lineRule="exact"/>
              <w:ind w:firstLineChars="200" w:firstLine="480"/>
              <w:rPr>
                <w:rFonts w:ascii="宋体" w:hAnsi="宋体" w:cs="宋体" w:hint="eastAsia"/>
                <w:sz w:val="24"/>
                <w:shd w:val="clear" w:color="auto" w:fill="FFFFFF"/>
              </w:rPr>
            </w:pPr>
            <w:r w:rsidRPr="00AC5ADB">
              <w:rPr>
                <w:rFonts w:ascii="宋体" w:hAnsi="宋体" w:cs="宋体"/>
                <w:sz w:val="24"/>
                <w:shd w:val="clear" w:color="auto" w:fill="FFFFFF"/>
              </w:rPr>
              <w:t>本系统旨在打造一个面向居家老人与家庭监护场景的全栈式智能健康平台。系统的核心设计内容主要包含四个方面</w:t>
            </w:r>
            <w:r>
              <w:rPr>
                <w:rFonts w:ascii="宋体" w:hAnsi="宋体" w:cs="宋体" w:hint="eastAsia"/>
                <w:sz w:val="24"/>
                <w:shd w:val="clear" w:color="auto" w:fill="FFFFFF"/>
              </w:rPr>
              <w:t>。</w:t>
            </w:r>
          </w:p>
          <w:p w14:paraId="44B9CEB8" w14:textId="05DA362C" w:rsidR="00AC5ADB" w:rsidRPr="00AC5ADB" w:rsidRDefault="00AC5ADB" w:rsidP="00AC5ADB">
            <w:pPr>
              <w:spacing w:line="400" w:lineRule="exact"/>
              <w:ind w:firstLineChars="200" w:firstLine="480"/>
              <w:rPr>
                <w:rFonts w:ascii="宋体" w:hAnsi="宋体" w:cs="宋体"/>
                <w:sz w:val="24"/>
                <w:shd w:val="clear" w:color="auto" w:fill="FFFFFF"/>
              </w:rPr>
            </w:pPr>
            <w:r w:rsidRPr="00AC5ADB">
              <w:rPr>
                <w:rFonts w:ascii="宋体" w:hAnsi="宋体" w:cs="宋体"/>
                <w:sz w:val="24"/>
                <w:shd w:val="clear" w:color="auto" w:fill="FFFFFF"/>
              </w:rPr>
              <w:t>多维健康数据监测与可视化展现：基于Vue 3与ECharts 5构建前端，提供动态折线图与雷达图，实时展示心率、睡眠、步数及室内温湿度、CO</w:t>
            </w:r>
            <w:r w:rsidRPr="00AC5ADB">
              <w:rPr>
                <w:rFonts w:ascii="Cambria Math" w:hAnsi="Cambria Math" w:cs="Cambria Math"/>
                <w:sz w:val="24"/>
                <w:shd w:val="clear" w:color="auto" w:fill="FFFFFF"/>
              </w:rPr>
              <w:t>₂</w:t>
            </w:r>
            <w:r w:rsidRPr="00AC5ADB">
              <w:rPr>
                <w:rFonts w:ascii="宋体" w:hAnsi="宋体" w:cs="宋体"/>
                <w:sz w:val="24"/>
                <w:shd w:val="clear" w:color="auto" w:fill="FFFFFF"/>
              </w:rPr>
              <w:t>浓度等数据。同时支持为不同家庭成员建立树形角色关系，方便管理员（如子女）跨端统一监护。</w:t>
            </w:r>
          </w:p>
          <w:p w14:paraId="273C363F" w14:textId="14B06CD8" w:rsidR="00AC5ADB" w:rsidRPr="00AC5ADB" w:rsidRDefault="00AC5ADB" w:rsidP="00AC5ADB">
            <w:pPr>
              <w:spacing w:line="400" w:lineRule="exact"/>
              <w:ind w:firstLineChars="200" w:firstLine="480"/>
              <w:rPr>
                <w:rFonts w:ascii="宋体" w:hAnsi="宋体" w:cs="宋体"/>
                <w:sz w:val="24"/>
                <w:shd w:val="clear" w:color="auto" w:fill="FFFFFF"/>
              </w:rPr>
            </w:pPr>
            <w:r w:rsidRPr="00AC5ADB">
              <w:rPr>
                <w:rFonts w:ascii="宋体" w:hAnsi="宋体" w:cs="宋体"/>
                <w:sz w:val="24"/>
                <w:shd w:val="clear" w:color="auto" w:fill="FFFFFF"/>
              </w:rPr>
              <w:t>本地实时健康评分与快速预警机制：后端使用Flask框架，集成基于scikit-learn的随机森林模型。当数据上报时，能够在5毫秒内完成数据校验与多维健康风险评分。同时设定阈值监测（如心率&gt;120bpm），若触发异常将立刻发送SOS邮件告警。</w:t>
            </w:r>
          </w:p>
          <w:p w14:paraId="4BF9DAB7" w14:textId="5AA5CCC2" w:rsidR="00AC5ADB" w:rsidRPr="00AC5ADB" w:rsidRDefault="00AC5ADB" w:rsidP="00AC5ADB">
            <w:pPr>
              <w:spacing w:line="400" w:lineRule="exact"/>
              <w:ind w:firstLineChars="200" w:firstLine="480"/>
              <w:rPr>
                <w:rFonts w:ascii="宋体" w:hAnsi="宋体" w:cs="宋体"/>
                <w:sz w:val="24"/>
                <w:shd w:val="clear" w:color="auto" w:fill="FFFFFF"/>
              </w:rPr>
            </w:pPr>
            <w:r w:rsidRPr="00AC5ADB">
              <w:rPr>
                <w:rFonts w:ascii="宋体" w:hAnsi="宋体" w:cs="宋体"/>
                <w:sz w:val="24"/>
                <w:shd w:val="clear" w:color="auto" w:fill="FFFFFF"/>
              </w:rPr>
              <w:t>基于大语言模型的云端智能分析服务：调用DeepSeek API，实现复杂自然语言场景的智能处理。包括将用户的口语化日记智能解析为结构化症状及就医建议</w:t>
            </w:r>
            <w:r w:rsidR="0028608A">
              <w:rPr>
                <w:rFonts w:ascii="宋体" w:hAnsi="宋体" w:cs="宋体" w:hint="eastAsia"/>
                <w:sz w:val="24"/>
                <w:shd w:val="clear" w:color="auto" w:fill="FFFFFF"/>
              </w:rPr>
              <w:t>，</w:t>
            </w:r>
            <w:r w:rsidRPr="00AC5ADB">
              <w:rPr>
                <w:rFonts w:ascii="宋体" w:hAnsi="宋体" w:cs="宋体"/>
                <w:sz w:val="24"/>
                <w:shd w:val="clear" w:color="auto" w:fill="FFFFFF"/>
              </w:rPr>
              <w:t>根据最新指标生成字数超过1000字的个性化健康干预方案；结合智能镜子的人脸照片提供多模态情绪分析。</w:t>
            </w:r>
          </w:p>
          <w:p w14:paraId="4896877F" w14:textId="530096A3" w:rsidR="00EE6B12" w:rsidRDefault="00AC5ADB" w:rsidP="004B62BB">
            <w:pPr>
              <w:spacing w:line="400" w:lineRule="exact"/>
              <w:ind w:firstLineChars="200" w:firstLine="480"/>
              <w:rPr>
                <w:rFonts w:ascii="宋体" w:hAnsi="宋体" w:cs="宋体"/>
                <w:sz w:val="24"/>
                <w:shd w:val="clear" w:color="auto" w:fill="FFFFFF"/>
              </w:rPr>
            </w:pPr>
            <w:r w:rsidRPr="00AC5ADB">
              <w:rPr>
                <w:rFonts w:ascii="宋体" w:hAnsi="宋体" w:cs="宋体"/>
                <w:sz w:val="24"/>
                <w:shd w:val="clear" w:color="auto" w:fill="FFFFFF"/>
              </w:rPr>
              <w:t>系统工程化及健康报告闭环：通过JWT完成安全高效的鉴权拦截；设计nearest_report时间对齐算法实现跨表查询；并利用WeasyPrint将分析结果、历史数据自动渲染打包，生成规范的PDF健康周报供线下转诊使用。</w:t>
            </w:r>
          </w:p>
          <w:p w14:paraId="0451BC05" w14:textId="77777777" w:rsidR="004B62BB" w:rsidRPr="004B62BB" w:rsidRDefault="004B62BB" w:rsidP="004B62BB">
            <w:pPr>
              <w:spacing w:line="400" w:lineRule="exact"/>
              <w:rPr>
                <w:rFonts w:ascii="宋体" w:hAnsi="宋体" w:cs="宋体" w:hint="eastAsia"/>
                <w:sz w:val="24"/>
                <w:shd w:val="clear" w:color="auto" w:fill="FFFFFF"/>
              </w:rPr>
            </w:pPr>
          </w:p>
          <w:p w14:paraId="51D8DEAA"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p w14:paraId="07E2FD32"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p w14:paraId="2A182E0C"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p w14:paraId="7CAB55C0" w14:textId="77777777" w:rsidR="00EE6B12" w:rsidRDefault="00EE6B12">
            <w:pPr>
              <w:spacing w:before="100" w:beforeAutospacing="1" w:after="100" w:afterAutospacing="1" w:line="240" w:lineRule="atLeast"/>
              <w:jc w:val="left"/>
              <w:rPr>
                <w:rFonts w:ascii="仿宋_GB2312" w:eastAsia="仿宋_GB2312" w:hAnsi="Arial" w:cs="Arial"/>
                <w:color w:val="333333"/>
                <w:kern w:val="0"/>
                <w:sz w:val="28"/>
                <w:szCs w:val="28"/>
              </w:rPr>
            </w:pPr>
          </w:p>
        </w:tc>
      </w:tr>
      <w:tr w:rsidR="00EE6B12" w14:paraId="61772A46" w14:textId="77777777">
        <w:trPr>
          <w:trHeight w:val="8549"/>
        </w:trPr>
        <w:tc>
          <w:tcPr>
            <w:tcW w:w="900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6BF3EF28" w14:textId="2E8B2264" w:rsidR="00EE6B12" w:rsidRPr="004B62BB" w:rsidRDefault="00000000">
            <w:pPr>
              <w:widowControl/>
              <w:jc w:val="left"/>
              <w:rPr>
                <w:rFonts w:ascii="仿宋_GB2312" w:eastAsia="仿宋_GB2312" w:hint="eastAsia"/>
                <w:sz w:val="23"/>
                <w:szCs w:val="23"/>
              </w:rPr>
            </w:pPr>
            <w:r>
              <w:rPr>
                <w:rFonts w:ascii="仿宋_GB2312" w:eastAsia="仿宋_GB2312" w:hAnsi="Arial" w:cs="Arial" w:hint="eastAsia"/>
                <w:color w:val="333333"/>
                <w:kern w:val="0"/>
                <w:sz w:val="28"/>
                <w:szCs w:val="28"/>
              </w:rPr>
              <w:lastRenderedPageBreak/>
              <w:t>三、课题研究或解决的问题和拟采用的研究手段：</w:t>
            </w:r>
          </w:p>
          <w:p w14:paraId="6253C434"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1. 如何在海量高并发的上报场景中，保障AI评分的实时响应以及预警动作的低延迟。</w:t>
            </w:r>
          </w:p>
          <w:p w14:paraId="429AE0E6"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2. 怎样科学地结合多项身体体征与环境参数（如室内CO</w:t>
            </w:r>
            <w:r w:rsidRPr="004B62BB">
              <w:rPr>
                <w:rFonts w:ascii="Cambria Math" w:hAnsi="Cambria Math" w:cs="Cambria Math"/>
                <w:sz w:val="24"/>
                <w:shd w:val="clear" w:color="auto" w:fill="FFFFFF"/>
              </w:rPr>
              <w:t>₂</w:t>
            </w:r>
            <w:r w:rsidRPr="004B62BB">
              <w:rPr>
                <w:rFonts w:ascii="宋体" w:hAnsi="宋体" w:cs="宋体"/>
                <w:sz w:val="24"/>
                <w:shd w:val="clear" w:color="auto" w:fill="FFFFFF"/>
              </w:rPr>
              <w:t>浓度、湿度等）做出合理的联动分析。</w:t>
            </w:r>
          </w:p>
          <w:p w14:paraId="4AB2A182"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3. 如何降低老年人进行健康记录的操作门槛，使系统更具适老化特征。</w:t>
            </w:r>
          </w:p>
          <w:p w14:paraId="41EADCC8"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4. 如何在外部云端大语言模型API调用不稳定或超时的情况下，保证系统核心功能不崩溃。</w:t>
            </w:r>
          </w:p>
          <w:p w14:paraId="1D4E2F97"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拟采用的研究手段：</w:t>
            </w:r>
          </w:p>
          <w:p w14:paraId="5B846AED"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1. 架构与技术选型：采用轻量级的Flask Web框架支撑后端服务，保证并发性能；前端采用Vue 3进行SPA单页面开发，提供流畅交互体验。</w:t>
            </w:r>
          </w:p>
          <w:p w14:paraId="0206F359"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2. 双层AI分析策略：将对实时性要求高的健康评分交由本地的随机森林轻量模型处理；将对算力与语义理解要求高的日记解析、干预方案生成交由云端DeepSeek大模型异步处理。</w:t>
            </w:r>
          </w:p>
          <w:p w14:paraId="5FB24A5D"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3. 自然语言处理（NLP）：运用大模型的JSON Mode提取非结构化口语日记中的症状信息，转化为易读的结构化卡片，解决老年人录入困难。</w:t>
            </w:r>
          </w:p>
          <w:p w14:paraId="55DBB1FF"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4. 容错与降级设计：在环境关联分析中对NULL数据做安全默认值处理；在智能镜情绪分析中，当视觉网络异常时，实施基于体征数据（如睡眠与心率波动）的疲劳指数推断，保证服务的高可用性。</w:t>
            </w:r>
          </w:p>
          <w:p w14:paraId="3FD3697F" w14:textId="77777777" w:rsidR="00EE6B12" w:rsidRPr="004B62BB" w:rsidRDefault="00EE6B12">
            <w:pPr>
              <w:widowControl/>
              <w:spacing w:beforeLines="50" w:before="156" w:after="100" w:afterAutospacing="1" w:line="240" w:lineRule="atLeast"/>
              <w:jc w:val="left"/>
              <w:rPr>
                <w:rFonts w:ascii="仿宋_GB2312" w:eastAsia="仿宋_GB2312" w:hAnsi="Arial" w:cs="Arial"/>
                <w:color w:val="333333"/>
                <w:kern w:val="0"/>
                <w:sz w:val="28"/>
                <w:szCs w:val="28"/>
              </w:rPr>
            </w:pPr>
          </w:p>
          <w:p w14:paraId="2C83107E" w14:textId="77777777" w:rsidR="00EE6B12" w:rsidRDefault="00EE6B12">
            <w:pPr>
              <w:widowControl/>
              <w:spacing w:beforeLines="50" w:before="156" w:after="100" w:afterAutospacing="1" w:line="240" w:lineRule="atLeast"/>
              <w:jc w:val="left"/>
              <w:rPr>
                <w:rFonts w:ascii="仿宋_GB2312" w:eastAsia="仿宋_GB2312" w:hAnsi="Arial" w:cs="Arial"/>
                <w:color w:val="333333"/>
                <w:kern w:val="0"/>
                <w:sz w:val="28"/>
                <w:szCs w:val="28"/>
              </w:rPr>
            </w:pPr>
          </w:p>
          <w:p w14:paraId="3B1C8612" w14:textId="77777777" w:rsidR="00EE6B12" w:rsidRDefault="00EE6B12">
            <w:pPr>
              <w:widowControl/>
              <w:spacing w:beforeLines="50" w:before="156" w:after="100" w:afterAutospacing="1" w:line="240" w:lineRule="atLeast"/>
              <w:jc w:val="left"/>
              <w:rPr>
                <w:rFonts w:ascii="仿宋_GB2312" w:eastAsia="仿宋_GB2312" w:hAnsi="Arial" w:cs="Arial"/>
                <w:color w:val="333333"/>
                <w:kern w:val="0"/>
                <w:sz w:val="28"/>
                <w:szCs w:val="28"/>
              </w:rPr>
            </w:pPr>
          </w:p>
          <w:p w14:paraId="50502147" w14:textId="77777777" w:rsidR="00EE6B12" w:rsidRDefault="00EE6B12">
            <w:pPr>
              <w:widowControl/>
              <w:spacing w:beforeLines="50" w:before="156" w:after="100" w:afterAutospacing="1" w:line="240" w:lineRule="atLeast"/>
              <w:jc w:val="left"/>
              <w:rPr>
                <w:rFonts w:ascii="仿宋_GB2312" w:eastAsia="仿宋_GB2312" w:hAnsi="Arial" w:cs="Arial"/>
                <w:color w:val="333333"/>
                <w:kern w:val="0"/>
                <w:sz w:val="28"/>
                <w:szCs w:val="28"/>
              </w:rPr>
            </w:pPr>
          </w:p>
          <w:p w14:paraId="2D19783C" w14:textId="77777777" w:rsidR="00EE6B12" w:rsidRDefault="00EE6B12">
            <w:pPr>
              <w:widowControl/>
              <w:spacing w:beforeLines="50" w:before="156" w:after="100" w:afterAutospacing="1" w:line="240" w:lineRule="atLeast"/>
              <w:jc w:val="left"/>
              <w:rPr>
                <w:rFonts w:ascii="仿宋_GB2312" w:eastAsia="仿宋_GB2312" w:hAnsi="Arial" w:cs="Arial"/>
                <w:color w:val="333333"/>
                <w:kern w:val="0"/>
                <w:sz w:val="28"/>
                <w:szCs w:val="28"/>
              </w:rPr>
            </w:pPr>
          </w:p>
          <w:p w14:paraId="6E703391" w14:textId="77777777" w:rsidR="00EE6B12" w:rsidRDefault="00EE6B12">
            <w:pPr>
              <w:widowControl/>
              <w:spacing w:beforeLines="100" w:before="312" w:after="100" w:afterAutospacing="1" w:line="360" w:lineRule="auto"/>
              <w:jc w:val="left"/>
              <w:rPr>
                <w:rFonts w:ascii="仿宋_GB2312" w:eastAsia="仿宋_GB2312" w:hAnsi="Arial" w:cs="Arial" w:hint="eastAsia"/>
                <w:color w:val="333333"/>
                <w:kern w:val="0"/>
                <w:sz w:val="28"/>
                <w:szCs w:val="28"/>
              </w:rPr>
            </w:pPr>
          </w:p>
        </w:tc>
      </w:tr>
      <w:tr w:rsidR="00EE6B12" w14:paraId="4917FE98" w14:textId="77777777">
        <w:trPr>
          <w:trHeight w:val="4189"/>
        </w:trPr>
        <w:tc>
          <w:tcPr>
            <w:tcW w:w="900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339DAF26" w14:textId="0BFBFC5B" w:rsidR="00EE6B12" w:rsidRDefault="00000000">
            <w:pPr>
              <w:widowControl/>
              <w:jc w:val="left"/>
              <w:rPr>
                <w:rFonts w:ascii="仿宋_GB2312" w:eastAsia="仿宋_GB2312" w:hAnsi="Arial" w:cs="Arial"/>
                <w:color w:val="333333"/>
                <w:kern w:val="0"/>
                <w:sz w:val="28"/>
                <w:szCs w:val="28"/>
              </w:rPr>
            </w:pPr>
            <w:r>
              <w:rPr>
                <w:rFonts w:ascii="仿宋_GB2312" w:eastAsia="仿宋_GB2312" w:hAnsi="Arial" w:cs="Arial" w:hint="eastAsia"/>
                <w:color w:val="333333"/>
                <w:kern w:val="0"/>
                <w:sz w:val="28"/>
                <w:szCs w:val="28"/>
              </w:rPr>
              <w:lastRenderedPageBreak/>
              <w:t>四、课题进度计划：</w:t>
            </w:r>
          </w:p>
          <w:p w14:paraId="760E3188"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2025年9月：下达任务、拟定开题报告；</w:t>
            </w:r>
          </w:p>
          <w:p w14:paraId="198F314F"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2025年10月-2025年11月：完成整体架构设计、详细设计，完成前端页面及数据库搭建；</w:t>
            </w:r>
          </w:p>
          <w:p w14:paraId="256363C4" w14:textId="77777777"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2025年12月-2026年1月：根据设计方案开发后端API，完成随机森林模型训练部署及DeepSeek接口的接入；</w:t>
            </w:r>
          </w:p>
          <w:p w14:paraId="70F7154A" w14:textId="5D5084DC" w:rsidR="004B62BB" w:rsidRPr="004B62BB" w:rsidRDefault="004B62BB" w:rsidP="004B62BB">
            <w:pPr>
              <w:spacing w:line="400" w:lineRule="exact"/>
              <w:rPr>
                <w:rFonts w:ascii="宋体" w:hAnsi="宋体" w:cs="宋体"/>
                <w:sz w:val="24"/>
                <w:shd w:val="clear" w:color="auto" w:fill="FFFFFF"/>
              </w:rPr>
            </w:pPr>
            <w:r w:rsidRPr="004B62BB">
              <w:rPr>
                <w:rFonts w:ascii="宋体" w:hAnsi="宋体" w:cs="宋体"/>
                <w:sz w:val="24"/>
                <w:shd w:val="clear" w:color="auto" w:fill="FFFFFF"/>
              </w:rPr>
              <w:t>2026年2月-2026年4月：完成系统集成、功能联合测试与性能优化，撰写并提交论文。</w:t>
            </w:r>
          </w:p>
          <w:p w14:paraId="295BD691" w14:textId="77777777" w:rsidR="00EE6B12" w:rsidRPr="004B62BB" w:rsidRDefault="00EE6B12">
            <w:pPr>
              <w:widowControl/>
              <w:spacing w:beforeLines="100" w:before="312" w:after="100" w:afterAutospacing="1" w:line="360" w:lineRule="auto"/>
              <w:jc w:val="left"/>
              <w:rPr>
                <w:rFonts w:ascii="仿宋_GB2312" w:eastAsia="仿宋_GB2312" w:hAnsi="Arial" w:cs="Arial"/>
                <w:color w:val="333333"/>
                <w:kern w:val="0"/>
                <w:sz w:val="28"/>
                <w:szCs w:val="28"/>
              </w:rPr>
            </w:pPr>
          </w:p>
          <w:p w14:paraId="43433D3C" w14:textId="77777777" w:rsidR="00EE6B12" w:rsidRDefault="00EE6B12">
            <w:pPr>
              <w:widowControl/>
              <w:spacing w:beforeLines="100" w:before="312" w:after="100" w:afterAutospacing="1" w:line="360" w:lineRule="auto"/>
              <w:jc w:val="left"/>
              <w:rPr>
                <w:rFonts w:ascii="仿宋_GB2312" w:eastAsia="仿宋_GB2312" w:hAnsi="Arial" w:cs="Arial"/>
                <w:color w:val="333333"/>
                <w:kern w:val="0"/>
                <w:sz w:val="28"/>
                <w:szCs w:val="28"/>
              </w:rPr>
            </w:pPr>
          </w:p>
          <w:p w14:paraId="0591085B" w14:textId="77777777" w:rsidR="00EE6B12" w:rsidRDefault="00EE6B12">
            <w:pPr>
              <w:spacing w:beforeLines="100" w:before="312" w:after="100" w:afterAutospacing="1" w:line="360" w:lineRule="auto"/>
              <w:jc w:val="left"/>
              <w:rPr>
                <w:rFonts w:ascii="仿宋_GB2312" w:eastAsia="仿宋_GB2312" w:hAnsi="Arial" w:cs="Arial"/>
                <w:color w:val="333333"/>
                <w:kern w:val="0"/>
                <w:sz w:val="28"/>
                <w:szCs w:val="28"/>
              </w:rPr>
            </w:pPr>
          </w:p>
          <w:p w14:paraId="27FA5191" w14:textId="77777777" w:rsidR="00EE6B12" w:rsidRDefault="00EE6B12">
            <w:pPr>
              <w:spacing w:beforeLines="100" w:before="312" w:after="100" w:afterAutospacing="1" w:line="360" w:lineRule="auto"/>
              <w:jc w:val="left"/>
              <w:rPr>
                <w:rFonts w:ascii="仿宋_GB2312" w:eastAsia="仿宋_GB2312" w:hAnsi="Arial" w:cs="Arial"/>
                <w:color w:val="333333"/>
                <w:kern w:val="0"/>
                <w:sz w:val="28"/>
                <w:szCs w:val="28"/>
              </w:rPr>
            </w:pPr>
          </w:p>
        </w:tc>
      </w:tr>
      <w:tr w:rsidR="00EE6B12" w14:paraId="78BDBA5E" w14:textId="77777777">
        <w:trPr>
          <w:trHeight w:val="4192"/>
        </w:trPr>
        <w:tc>
          <w:tcPr>
            <w:tcW w:w="9000"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88EDBAB" w14:textId="77777777" w:rsidR="00EE6B12" w:rsidRDefault="00000000">
            <w:pPr>
              <w:widowControl/>
              <w:jc w:val="left"/>
              <w:rPr>
                <w:rFonts w:ascii="仿宋_GB2312" w:eastAsia="仿宋_GB2312" w:hAnsi="Arial" w:cs="Arial"/>
                <w:color w:val="333333"/>
                <w:kern w:val="0"/>
                <w:sz w:val="28"/>
                <w:szCs w:val="28"/>
              </w:rPr>
            </w:pPr>
            <w:r>
              <w:rPr>
                <w:rFonts w:ascii="仿宋_GB2312" w:eastAsia="仿宋_GB2312" w:hAnsi="Arial" w:cs="Arial" w:hint="eastAsia"/>
                <w:color w:val="333333"/>
                <w:kern w:val="0"/>
                <w:sz w:val="28"/>
                <w:szCs w:val="28"/>
              </w:rPr>
              <w:t>五、指导教师意见：（</w:t>
            </w:r>
            <w:r>
              <w:rPr>
                <w:rFonts w:ascii="仿宋_GB2312" w:eastAsia="仿宋_GB2312" w:hAnsi="Arial" w:cs="Arial" w:hint="eastAsia"/>
                <w:color w:val="333333"/>
                <w:kern w:val="0"/>
                <w:sz w:val="24"/>
              </w:rPr>
              <w:t>对本课题的深度、广度及工作量的意见</w:t>
            </w:r>
            <w:r>
              <w:rPr>
                <w:rFonts w:ascii="仿宋_GB2312" w:eastAsia="仿宋_GB2312" w:hAnsi="Arial" w:cs="Arial" w:hint="eastAsia"/>
                <w:color w:val="333333"/>
                <w:kern w:val="0"/>
                <w:sz w:val="28"/>
                <w:szCs w:val="28"/>
              </w:rPr>
              <w:t>）</w:t>
            </w:r>
          </w:p>
          <w:p w14:paraId="5B8E0FC7" w14:textId="77777777" w:rsidR="00EE6B12" w:rsidRDefault="00EE6B12">
            <w:pPr>
              <w:widowControl/>
              <w:jc w:val="left"/>
              <w:rPr>
                <w:rFonts w:ascii="仿宋_GB2312" w:eastAsia="仿宋_GB2312" w:hAnsi="Arial" w:cs="Arial"/>
                <w:color w:val="333333"/>
                <w:kern w:val="0"/>
                <w:sz w:val="28"/>
                <w:szCs w:val="28"/>
              </w:rPr>
            </w:pPr>
          </w:p>
          <w:p w14:paraId="74002B44" w14:textId="77777777" w:rsidR="00EE6B12" w:rsidRDefault="00EE6B12">
            <w:pPr>
              <w:widowControl/>
              <w:jc w:val="left"/>
              <w:rPr>
                <w:rFonts w:ascii="仿宋_GB2312" w:eastAsia="仿宋_GB2312" w:hAnsi="Arial" w:cs="Arial"/>
                <w:color w:val="333333"/>
                <w:kern w:val="0"/>
                <w:sz w:val="28"/>
                <w:szCs w:val="28"/>
              </w:rPr>
            </w:pPr>
          </w:p>
          <w:p w14:paraId="4588D813" w14:textId="77777777" w:rsidR="00EE6B12" w:rsidRDefault="00EE6B12">
            <w:pPr>
              <w:widowControl/>
              <w:jc w:val="left"/>
              <w:rPr>
                <w:rFonts w:ascii="仿宋_GB2312" w:eastAsia="仿宋_GB2312" w:hAnsi="Arial" w:cs="Arial"/>
                <w:color w:val="333333"/>
                <w:kern w:val="0"/>
                <w:sz w:val="28"/>
                <w:szCs w:val="28"/>
              </w:rPr>
            </w:pPr>
          </w:p>
          <w:p w14:paraId="2DD61ADC" w14:textId="77777777" w:rsidR="00EE6B12" w:rsidRDefault="00EE6B12">
            <w:pPr>
              <w:widowControl/>
              <w:jc w:val="left"/>
              <w:rPr>
                <w:rFonts w:ascii="仿宋_GB2312" w:eastAsia="仿宋_GB2312" w:hAnsi="Arial" w:cs="Arial"/>
                <w:color w:val="333333"/>
                <w:kern w:val="0"/>
                <w:sz w:val="28"/>
                <w:szCs w:val="28"/>
              </w:rPr>
            </w:pPr>
          </w:p>
          <w:p w14:paraId="09D1281E" w14:textId="77777777" w:rsidR="00EE6B12" w:rsidRDefault="00EE6B12">
            <w:pPr>
              <w:widowControl/>
              <w:jc w:val="left"/>
              <w:rPr>
                <w:rFonts w:ascii="仿宋_GB2312" w:eastAsia="仿宋_GB2312" w:hAnsi="Arial" w:cs="Arial"/>
                <w:color w:val="333333"/>
                <w:kern w:val="0"/>
                <w:sz w:val="28"/>
                <w:szCs w:val="28"/>
              </w:rPr>
            </w:pPr>
          </w:p>
          <w:p w14:paraId="37FCB13C" w14:textId="77777777" w:rsidR="00EE6B12" w:rsidRDefault="00EE6B12">
            <w:pPr>
              <w:widowControl/>
              <w:jc w:val="left"/>
              <w:rPr>
                <w:rFonts w:ascii="仿宋_GB2312" w:eastAsia="仿宋_GB2312" w:hAnsi="Arial" w:cs="Arial"/>
                <w:color w:val="333333"/>
                <w:kern w:val="0"/>
                <w:sz w:val="28"/>
                <w:szCs w:val="28"/>
              </w:rPr>
            </w:pPr>
          </w:p>
          <w:p w14:paraId="74281652" w14:textId="77777777" w:rsidR="00EE6B12" w:rsidRDefault="00EE6B12">
            <w:pPr>
              <w:widowControl/>
              <w:jc w:val="left"/>
              <w:rPr>
                <w:rFonts w:ascii="仿宋_GB2312" w:eastAsia="仿宋_GB2312" w:hAnsi="Arial" w:cs="Arial"/>
                <w:color w:val="333333"/>
                <w:kern w:val="0"/>
                <w:sz w:val="28"/>
                <w:szCs w:val="28"/>
              </w:rPr>
            </w:pPr>
          </w:p>
          <w:p w14:paraId="40ED4B97" w14:textId="77777777" w:rsidR="00EE6B12" w:rsidRDefault="00EE6B12">
            <w:pPr>
              <w:widowControl/>
              <w:jc w:val="left"/>
              <w:rPr>
                <w:rFonts w:ascii="仿宋_GB2312" w:eastAsia="仿宋_GB2312" w:hAnsi="Arial" w:cs="Arial"/>
                <w:color w:val="333333"/>
                <w:kern w:val="0"/>
                <w:sz w:val="28"/>
                <w:szCs w:val="28"/>
              </w:rPr>
            </w:pPr>
          </w:p>
          <w:p w14:paraId="6A79A6CF" w14:textId="77777777" w:rsidR="00EE6B12" w:rsidRDefault="00EE6B12">
            <w:pPr>
              <w:widowControl/>
              <w:jc w:val="left"/>
              <w:rPr>
                <w:rFonts w:ascii="仿宋_GB2312" w:eastAsia="仿宋_GB2312" w:hAnsi="Arial" w:cs="Arial"/>
                <w:color w:val="333333"/>
                <w:kern w:val="0"/>
                <w:sz w:val="28"/>
                <w:szCs w:val="28"/>
              </w:rPr>
            </w:pPr>
          </w:p>
          <w:p w14:paraId="580153ED" w14:textId="77777777" w:rsidR="00EE6B12" w:rsidRDefault="00EE6B12">
            <w:pPr>
              <w:widowControl/>
              <w:jc w:val="left"/>
              <w:rPr>
                <w:rFonts w:ascii="仿宋_GB2312" w:eastAsia="仿宋_GB2312" w:hAnsi="Arial" w:cs="Arial"/>
                <w:color w:val="333333"/>
                <w:kern w:val="0"/>
                <w:sz w:val="28"/>
                <w:szCs w:val="28"/>
              </w:rPr>
            </w:pPr>
          </w:p>
          <w:p w14:paraId="45FD872F" w14:textId="77777777" w:rsidR="00EE6B12" w:rsidRDefault="00EE6B12">
            <w:pPr>
              <w:widowControl/>
              <w:jc w:val="left"/>
              <w:rPr>
                <w:rFonts w:ascii="仿宋_GB2312" w:eastAsia="仿宋_GB2312" w:hAnsi="Arial" w:cs="Arial"/>
                <w:color w:val="333333"/>
                <w:kern w:val="0"/>
                <w:sz w:val="28"/>
                <w:szCs w:val="28"/>
              </w:rPr>
            </w:pPr>
          </w:p>
          <w:p w14:paraId="2A37F8FB" w14:textId="77777777" w:rsidR="00EE6B12" w:rsidRDefault="00000000">
            <w:pPr>
              <w:widowControl/>
              <w:ind w:firstLineChars="1000" w:firstLine="2800"/>
              <w:jc w:val="left"/>
              <w:rPr>
                <w:rFonts w:ascii="仿宋_GB2312" w:eastAsia="仿宋_GB2312" w:hAnsi="Arial" w:cs="Arial"/>
                <w:color w:val="333333"/>
                <w:kern w:val="0"/>
                <w:sz w:val="28"/>
                <w:szCs w:val="28"/>
              </w:rPr>
            </w:pPr>
            <w:r>
              <w:rPr>
                <w:rFonts w:ascii="仿宋_GB2312" w:eastAsia="仿宋_GB2312" w:hAnsi="Arial" w:cs="Arial" w:hint="eastAsia"/>
                <w:color w:val="333333"/>
                <w:kern w:val="0"/>
                <w:sz w:val="28"/>
                <w:szCs w:val="28"/>
              </w:rPr>
              <w:t>指导教师（签名）：</w:t>
            </w:r>
            <w:r>
              <w:rPr>
                <w:rFonts w:ascii="仿宋_GB2312" w:eastAsia="仿宋_GB2312" w:hAnsi="Arial" w:cs="Arial" w:hint="eastAsia"/>
                <w:color w:val="333333"/>
                <w:kern w:val="0"/>
                <w:sz w:val="28"/>
                <w:szCs w:val="28"/>
                <w:u w:val="single"/>
              </w:rPr>
              <w:t xml:space="preserve">                       </w:t>
            </w:r>
          </w:p>
          <w:p w14:paraId="40578608" w14:textId="77777777" w:rsidR="00EE6B12" w:rsidRDefault="00000000">
            <w:pPr>
              <w:widowControl/>
              <w:ind w:firstLineChars="2200" w:firstLine="6160"/>
              <w:jc w:val="left"/>
              <w:rPr>
                <w:rFonts w:ascii="仿宋_GB2312" w:eastAsia="仿宋_GB2312" w:hAnsi="Arial" w:cs="Arial"/>
                <w:color w:val="333333"/>
                <w:kern w:val="0"/>
                <w:sz w:val="28"/>
                <w:szCs w:val="28"/>
              </w:rPr>
            </w:pPr>
            <w:r>
              <w:rPr>
                <w:rFonts w:ascii="仿宋_GB2312" w:eastAsia="仿宋_GB2312" w:hAnsi="Arial" w:cs="Arial" w:hint="eastAsia"/>
                <w:color w:val="333333"/>
                <w:kern w:val="0"/>
                <w:sz w:val="28"/>
                <w:szCs w:val="28"/>
              </w:rPr>
              <w:t>年     月     日</w:t>
            </w:r>
          </w:p>
        </w:tc>
      </w:tr>
      <w:tr w:rsidR="00EE6B12" w14:paraId="069E2210" w14:textId="77777777">
        <w:trPr>
          <w:trHeight w:val="4116"/>
        </w:trPr>
        <w:tc>
          <w:tcPr>
            <w:tcW w:w="900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21A3A3B5" w14:textId="77777777" w:rsidR="00EE6B12" w:rsidRDefault="00000000">
            <w:pPr>
              <w:widowControl/>
              <w:jc w:val="left"/>
              <w:rPr>
                <w:rFonts w:ascii="仿宋_GB2312" w:eastAsia="仿宋_GB2312" w:hAnsi="Arial" w:cs="Arial"/>
                <w:color w:val="333333"/>
                <w:kern w:val="0"/>
                <w:sz w:val="28"/>
                <w:szCs w:val="28"/>
              </w:rPr>
            </w:pPr>
            <w:r>
              <w:rPr>
                <w:rFonts w:ascii="仿宋_GB2312" w:eastAsia="仿宋_GB2312" w:hAnsi="Arial" w:cs="Arial" w:hint="eastAsia"/>
                <w:color w:val="333333"/>
                <w:kern w:val="0"/>
                <w:sz w:val="28"/>
                <w:szCs w:val="28"/>
              </w:rPr>
              <w:lastRenderedPageBreak/>
              <w:t>六、系（院）意见：</w:t>
            </w:r>
          </w:p>
          <w:p w14:paraId="1DCC1E76" w14:textId="77777777" w:rsidR="00EE6B12" w:rsidRDefault="00EE6B12">
            <w:pPr>
              <w:widowControl/>
              <w:jc w:val="left"/>
              <w:rPr>
                <w:rFonts w:ascii="仿宋_GB2312" w:eastAsia="仿宋_GB2312" w:hAnsi="Arial" w:cs="Arial"/>
                <w:color w:val="333333"/>
                <w:kern w:val="0"/>
                <w:sz w:val="28"/>
                <w:szCs w:val="28"/>
              </w:rPr>
            </w:pPr>
          </w:p>
          <w:p w14:paraId="3AB96830" w14:textId="77777777" w:rsidR="00EE6B12" w:rsidRDefault="00EE6B12">
            <w:pPr>
              <w:widowControl/>
              <w:ind w:firstLineChars="950" w:firstLine="2660"/>
              <w:jc w:val="left"/>
              <w:rPr>
                <w:rFonts w:ascii="仿宋_GB2312" w:eastAsia="仿宋_GB2312" w:hAnsi="Arial" w:cs="Arial"/>
                <w:color w:val="333333"/>
                <w:kern w:val="0"/>
                <w:sz w:val="28"/>
                <w:szCs w:val="28"/>
              </w:rPr>
            </w:pPr>
          </w:p>
          <w:p w14:paraId="75DED2AD" w14:textId="77777777" w:rsidR="00EE6B12" w:rsidRDefault="00EE6B12">
            <w:pPr>
              <w:widowControl/>
              <w:ind w:firstLineChars="950" w:firstLine="2660"/>
              <w:jc w:val="left"/>
              <w:rPr>
                <w:rFonts w:ascii="仿宋_GB2312" w:eastAsia="仿宋_GB2312" w:hAnsi="Arial" w:cs="Arial"/>
                <w:color w:val="333333"/>
                <w:kern w:val="0"/>
                <w:sz w:val="28"/>
                <w:szCs w:val="28"/>
              </w:rPr>
            </w:pPr>
          </w:p>
          <w:p w14:paraId="00451D81" w14:textId="77777777" w:rsidR="00EE6B12" w:rsidRDefault="00EE6B12">
            <w:pPr>
              <w:widowControl/>
              <w:ind w:firstLineChars="950" w:firstLine="2660"/>
              <w:jc w:val="left"/>
              <w:rPr>
                <w:rFonts w:ascii="仿宋_GB2312" w:eastAsia="仿宋_GB2312" w:hAnsi="Arial" w:cs="Arial"/>
                <w:color w:val="333333"/>
                <w:kern w:val="0"/>
                <w:sz w:val="28"/>
                <w:szCs w:val="28"/>
              </w:rPr>
            </w:pPr>
          </w:p>
          <w:p w14:paraId="76898BA4" w14:textId="77777777" w:rsidR="00EE6B12" w:rsidRDefault="00EE6B12">
            <w:pPr>
              <w:widowControl/>
              <w:ind w:firstLineChars="950" w:firstLine="2660"/>
              <w:jc w:val="left"/>
              <w:rPr>
                <w:rFonts w:ascii="仿宋_GB2312" w:eastAsia="仿宋_GB2312" w:hAnsi="Arial" w:cs="Arial"/>
                <w:color w:val="333333"/>
                <w:kern w:val="0"/>
                <w:sz w:val="28"/>
                <w:szCs w:val="28"/>
              </w:rPr>
            </w:pPr>
          </w:p>
          <w:p w14:paraId="15BF121C" w14:textId="77777777" w:rsidR="00EE6B12" w:rsidRDefault="00000000">
            <w:pPr>
              <w:widowControl/>
              <w:ind w:firstLineChars="950" w:firstLine="2660"/>
              <w:jc w:val="left"/>
              <w:rPr>
                <w:rFonts w:ascii="仿宋_GB2312" w:eastAsia="仿宋_GB2312" w:hAnsi="Arial" w:cs="Arial"/>
                <w:color w:val="333333"/>
                <w:kern w:val="0"/>
                <w:sz w:val="28"/>
                <w:szCs w:val="28"/>
              </w:rPr>
            </w:pPr>
            <w:r>
              <w:rPr>
                <w:rFonts w:ascii="仿宋_GB2312" w:eastAsia="仿宋_GB2312" w:hAnsi="Arial" w:cs="Arial" w:hint="eastAsia"/>
                <w:color w:val="333333"/>
                <w:kern w:val="0"/>
                <w:sz w:val="28"/>
                <w:szCs w:val="28"/>
              </w:rPr>
              <w:t xml:space="preserve">负责人（签名）：                   </w:t>
            </w:r>
          </w:p>
          <w:p w14:paraId="5E2683E0" w14:textId="77777777" w:rsidR="00EE6B12" w:rsidRDefault="00000000">
            <w:pPr>
              <w:widowControl/>
              <w:ind w:firstLineChars="1800" w:firstLine="5040"/>
              <w:jc w:val="left"/>
              <w:rPr>
                <w:rFonts w:ascii="仿宋_GB2312" w:eastAsia="仿宋_GB2312" w:hAnsi="Arial" w:cs="Arial"/>
                <w:color w:val="333333"/>
                <w:kern w:val="0"/>
                <w:sz w:val="28"/>
                <w:szCs w:val="28"/>
              </w:rPr>
            </w:pPr>
            <w:r>
              <w:rPr>
                <w:rFonts w:ascii="仿宋_GB2312" w:eastAsia="仿宋_GB2312" w:hAnsi="Arial" w:cs="Arial" w:hint="eastAsia"/>
                <w:color w:val="333333"/>
                <w:kern w:val="0"/>
                <w:sz w:val="28"/>
                <w:szCs w:val="28"/>
              </w:rPr>
              <w:t>年    月    日（盖章）</w:t>
            </w:r>
          </w:p>
        </w:tc>
      </w:tr>
    </w:tbl>
    <w:p w14:paraId="7B8D72AF" w14:textId="77777777" w:rsidR="00456D4A" w:rsidRDefault="00456D4A">
      <w:pPr>
        <w:jc w:val="left"/>
      </w:pPr>
    </w:p>
    <w:sectPr w:rsidR="00456D4A">
      <w:footerReference w:type="default" r:id="rId7"/>
      <w:pgSz w:w="11906" w:h="16838"/>
      <w:pgMar w:top="1418" w:right="1588" w:bottom="1418" w:left="1531" w:header="851" w:footer="90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0A8A6" w14:textId="77777777" w:rsidR="00885EC9" w:rsidRDefault="00885EC9">
      <w:r>
        <w:separator/>
      </w:r>
    </w:p>
  </w:endnote>
  <w:endnote w:type="continuationSeparator" w:id="0">
    <w:p w14:paraId="0EF0E9BD" w14:textId="77777777" w:rsidR="00885EC9" w:rsidRDefault="00885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3012" w14:textId="77777777" w:rsidR="00EE6B12" w:rsidRDefault="00000000">
    <w:pPr>
      <w:pStyle w:val="a7"/>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20</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0DE84" w14:textId="77777777" w:rsidR="00885EC9" w:rsidRDefault="00885EC9">
      <w:r>
        <w:separator/>
      </w:r>
    </w:p>
  </w:footnote>
  <w:footnote w:type="continuationSeparator" w:id="0">
    <w:p w14:paraId="2976BCAB" w14:textId="77777777" w:rsidR="00885EC9" w:rsidRDefault="00885E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YzODFlYWM3NjNiZmIyMzg5YWNlNTliODc4YmYyYmEifQ=="/>
  </w:docVars>
  <w:rsids>
    <w:rsidRoot w:val="00ED49FD"/>
    <w:rsid w:val="000011F9"/>
    <w:rsid w:val="00027F9C"/>
    <w:rsid w:val="00040907"/>
    <w:rsid w:val="000453EB"/>
    <w:rsid w:val="00047366"/>
    <w:rsid w:val="000546AC"/>
    <w:rsid w:val="000548C7"/>
    <w:rsid w:val="0006630C"/>
    <w:rsid w:val="000665B7"/>
    <w:rsid w:val="00081BC4"/>
    <w:rsid w:val="00081CB8"/>
    <w:rsid w:val="00090F54"/>
    <w:rsid w:val="000A26E8"/>
    <w:rsid w:val="000A529C"/>
    <w:rsid w:val="000B598A"/>
    <w:rsid w:val="000C74D9"/>
    <w:rsid w:val="000D258B"/>
    <w:rsid w:val="000E59EB"/>
    <w:rsid w:val="000F352C"/>
    <w:rsid w:val="000F768C"/>
    <w:rsid w:val="00105F5E"/>
    <w:rsid w:val="00121F64"/>
    <w:rsid w:val="001242EE"/>
    <w:rsid w:val="00124C4E"/>
    <w:rsid w:val="00136381"/>
    <w:rsid w:val="00144DCB"/>
    <w:rsid w:val="001B0829"/>
    <w:rsid w:val="001B1754"/>
    <w:rsid w:val="001B7D24"/>
    <w:rsid w:val="001D0FD2"/>
    <w:rsid w:val="001E3C71"/>
    <w:rsid w:val="001E4F32"/>
    <w:rsid w:val="001F1BEE"/>
    <w:rsid w:val="001F3462"/>
    <w:rsid w:val="00216625"/>
    <w:rsid w:val="00240E76"/>
    <w:rsid w:val="002470EE"/>
    <w:rsid w:val="00251227"/>
    <w:rsid w:val="00256F0E"/>
    <w:rsid w:val="002647E2"/>
    <w:rsid w:val="00265BE0"/>
    <w:rsid w:val="002720C5"/>
    <w:rsid w:val="00272524"/>
    <w:rsid w:val="00281DE1"/>
    <w:rsid w:val="0028608A"/>
    <w:rsid w:val="002914DF"/>
    <w:rsid w:val="002A68A1"/>
    <w:rsid w:val="002B5DED"/>
    <w:rsid w:val="002B6DDF"/>
    <w:rsid w:val="002C2D46"/>
    <w:rsid w:val="002D6ABA"/>
    <w:rsid w:val="002E6ABC"/>
    <w:rsid w:val="00312997"/>
    <w:rsid w:val="00317FEF"/>
    <w:rsid w:val="00333D3E"/>
    <w:rsid w:val="0033416F"/>
    <w:rsid w:val="003405C0"/>
    <w:rsid w:val="00350EA0"/>
    <w:rsid w:val="00367E32"/>
    <w:rsid w:val="00391664"/>
    <w:rsid w:val="003A4A9A"/>
    <w:rsid w:val="003B287B"/>
    <w:rsid w:val="003B588C"/>
    <w:rsid w:val="003C5852"/>
    <w:rsid w:val="003D22CF"/>
    <w:rsid w:val="003D6305"/>
    <w:rsid w:val="003F5DBE"/>
    <w:rsid w:val="003F68BA"/>
    <w:rsid w:val="003F7910"/>
    <w:rsid w:val="00417918"/>
    <w:rsid w:val="00435A8C"/>
    <w:rsid w:val="004416D2"/>
    <w:rsid w:val="004455A9"/>
    <w:rsid w:val="0044642A"/>
    <w:rsid w:val="00453688"/>
    <w:rsid w:val="00456D4A"/>
    <w:rsid w:val="00474A9C"/>
    <w:rsid w:val="00474E83"/>
    <w:rsid w:val="004951CF"/>
    <w:rsid w:val="004B2DB2"/>
    <w:rsid w:val="004B62BB"/>
    <w:rsid w:val="00511987"/>
    <w:rsid w:val="00532C56"/>
    <w:rsid w:val="00546F0E"/>
    <w:rsid w:val="00551398"/>
    <w:rsid w:val="00590ECC"/>
    <w:rsid w:val="005B4C56"/>
    <w:rsid w:val="005B57E7"/>
    <w:rsid w:val="005C0E09"/>
    <w:rsid w:val="005C4BFA"/>
    <w:rsid w:val="005D2810"/>
    <w:rsid w:val="005E0B18"/>
    <w:rsid w:val="005E1EE6"/>
    <w:rsid w:val="005F410D"/>
    <w:rsid w:val="00602DF8"/>
    <w:rsid w:val="00605840"/>
    <w:rsid w:val="00614D05"/>
    <w:rsid w:val="006243EB"/>
    <w:rsid w:val="006256B2"/>
    <w:rsid w:val="00625B34"/>
    <w:rsid w:val="00641C4F"/>
    <w:rsid w:val="006547A4"/>
    <w:rsid w:val="00673CA0"/>
    <w:rsid w:val="006F3008"/>
    <w:rsid w:val="0070465B"/>
    <w:rsid w:val="007302B3"/>
    <w:rsid w:val="00736D28"/>
    <w:rsid w:val="00741AC6"/>
    <w:rsid w:val="00747860"/>
    <w:rsid w:val="00753D39"/>
    <w:rsid w:val="007550CC"/>
    <w:rsid w:val="00760997"/>
    <w:rsid w:val="00761D8D"/>
    <w:rsid w:val="007729BE"/>
    <w:rsid w:val="0077435B"/>
    <w:rsid w:val="00780992"/>
    <w:rsid w:val="00793CD0"/>
    <w:rsid w:val="00795F77"/>
    <w:rsid w:val="00797E30"/>
    <w:rsid w:val="007B0F19"/>
    <w:rsid w:val="007C24D5"/>
    <w:rsid w:val="007C5068"/>
    <w:rsid w:val="007E44E5"/>
    <w:rsid w:val="007E74AD"/>
    <w:rsid w:val="007F351E"/>
    <w:rsid w:val="008155B3"/>
    <w:rsid w:val="008174C7"/>
    <w:rsid w:val="008310B9"/>
    <w:rsid w:val="00844BF1"/>
    <w:rsid w:val="00845522"/>
    <w:rsid w:val="00863BC4"/>
    <w:rsid w:val="008722AC"/>
    <w:rsid w:val="008728EA"/>
    <w:rsid w:val="00885EC9"/>
    <w:rsid w:val="00886500"/>
    <w:rsid w:val="00886A86"/>
    <w:rsid w:val="00890A42"/>
    <w:rsid w:val="00892AE5"/>
    <w:rsid w:val="008A5D5D"/>
    <w:rsid w:val="008A6309"/>
    <w:rsid w:val="008B7D66"/>
    <w:rsid w:val="008C19F9"/>
    <w:rsid w:val="008C4053"/>
    <w:rsid w:val="008D586A"/>
    <w:rsid w:val="008D6786"/>
    <w:rsid w:val="008E1EE4"/>
    <w:rsid w:val="008E742D"/>
    <w:rsid w:val="008F3F97"/>
    <w:rsid w:val="009219A1"/>
    <w:rsid w:val="00923CE8"/>
    <w:rsid w:val="00924533"/>
    <w:rsid w:val="0092792F"/>
    <w:rsid w:val="0094225D"/>
    <w:rsid w:val="00944B31"/>
    <w:rsid w:val="0094624B"/>
    <w:rsid w:val="009704AE"/>
    <w:rsid w:val="00983744"/>
    <w:rsid w:val="00991F3B"/>
    <w:rsid w:val="009A3307"/>
    <w:rsid w:val="009B3160"/>
    <w:rsid w:val="009B3A55"/>
    <w:rsid w:val="009B5419"/>
    <w:rsid w:val="009C09AF"/>
    <w:rsid w:val="009C0A62"/>
    <w:rsid w:val="009C4B27"/>
    <w:rsid w:val="009C63EE"/>
    <w:rsid w:val="009D3DE6"/>
    <w:rsid w:val="009D44F8"/>
    <w:rsid w:val="009D68B3"/>
    <w:rsid w:val="009E601B"/>
    <w:rsid w:val="00A10402"/>
    <w:rsid w:val="00A11280"/>
    <w:rsid w:val="00A12189"/>
    <w:rsid w:val="00A2133B"/>
    <w:rsid w:val="00A24706"/>
    <w:rsid w:val="00A24F21"/>
    <w:rsid w:val="00A37E28"/>
    <w:rsid w:val="00A42C2F"/>
    <w:rsid w:val="00A56267"/>
    <w:rsid w:val="00A56AD4"/>
    <w:rsid w:val="00A64649"/>
    <w:rsid w:val="00A71964"/>
    <w:rsid w:val="00A84B70"/>
    <w:rsid w:val="00A854CB"/>
    <w:rsid w:val="00A93D26"/>
    <w:rsid w:val="00A96848"/>
    <w:rsid w:val="00AC0977"/>
    <w:rsid w:val="00AC35A0"/>
    <w:rsid w:val="00AC5ADB"/>
    <w:rsid w:val="00AC7CB1"/>
    <w:rsid w:val="00AD17F5"/>
    <w:rsid w:val="00AE163B"/>
    <w:rsid w:val="00AF72E5"/>
    <w:rsid w:val="00B1616A"/>
    <w:rsid w:val="00B17070"/>
    <w:rsid w:val="00B215FE"/>
    <w:rsid w:val="00B22227"/>
    <w:rsid w:val="00B24E59"/>
    <w:rsid w:val="00B326C4"/>
    <w:rsid w:val="00B345E6"/>
    <w:rsid w:val="00B36095"/>
    <w:rsid w:val="00B41F00"/>
    <w:rsid w:val="00B453CF"/>
    <w:rsid w:val="00B55621"/>
    <w:rsid w:val="00B67019"/>
    <w:rsid w:val="00B77C96"/>
    <w:rsid w:val="00B83D44"/>
    <w:rsid w:val="00B90E73"/>
    <w:rsid w:val="00BB4D00"/>
    <w:rsid w:val="00BC4B49"/>
    <w:rsid w:val="00BC4FE3"/>
    <w:rsid w:val="00BC724E"/>
    <w:rsid w:val="00BD04FB"/>
    <w:rsid w:val="00BE2C92"/>
    <w:rsid w:val="00BE66C0"/>
    <w:rsid w:val="00BF21C7"/>
    <w:rsid w:val="00BF48CA"/>
    <w:rsid w:val="00BF5D9E"/>
    <w:rsid w:val="00C02D77"/>
    <w:rsid w:val="00C1273E"/>
    <w:rsid w:val="00C14925"/>
    <w:rsid w:val="00C32634"/>
    <w:rsid w:val="00C36ABB"/>
    <w:rsid w:val="00C75939"/>
    <w:rsid w:val="00C903B6"/>
    <w:rsid w:val="00C95586"/>
    <w:rsid w:val="00C96F74"/>
    <w:rsid w:val="00CA6A9D"/>
    <w:rsid w:val="00CB227B"/>
    <w:rsid w:val="00CC16D2"/>
    <w:rsid w:val="00CF6190"/>
    <w:rsid w:val="00D01688"/>
    <w:rsid w:val="00D1027E"/>
    <w:rsid w:val="00D12C8F"/>
    <w:rsid w:val="00D3029D"/>
    <w:rsid w:val="00D31654"/>
    <w:rsid w:val="00D408BA"/>
    <w:rsid w:val="00D57085"/>
    <w:rsid w:val="00D60691"/>
    <w:rsid w:val="00D70C0E"/>
    <w:rsid w:val="00D8725A"/>
    <w:rsid w:val="00DA033F"/>
    <w:rsid w:val="00DB1B4C"/>
    <w:rsid w:val="00DB521E"/>
    <w:rsid w:val="00DD609B"/>
    <w:rsid w:val="00DF02E3"/>
    <w:rsid w:val="00E00E9A"/>
    <w:rsid w:val="00E01EEE"/>
    <w:rsid w:val="00E200E4"/>
    <w:rsid w:val="00E20D37"/>
    <w:rsid w:val="00E6290F"/>
    <w:rsid w:val="00E657FD"/>
    <w:rsid w:val="00E7238D"/>
    <w:rsid w:val="00E760DF"/>
    <w:rsid w:val="00E96091"/>
    <w:rsid w:val="00EA6464"/>
    <w:rsid w:val="00EB05B0"/>
    <w:rsid w:val="00EB3338"/>
    <w:rsid w:val="00EC6494"/>
    <w:rsid w:val="00ED2790"/>
    <w:rsid w:val="00ED49FD"/>
    <w:rsid w:val="00EE6B12"/>
    <w:rsid w:val="00EF3F47"/>
    <w:rsid w:val="00EF7BB1"/>
    <w:rsid w:val="00F0185F"/>
    <w:rsid w:val="00F10673"/>
    <w:rsid w:val="00F34F45"/>
    <w:rsid w:val="00F37D11"/>
    <w:rsid w:val="00F57DB2"/>
    <w:rsid w:val="00F704ED"/>
    <w:rsid w:val="00F73F8E"/>
    <w:rsid w:val="00F811C6"/>
    <w:rsid w:val="00F85C1D"/>
    <w:rsid w:val="00F86D07"/>
    <w:rsid w:val="00F954D2"/>
    <w:rsid w:val="00F958F5"/>
    <w:rsid w:val="00FB26BC"/>
    <w:rsid w:val="00FB3DBB"/>
    <w:rsid w:val="00FB455F"/>
    <w:rsid w:val="00FD23F4"/>
    <w:rsid w:val="00FF2527"/>
    <w:rsid w:val="01DC79FA"/>
    <w:rsid w:val="03351867"/>
    <w:rsid w:val="036A0A86"/>
    <w:rsid w:val="04781A0B"/>
    <w:rsid w:val="05526670"/>
    <w:rsid w:val="15C21FD7"/>
    <w:rsid w:val="181F221E"/>
    <w:rsid w:val="187451F7"/>
    <w:rsid w:val="189C3B36"/>
    <w:rsid w:val="1C620D7A"/>
    <w:rsid w:val="2BB37649"/>
    <w:rsid w:val="2FB44E15"/>
    <w:rsid w:val="3F5C204E"/>
    <w:rsid w:val="47F603DF"/>
    <w:rsid w:val="4DB53A6F"/>
    <w:rsid w:val="6279041A"/>
    <w:rsid w:val="63403BBE"/>
    <w:rsid w:val="68914293"/>
    <w:rsid w:val="72BD5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245B2B"/>
  <w15:chartTrackingRefBased/>
  <w15:docId w15:val="{30F10ACB-C16F-4DD7-865F-4D73D0A3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qFormat/>
    <w:p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spacing w:line="400" w:lineRule="exact"/>
      <w:ind w:firstLineChars="200" w:firstLine="560"/>
    </w:pPr>
    <w:rPr>
      <w:rFonts w:ascii="仿宋_GB2312" w:eastAsia="仿宋_GB2312"/>
      <w:sz w:val="28"/>
      <w:szCs w:val="20"/>
    </w:rPr>
  </w:style>
  <w:style w:type="paragraph" w:styleId="a4">
    <w:name w:val="Body Text"/>
    <w:basedOn w:val="a"/>
    <w:rPr>
      <w:sz w:val="44"/>
    </w:rPr>
  </w:style>
  <w:style w:type="paragraph" w:styleId="a5">
    <w:name w:val="Body Text Indent"/>
    <w:basedOn w:val="a"/>
    <w:pPr>
      <w:widowControl/>
      <w:ind w:firstLine="480"/>
      <w:jc w:val="left"/>
    </w:pPr>
    <w:rPr>
      <w:kern w:val="0"/>
      <w:sz w:val="24"/>
      <w:szCs w:val="20"/>
    </w:rPr>
  </w:style>
  <w:style w:type="paragraph" w:styleId="20">
    <w:name w:val="Body Text Indent 2"/>
    <w:basedOn w:val="a"/>
    <w:pPr>
      <w:spacing w:after="120" w:line="480" w:lineRule="auto"/>
      <w:ind w:leftChars="200" w:left="420"/>
    </w:p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21">
    <w:name w:val="Body Text 2"/>
    <w:basedOn w:val="a"/>
    <w:rPr>
      <w:color w:val="FF0000"/>
    </w:rPr>
  </w:style>
  <w:style w:type="paragraph" w:styleId="a9">
    <w:name w:val="Normal (Web)"/>
    <w:basedOn w:val="a"/>
    <w:pPr>
      <w:widowControl/>
      <w:spacing w:before="100" w:beforeAutospacing="1" w:after="100" w:afterAutospacing="1"/>
      <w:jc w:val="left"/>
    </w:pPr>
    <w:rPr>
      <w:rFonts w:ascii="宋体" w:hAnsi="宋体" w:cs="宋体"/>
      <w:kern w:val="0"/>
      <w:sz w:val="24"/>
    </w:rPr>
  </w:style>
  <w:style w:type="character" w:styleId="aa">
    <w:name w:val="Hyperlink"/>
    <w:rPr>
      <w:color w:val="0000FF"/>
      <w:u w:val="single"/>
    </w:rPr>
  </w:style>
  <w:style w:type="paragraph" w:customStyle="1" w:styleId="xl22">
    <w:name w:val="xl22"/>
    <w:basedOn w:val="a"/>
    <w:pPr>
      <w:widowControl/>
      <w:spacing w:before="100" w:beforeAutospacing="1" w:after="100" w:afterAutospacing="1"/>
      <w:jc w:val="center"/>
    </w:pPr>
    <w:rPr>
      <w:rFonts w:ascii="宋体" w:hAnsi="宋体" w:hint="eastAsia"/>
      <w:kern w:val="0"/>
      <w:sz w:val="20"/>
      <w:szCs w:val="20"/>
    </w:rPr>
  </w:style>
  <w:style w:type="paragraph" w:customStyle="1" w:styleId="Default">
    <w:name w:val="Default"/>
    <w:pPr>
      <w:widowControl w:val="0"/>
      <w:autoSpaceDE w:val="0"/>
      <w:autoSpaceDN w:val="0"/>
      <w:adjustRightInd w:val="0"/>
    </w:pPr>
    <w:rPr>
      <w:rFonts w:ascii="宋体" w:hAnsi="宋体" w:cs="宋体"/>
      <w:color w:val="000000"/>
      <w:sz w:val="24"/>
      <w:szCs w:val="24"/>
    </w:rPr>
  </w:style>
  <w:style w:type="paragraph" w:customStyle="1" w:styleId="Char1">
    <w:name w:val="Char1"/>
    <w:basedOn w:val="a"/>
    <w:pPr>
      <w:widowControl/>
      <w:spacing w:after="160" w:line="240" w:lineRule="exact"/>
      <w:jc w:val="left"/>
    </w:pPr>
    <w:rPr>
      <w:rFonts w:ascii="Verdana" w:hAnsi="Verdana"/>
      <w:kern w:val="0"/>
      <w:sz w:val="20"/>
      <w:szCs w:val="20"/>
      <w:lang w:eastAsia="en-US"/>
    </w:rPr>
  </w:style>
  <w:style w:type="paragraph" w:customStyle="1" w:styleId="CM30">
    <w:name w:val="CM30"/>
    <w:basedOn w:val="Default"/>
    <w:next w:val="Default"/>
    <w:rPr>
      <w:rFonts w:ascii="仿宋_GB2312" w:eastAsia="仿宋_GB2312" w:hAnsi="Calibr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1103</Words>
  <Characters>1138</Characters>
  <Application>Microsoft Office Word</Application>
  <DocSecurity>0</DocSecurity>
  <Lines>87</Lines>
  <Paragraphs>53</Paragraphs>
  <ScaleCrop>false</ScaleCrop>
  <Company>Company</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苏州工业职业技术学院</dc:title>
  <dc:subject/>
  <dc:creator>user</dc:creator>
  <cp:keywords/>
  <cp:lastModifiedBy>ro P</cp:lastModifiedBy>
  <cp:revision>5</cp:revision>
  <cp:lastPrinted>2014-05-26T03:13:00Z</cp:lastPrinted>
  <dcterms:created xsi:type="dcterms:W3CDTF">2026-04-28T10:13:00Z</dcterms:created>
  <dcterms:modified xsi:type="dcterms:W3CDTF">2026-04-28T10:39:00Z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07C8B446F6414B25999411ADD143BA3A_13</vt:lpwstr>
  </property>
  <property fmtid="{D5CDD505-2E9C-101B-9397-08002B2CF9AE}" pid="4" name="KSOTemplateDocerSaveRecord">
    <vt:lpwstr>eyJoZGlkIjoiNDFlYWIzY2Y4NjQ1ZjU2ZDJhYzgwNjI0OGNiOWVmNjEiLCJ1c2VySWQiOiIxNDMyNjYzOTQ2In0=</vt:lpwstr>
  </property>
</Properties>
</file>