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высшего профессионального образования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Студент: Эссаулов А.А.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М80-207Б-18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Миронов Евгений Сергеевич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Приобретение практических навыков в: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Освоение принципов работы с файловыми системами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обмена данных между процессами посредством технологии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«File mapping»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(вариант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):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Дочерний процесс представляет собой сервер по работе с бинарным деревом и принимает команды со стороны родительского процесса.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Принцип работы: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при помощи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 Mapping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передаёт меду двумя процессами данные для работы с деревом. При передаче данных используются сигналы, которые ограничивают доступ к данным и не дают начать запись или чтение пока не был получен сигнал.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Дерево работает на стороне сервера, получая команды со стороны клиента.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 mapping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 из способ передачи информации, который выделяется своей универсальностью и простотой внедрения по сравнению с другими методами. Однако требуется очень тщательно отслуживать код, связанный с типизацией данных внутри выделенной памяти, так как если хранить в одном и том же куске памяти попеременно различные типы данных, то могут возникнуть проблемы.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Сигналы и события это инструмент поддерживаемый операционой системой, который позволяет координировать работу в приложении. Неправильно настроенная последовательность сигналов может сломать ход выполнения программы или просто остановить её. Так или иначе не стоит ставить бесконечное время ожидания сигнала, либо делать это только в отдельном потоке.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