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7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Western Mindanao State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4351096</wp:posOffset>
            </wp:positionH>
            <wp:positionV relativeFrom="paragraph">
              <wp:posOffset>38026</wp:posOffset>
            </wp:positionV>
            <wp:extent cx="1219200" cy="666750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123751</wp:posOffset>
            </wp:positionV>
            <wp:extent cx="1171575" cy="600075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2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Extension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ETHICS OFFICE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2028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Zamboanga City, 7000, Philippines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1155261993408" w:lineRule="auto"/>
        <w:ind w:left="2036.7001342773438" w:right="1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reoc@wmsu.edu.ph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57300" cy="276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Ethics Review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3837890625" w:line="240" w:lineRule="auto"/>
        <w:ind w:left="0" w:right="3846.6094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FORM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6591796875" w:line="240" w:lineRule="auto"/>
        <w:ind w:left="0" w:right="547.70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40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WMSU REO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7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WMSU, Zamboanga City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4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Sir/Madam: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467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Greetings!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42.6800537109375" w:right="545.347900390625" w:firstLine="717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undersigned do hereby request for the review of this research protocol entitled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Automated Floor Plan Generation and Cost Prediction Using AI-Based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Modeling for Residential Construction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requirement for my (undergraduate thesis, graduate thesis, institutionally funded research, externally funded research) for the grant of its RESEARCH ETHICS CLEARANCE.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Attached herewith are the following relevant documents: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256591796875" w:line="240" w:lineRule="auto"/>
        <w:ind w:left="75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Protocol/Proposal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0927734375" w:line="240" w:lineRule="auto"/>
        <w:ind w:left="75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Review Clearance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0927734375" w:line="240" w:lineRule="auto"/>
        <w:ind w:left="75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 instrument/s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0927734375" w:line="240" w:lineRule="auto"/>
        <w:ind w:left="147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Informed Consent/Assent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0927734375" w:line="240" w:lineRule="auto"/>
        <w:ind w:left="147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Curriculum Vitae of Researcher/s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19482421875" w:line="240" w:lineRule="auto"/>
        <w:ind w:left="147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Study Protocol Assessment Form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703125" w:line="240" w:lineRule="auto"/>
        <w:ind w:left="147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Informed Consent Assessment Form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200927734375" w:line="240" w:lineRule="auto"/>
        <w:ind w:left="75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Exempt Review Assessment Form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05712890625" w:line="240" w:lineRule="auto"/>
        <w:ind w:left="1477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certify thereof the truthfulness of the attached documents.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3433877</wp:posOffset>
            </wp:positionH>
            <wp:positionV relativeFrom="paragraph">
              <wp:posOffset>142801</wp:posOffset>
            </wp:positionV>
            <wp:extent cx="1571625" cy="666750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60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586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Abdel-Khaliq B. Abdulla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547.1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Researcher’s Signature over Printed Name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742.6800537109375" w:right="692.5415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- - - - - - - - - - - - - - - - - - - - - - - - - - - - - - - - - - - - - - - - - - - - - - - - - - - - - - - - - - - - -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0152587890625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 receipt of this research package as: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947998046875" w:line="240" w:lineRule="auto"/>
        <w:ind w:left="766.9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Incomplete: Returned with instruction for compliance.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766.9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Complete: Accepted for Review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7813720703125" w:line="325.6753349304199" w:lineRule="auto"/>
        <w:ind w:left="737.8799438476562" w:right="1833.54248046875" w:firstLine="734.64004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Kindly contact ________________________________ for follow – up. WMSU REO Code: ___________________________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8682861328125" w:line="240" w:lineRule="auto"/>
        <w:ind w:left="0" w:right="547.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2.70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REO Staff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4242858886719" w:line="240" w:lineRule="auto"/>
        <w:ind w:left="0" w:right="635.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| 1</w:t>
      </w:r>
    </w:p>
    <w:sectPr>
      <w:pgSz w:h="16840" w:w="11920" w:orient="portrait"/>
      <w:pgMar w:bottom="287.255859375" w:top="705.1171875" w:left="705" w:right="4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