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7007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Documentación</w:t>
      </w:r>
      <w:proofErr w:type="spellEnd"/>
      <w:r w:rsidRPr="00214C62">
        <w:rPr>
          <w:b/>
          <w:bCs/>
        </w:rPr>
        <w:t xml:space="preserve"> Final - </w:t>
      </w:r>
      <w:proofErr w:type="spellStart"/>
      <w:r w:rsidRPr="00214C62">
        <w:rPr>
          <w:b/>
          <w:bCs/>
        </w:rPr>
        <w:t>Prueba</w:t>
      </w:r>
      <w:proofErr w:type="spellEnd"/>
      <w:r w:rsidRPr="00214C62">
        <w:rPr>
          <w:b/>
          <w:bCs/>
        </w:rPr>
        <w:t xml:space="preserve"> Técnica </w:t>
      </w:r>
      <w:proofErr w:type="spellStart"/>
      <w:r w:rsidRPr="00214C62">
        <w:rPr>
          <w:b/>
          <w:bCs/>
        </w:rPr>
        <w:t>Superintendencia</w:t>
      </w:r>
      <w:proofErr w:type="spellEnd"/>
      <w:r w:rsidRPr="00214C62">
        <w:rPr>
          <w:b/>
          <w:bCs/>
        </w:rPr>
        <w:t xml:space="preserve"> de </w:t>
      </w:r>
      <w:proofErr w:type="spellStart"/>
      <w:r w:rsidRPr="00214C62">
        <w:rPr>
          <w:b/>
          <w:bCs/>
        </w:rPr>
        <w:t>Bancos</w:t>
      </w:r>
      <w:proofErr w:type="spellEnd"/>
    </w:p>
    <w:p w14:paraId="05387F88" w14:textId="77777777" w:rsidR="00214C62" w:rsidRPr="00214C62" w:rsidRDefault="00214C62" w:rsidP="00214C62">
      <w:pPr>
        <w:rPr>
          <w:b/>
          <w:bCs/>
        </w:rPr>
      </w:pPr>
      <w:r w:rsidRPr="00214C62">
        <w:rPr>
          <w:b/>
          <w:bCs/>
        </w:rPr>
        <w:t xml:space="preserve">Proyecto: Plataforma </w:t>
      </w:r>
      <w:proofErr w:type="spellStart"/>
      <w:r w:rsidRPr="00214C62">
        <w:rPr>
          <w:b/>
          <w:bCs/>
        </w:rPr>
        <w:t>Analítica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Avanzada</w:t>
      </w:r>
      <w:proofErr w:type="spellEnd"/>
      <w:r w:rsidRPr="00214C62">
        <w:rPr>
          <w:b/>
          <w:bCs/>
        </w:rPr>
        <w:t xml:space="preserve"> de Datos </w:t>
      </w:r>
      <w:proofErr w:type="spellStart"/>
      <w:r w:rsidRPr="00214C62">
        <w:rPr>
          <w:b/>
          <w:bCs/>
        </w:rPr>
        <w:t>Financieros</w:t>
      </w:r>
      <w:proofErr w:type="spellEnd"/>
    </w:p>
    <w:p w14:paraId="638146B7" w14:textId="1DE53EB8" w:rsidR="00214C62" w:rsidRPr="00214C62" w:rsidRDefault="00214C62" w:rsidP="00214C62">
      <w:proofErr w:type="spellStart"/>
      <w:r w:rsidRPr="00214C62">
        <w:rPr>
          <w:b/>
          <w:bCs/>
        </w:rPr>
        <w:t>Candidato</w:t>
      </w:r>
      <w:proofErr w:type="spellEnd"/>
      <w:r w:rsidRPr="00214C62">
        <w:rPr>
          <w:b/>
          <w:bCs/>
        </w:rPr>
        <w:t>:</w:t>
      </w:r>
      <w:r w:rsidRPr="00214C62">
        <w:t xml:space="preserve"> </w:t>
      </w:r>
      <w:r>
        <w:t>Ean A. Jimenez</w:t>
      </w:r>
      <w:r w:rsidRPr="00214C62">
        <w:br/>
      </w:r>
      <w:r w:rsidRPr="00214C62">
        <w:rPr>
          <w:b/>
          <w:bCs/>
        </w:rPr>
        <w:t>Organización:</w:t>
      </w:r>
      <w:r w:rsidRPr="00214C62">
        <w:t xml:space="preserve"> </w:t>
      </w:r>
      <w:proofErr w:type="spellStart"/>
      <w:r w:rsidRPr="00214C62">
        <w:t>Superintendencia</w:t>
      </w:r>
      <w:proofErr w:type="spellEnd"/>
      <w:r w:rsidRPr="00214C62">
        <w:t xml:space="preserve"> de </w:t>
      </w:r>
      <w:proofErr w:type="spellStart"/>
      <w:r w:rsidRPr="00214C62">
        <w:t>Bancos</w:t>
      </w:r>
      <w:proofErr w:type="spellEnd"/>
      <w:r w:rsidRPr="00214C62">
        <w:t xml:space="preserve"> (SB)</w:t>
      </w:r>
      <w:r w:rsidRPr="00214C62">
        <w:br/>
      </w:r>
      <w:proofErr w:type="spellStart"/>
      <w:r w:rsidRPr="00214C62">
        <w:rPr>
          <w:b/>
          <w:bCs/>
        </w:rPr>
        <w:t>Fecha</w:t>
      </w:r>
      <w:proofErr w:type="spellEnd"/>
      <w:r w:rsidRPr="00214C62">
        <w:rPr>
          <w:b/>
          <w:bCs/>
        </w:rPr>
        <w:t>:</w:t>
      </w:r>
      <w:r w:rsidRPr="00214C62">
        <w:t xml:space="preserve"> Junio 2025</w:t>
      </w:r>
      <w:r w:rsidRPr="00214C62">
        <w:br/>
      </w:r>
      <w:proofErr w:type="spellStart"/>
      <w:r w:rsidRPr="00214C62">
        <w:rPr>
          <w:b/>
          <w:bCs/>
        </w:rPr>
        <w:t>Repositorio</w:t>
      </w:r>
      <w:proofErr w:type="spellEnd"/>
      <w:r w:rsidRPr="00214C62">
        <w:rPr>
          <w:b/>
          <w:bCs/>
        </w:rPr>
        <w:t>:</w:t>
      </w:r>
      <w:r w:rsidRPr="00214C62">
        <w:t xml:space="preserve"> </w:t>
      </w:r>
      <w:hyperlink r:id="rId5" w:history="1">
        <w:r w:rsidRPr="00214C62">
          <w:rPr>
            <w:rStyle w:val="Hyperlink"/>
          </w:rPr>
          <w:t>https://github.com/Prometean/GobiernoDatos_SB_POC</w:t>
        </w:r>
      </w:hyperlink>
    </w:p>
    <w:p w14:paraId="7182D12A" w14:textId="77777777" w:rsidR="00214C62" w:rsidRPr="00214C62" w:rsidRDefault="00000000" w:rsidP="00214C62">
      <w:r>
        <w:pict w14:anchorId="5F1640B5">
          <v:rect id="_x0000_i1025" style="width:0;height:1.5pt" o:hralign="center" o:hrstd="t" o:hr="t" fillcolor="#a0a0a0" stroked="f"/>
        </w:pict>
      </w:r>
    </w:p>
    <w:p w14:paraId="429F2DAC" w14:textId="77777777" w:rsidR="00214C62" w:rsidRPr="00214C62" w:rsidRDefault="00214C62" w:rsidP="00214C62">
      <w:pPr>
        <w:rPr>
          <w:b/>
          <w:bCs/>
        </w:rPr>
      </w:pPr>
      <w:r w:rsidRPr="00214C62">
        <w:rPr>
          <w:b/>
          <w:bCs/>
        </w:rPr>
        <w:t xml:space="preserve">Ejercicio 1: </w:t>
      </w:r>
      <w:proofErr w:type="spellStart"/>
      <w:r w:rsidRPr="00214C62">
        <w:rPr>
          <w:b/>
          <w:bCs/>
        </w:rPr>
        <w:t>Diseño</w:t>
      </w:r>
      <w:proofErr w:type="spellEnd"/>
      <w:r w:rsidRPr="00214C62">
        <w:rPr>
          <w:b/>
          <w:bCs/>
        </w:rPr>
        <w:t xml:space="preserve"> del Equipo de </w:t>
      </w:r>
      <w:proofErr w:type="spellStart"/>
      <w:r w:rsidRPr="00214C62">
        <w:rPr>
          <w:b/>
          <w:bCs/>
        </w:rPr>
        <w:t>Gobierno</w:t>
      </w:r>
      <w:proofErr w:type="spellEnd"/>
      <w:r w:rsidRPr="00214C62">
        <w:rPr>
          <w:b/>
          <w:bCs/>
        </w:rPr>
        <w:t xml:space="preserve"> de Datos</w:t>
      </w:r>
    </w:p>
    <w:p w14:paraId="6FA7EB3C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Objetivo</w:t>
      </w:r>
      <w:proofErr w:type="spellEnd"/>
    </w:p>
    <w:p w14:paraId="17F84F24" w14:textId="77777777" w:rsidR="00214C62" w:rsidRPr="00214C62" w:rsidRDefault="00214C62" w:rsidP="00214C62">
      <w:proofErr w:type="spellStart"/>
      <w:r w:rsidRPr="00214C62">
        <w:t>Constituir</w:t>
      </w:r>
      <w:proofErr w:type="spellEnd"/>
      <w:r w:rsidRPr="00214C62">
        <w:t xml:space="preserve"> un </w:t>
      </w:r>
      <w:proofErr w:type="spellStart"/>
      <w:r w:rsidRPr="00214C62">
        <w:t>equipo</w:t>
      </w:r>
      <w:proofErr w:type="spellEnd"/>
      <w:r w:rsidRPr="00214C62">
        <w:t xml:space="preserve"> </w:t>
      </w:r>
      <w:proofErr w:type="spellStart"/>
      <w:r w:rsidRPr="00214C62">
        <w:t>interdisciplinario</w:t>
      </w:r>
      <w:proofErr w:type="spellEnd"/>
      <w:r w:rsidRPr="00214C62">
        <w:t xml:space="preserve"> </w:t>
      </w:r>
      <w:proofErr w:type="spellStart"/>
      <w:r w:rsidRPr="00214C62">
        <w:t>responsable</w:t>
      </w:r>
      <w:proofErr w:type="spellEnd"/>
      <w:r w:rsidRPr="00214C62">
        <w:t xml:space="preserve"> de la </w:t>
      </w:r>
      <w:proofErr w:type="spellStart"/>
      <w:r w:rsidRPr="00214C62">
        <w:t>implementación</w:t>
      </w:r>
      <w:proofErr w:type="spellEnd"/>
      <w:r w:rsidRPr="00214C62">
        <w:t xml:space="preserve"> y </w:t>
      </w:r>
      <w:proofErr w:type="spellStart"/>
      <w:r w:rsidRPr="00214C62">
        <w:t>monitoreo</w:t>
      </w:r>
      <w:proofErr w:type="spellEnd"/>
      <w:r w:rsidRPr="00214C62">
        <w:t xml:space="preserve"> de las </w:t>
      </w:r>
      <w:proofErr w:type="spellStart"/>
      <w:r w:rsidRPr="00214C62">
        <w:t>iniciativas</w:t>
      </w:r>
      <w:proofErr w:type="spellEnd"/>
      <w:r w:rsidRPr="00214C62">
        <w:t xml:space="preserve"> de </w:t>
      </w:r>
      <w:proofErr w:type="spellStart"/>
      <w:r w:rsidRPr="00214C62">
        <w:t>calidad</w:t>
      </w:r>
      <w:proofErr w:type="spellEnd"/>
      <w:r w:rsidRPr="00214C62">
        <w:t xml:space="preserve">, </w:t>
      </w:r>
      <w:proofErr w:type="spellStart"/>
      <w:r w:rsidRPr="00214C62">
        <w:t>ingestión</w:t>
      </w:r>
      <w:proofErr w:type="spellEnd"/>
      <w:r w:rsidRPr="00214C62">
        <w:t xml:space="preserve">, </w:t>
      </w:r>
      <w:proofErr w:type="spellStart"/>
      <w:r w:rsidRPr="00214C62">
        <w:t>procesamiento</w:t>
      </w:r>
      <w:proofErr w:type="spellEnd"/>
      <w:r w:rsidRPr="00214C62">
        <w:t xml:space="preserve">, y </w:t>
      </w:r>
      <w:proofErr w:type="spellStart"/>
      <w:r w:rsidRPr="00214C62">
        <w:t>analítica</w:t>
      </w:r>
      <w:proofErr w:type="spellEnd"/>
      <w:r w:rsidRPr="00214C62">
        <w:t xml:space="preserve"> de </w:t>
      </w:r>
      <w:proofErr w:type="spellStart"/>
      <w:r w:rsidRPr="00214C62">
        <w:t>datos</w:t>
      </w:r>
      <w:proofErr w:type="spellEnd"/>
      <w:r w:rsidRPr="00214C62">
        <w:t xml:space="preserve"> </w:t>
      </w:r>
      <w:proofErr w:type="spellStart"/>
      <w:r w:rsidRPr="00214C62">
        <w:t>regulatorios</w:t>
      </w:r>
      <w:proofErr w:type="spellEnd"/>
      <w:r w:rsidRPr="00214C62">
        <w:t xml:space="preserve"> para la SB.</w:t>
      </w:r>
    </w:p>
    <w:p w14:paraId="2C00D2C0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Estructura</w:t>
      </w:r>
      <w:proofErr w:type="spellEnd"/>
      <w:r w:rsidRPr="00214C62">
        <w:rPr>
          <w:b/>
          <w:bCs/>
        </w:rPr>
        <w:t xml:space="preserve"> del Equipo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483"/>
        <w:gridCol w:w="3839"/>
      </w:tblGrid>
      <w:tr w:rsidR="00214C62" w:rsidRPr="00214C62" w14:paraId="63F1630D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CBD8" w14:textId="77777777" w:rsidR="00214C62" w:rsidRPr="00214C62" w:rsidRDefault="00214C62" w:rsidP="00214C62">
            <w:pPr>
              <w:rPr>
                <w:b/>
                <w:bCs/>
              </w:rPr>
            </w:pPr>
            <w:r w:rsidRPr="00214C62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815EADE" w14:textId="77777777" w:rsidR="00214C62" w:rsidRPr="00214C62" w:rsidRDefault="00214C62" w:rsidP="00214C62">
            <w:pPr>
              <w:rPr>
                <w:b/>
                <w:bCs/>
              </w:rPr>
            </w:pPr>
            <w:proofErr w:type="spellStart"/>
            <w:r w:rsidRPr="00214C62">
              <w:rPr>
                <w:b/>
                <w:bCs/>
              </w:rPr>
              <w:t>Perfil</w:t>
            </w:r>
            <w:proofErr w:type="spellEnd"/>
            <w:r w:rsidRPr="00214C62">
              <w:rPr>
                <w:b/>
                <w:bCs/>
              </w:rPr>
              <w:t xml:space="preserve"> </w:t>
            </w:r>
            <w:proofErr w:type="spellStart"/>
            <w:r w:rsidRPr="00214C62">
              <w:rPr>
                <w:b/>
                <w:bCs/>
              </w:rPr>
              <w:t>Profesional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038D6" w14:textId="77777777" w:rsidR="00214C62" w:rsidRPr="00214C62" w:rsidRDefault="00214C62" w:rsidP="00214C62">
            <w:pPr>
              <w:rPr>
                <w:b/>
                <w:bCs/>
              </w:rPr>
            </w:pPr>
            <w:proofErr w:type="spellStart"/>
            <w:r w:rsidRPr="00214C62">
              <w:rPr>
                <w:b/>
                <w:bCs/>
              </w:rPr>
              <w:t>Responsabilidades</w:t>
            </w:r>
            <w:proofErr w:type="spellEnd"/>
            <w:r w:rsidRPr="00214C62">
              <w:rPr>
                <w:b/>
                <w:bCs/>
              </w:rPr>
              <w:t xml:space="preserve"> Clave</w:t>
            </w:r>
          </w:p>
        </w:tc>
      </w:tr>
      <w:tr w:rsidR="00214C62" w:rsidRPr="00214C62" w14:paraId="62CB1586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C68F" w14:textId="77777777" w:rsidR="00214C62" w:rsidRPr="00214C62" w:rsidRDefault="00214C62" w:rsidP="00214C62">
            <w:r w:rsidRPr="00214C62">
              <w:t xml:space="preserve">Jefe de </w:t>
            </w:r>
            <w:proofErr w:type="spellStart"/>
            <w:r w:rsidRPr="00214C62">
              <w:t>Gobierno</w:t>
            </w:r>
            <w:proofErr w:type="spellEnd"/>
            <w:r w:rsidRPr="00214C62">
              <w:t xml:space="preserve"> de Datos</w:t>
            </w:r>
          </w:p>
        </w:tc>
        <w:tc>
          <w:tcPr>
            <w:tcW w:w="0" w:type="auto"/>
            <w:vAlign w:val="center"/>
            <w:hideMark/>
          </w:tcPr>
          <w:p w14:paraId="2DDB37D0" w14:textId="77777777" w:rsidR="00214C62" w:rsidRPr="00214C62" w:rsidRDefault="00214C62" w:rsidP="00214C62">
            <w:proofErr w:type="spellStart"/>
            <w:r w:rsidRPr="00214C62">
              <w:t>Profesional</w:t>
            </w:r>
            <w:proofErr w:type="spellEnd"/>
            <w:r w:rsidRPr="00214C62">
              <w:t xml:space="preserve"> senior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datos</w:t>
            </w:r>
            <w:proofErr w:type="spellEnd"/>
            <w:r w:rsidRPr="00214C62">
              <w:t xml:space="preserve">, con </w:t>
            </w:r>
            <w:proofErr w:type="spellStart"/>
            <w:r w:rsidRPr="00214C62">
              <w:t>experiencia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regulación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financiera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liderazgo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8F490" w14:textId="77777777" w:rsidR="00214C62" w:rsidRPr="00214C62" w:rsidRDefault="00214C62" w:rsidP="00214C62">
            <w:proofErr w:type="spellStart"/>
            <w:r w:rsidRPr="00214C62">
              <w:t>Dirigir</w:t>
            </w:r>
            <w:proofErr w:type="spellEnd"/>
            <w:r w:rsidRPr="00214C62">
              <w:t xml:space="preserve"> la </w:t>
            </w:r>
            <w:proofErr w:type="spellStart"/>
            <w:r w:rsidRPr="00214C62">
              <w:t>estrategia</w:t>
            </w:r>
            <w:proofErr w:type="spellEnd"/>
            <w:r w:rsidRPr="00214C62">
              <w:t xml:space="preserve"> general, </w:t>
            </w:r>
            <w:proofErr w:type="spellStart"/>
            <w:r w:rsidRPr="00214C62">
              <w:t>priorizar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iniciativas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representar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el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equipo</w:t>
            </w:r>
            <w:proofErr w:type="spellEnd"/>
            <w:r w:rsidRPr="00214C62">
              <w:t xml:space="preserve"> ante </w:t>
            </w:r>
            <w:proofErr w:type="spellStart"/>
            <w:r w:rsidRPr="00214C62">
              <w:t>dirección</w:t>
            </w:r>
            <w:proofErr w:type="spellEnd"/>
          </w:p>
        </w:tc>
      </w:tr>
      <w:tr w:rsidR="00214C62" w:rsidRPr="00214C62" w14:paraId="2711AD25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8E06" w14:textId="77777777" w:rsidR="00214C62" w:rsidRPr="00214C62" w:rsidRDefault="00214C62" w:rsidP="00214C62">
            <w:proofErr w:type="spellStart"/>
            <w:r w:rsidRPr="00214C62">
              <w:t>Ingeniero</w:t>
            </w:r>
            <w:proofErr w:type="spellEnd"/>
            <w:r w:rsidRPr="00214C62">
              <w:t>/a de Datos</w:t>
            </w:r>
          </w:p>
        </w:tc>
        <w:tc>
          <w:tcPr>
            <w:tcW w:w="0" w:type="auto"/>
            <w:vAlign w:val="center"/>
            <w:hideMark/>
          </w:tcPr>
          <w:p w14:paraId="04263594" w14:textId="77777777" w:rsidR="00214C62" w:rsidRPr="00214C62" w:rsidRDefault="00214C62" w:rsidP="00214C62">
            <w:proofErr w:type="spellStart"/>
            <w:r w:rsidRPr="00214C62">
              <w:t>Ingeniero</w:t>
            </w:r>
            <w:proofErr w:type="spellEnd"/>
            <w:r w:rsidRPr="00214C62">
              <w:t xml:space="preserve">/a con </w:t>
            </w:r>
            <w:proofErr w:type="spellStart"/>
            <w:r w:rsidRPr="00214C62">
              <w:t>experiencia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ETL, Python, APIs, bases de </w:t>
            </w:r>
            <w:proofErr w:type="spellStart"/>
            <w:r w:rsidRPr="00214C62">
              <w:t>datos</w:t>
            </w:r>
            <w:proofErr w:type="spellEnd"/>
            <w:r w:rsidRPr="00214C62">
              <w:t xml:space="preserve"> y Docker</w:t>
            </w:r>
          </w:p>
        </w:tc>
        <w:tc>
          <w:tcPr>
            <w:tcW w:w="0" w:type="auto"/>
            <w:vAlign w:val="center"/>
            <w:hideMark/>
          </w:tcPr>
          <w:p w14:paraId="48E2277C" w14:textId="77777777" w:rsidR="00214C62" w:rsidRPr="00214C62" w:rsidRDefault="00214C62" w:rsidP="00214C62">
            <w:proofErr w:type="spellStart"/>
            <w:r w:rsidRPr="00214C62">
              <w:t>Desarrollar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mantener</w:t>
            </w:r>
            <w:proofErr w:type="spellEnd"/>
            <w:r w:rsidRPr="00214C62">
              <w:t xml:space="preserve"> pipelines de </w:t>
            </w:r>
            <w:proofErr w:type="spellStart"/>
            <w:r w:rsidRPr="00214C62">
              <w:t>ingestión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almacenamiento</w:t>
            </w:r>
            <w:proofErr w:type="spellEnd"/>
          </w:p>
        </w:tc>
      </w:tr>
      <w:tr w:rsidR="00214C62" w:rsidRPr="00214C62" w14:paraId="37FB3BAC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29E6" w14:textId="77777777" w:rsidR="00214C62" w:rsidRPr="00214C62" w:rsidRDefault="00214C62" w:rsidP="00214C62">
            <w:proofErr w:type="spellStart"/>
            <w:r w:rsidRPr="00214C62">
              <w:t>Analista</w:t>
            </w:r>
            <w:proofErr w:type="spellEnd"/>
            <w:r w:rsidRPr="00214C62">
              <w:t xml:space="preserve"> de Calidad de Datos</w:t>
            </w:r>
          </w:p>
        </w:tc>
        <w:tc>
          <w:tcPr>
            <w:tcW w:w="0" w:type="auto"/>
            <w:vAlign w:val="center"/>
            <w:hideMark/>
          </w:tcPr>
          <w:p w14:paraId="75504500" w14:textId="77777777" w:rsidR="00214C62" w:rsidRPr="00214C62" w:rsidRDefault="00214C62" w:rsidP="00214C62">
            <w:proofErr w:type="spellStart"/>
            <w:r w:rsidRPr="00214C62">
              <w:t>Especialista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validaciones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reglas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negocio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herramientas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como</w:t>
            </w:r>
            <w:proofErr w:type="spellEnd"/>
            <w:r w:rsidRPr="00214C62">
              <w:t xml:space="preserve"> Great Expectations</w:t>
            </w:r>
          </w:p>
        </w:tc>
        <w:tc>
          <w:tcPr>
            <w:tcW w:w="0" w:type="auto"/>
            <w:vAlign w:val="center"/>
            <w:hideMark/>
          </w:tcPr>
          <w:p w14:paraId="2374194C" w14:textId="77777777" w:rsidR="00214C62" w:rsidRPr="00214C62" w:rsidRDefault="00214C62" w:rsidP="00214C62">
            <w:proofErr w:type="spellStart"/>
            <w:r w:rsidRPr="00214C62">
              <w:t>Diseñar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ejecutar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validaciones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automatizadas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sobre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reportería</w:t>
            </w:r>
            <w:proofErr w:type="spellEnd"/>
          </w:p>
        </w:tc>
      </w:tr>
      <w:tr w:rsidR="00214C62" w:rsidRPr="00214C62" w14:paraId="638F2368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FEC4" w14:textId="77777777" w:rsidR="00214C62" w:rsidRPr="00214C62" w:rsidRDefault="00214C62" w:rsidP="00214C62">
            <w:proofErr w:type="spellStart"/>
            <w:r w:rsidRPr="00214C62">
              <w:t>Analista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Negocio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67168" w14:textId="77777777" w:rsidR="00214C62" w:rsidRPr="00214C62" w:rsidRDefault="00214C62" w:rsidP="00214C62">
            <w:proofErr w:type="spellStart"/>
            <w:r w:rsidRPr="00214C62">
              <w:t>Profesional</w:t>
            </w:r>
            <w:proofErr w:type="spellEnd"/>
            <w:r w:rsidRPr="00214C62">
              <w:t xml:space="preserve"> con </w:t>
            </w:r>
            <w:proofErr w:type="spellStart"/>
            <w:r w:rsidRPr="00214C62">
              <w:t>conocimiento</w:t>
            </w:r>
            <w:proofErr w:type="spellEnd"/>
            <w:r w:rsidRPr="00214C62">
              <w:t xml:space="preserve"> del MRI y </w:t>
            </w:r>
            <w:proofErr w:type="spellStart"/>
            <w:r w:rsidRPr="00214C62">
              <w:t>procesos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bancarios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97235" w14:textId="77777777" w:rsidR="00214C62" w:rsidRPr="00214C62" w:rsidRDefault="00214C62" w:rsidP="00214C62">
            <w:proofErr w:type="spellStart"/>
            <w:r w:rsidRPr="00214C62">
              <w:t>Traducir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requerimientos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negocio</w:t>
            </w:r>
            <w:proofErr w:type="spellEnd"/>
            <w:r w:rsidRPr="00214C62">
              <w:t xml:space="preserve"> a </w:t>
            </w:r>
            <w:proofErr w:type="spellStart"/>
            <w:r w:rsidRPr="00214C62">
              <w:t>validaciones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técnicas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reportes</w:t>
            </w:r>
            <w:proofErr w:type="spellEnd"/>
          </w:p>
        </w:tc>
      </w:tr>
      <w:tr w:rsidR="00214C62" w:rsidRPr="00214C62" w14:paraId="5954C435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49EA" w14:textId="77777777" w:rsidR="00214C62" w:rsidRPr="00214C62" w:rsidRDefault="00214C62" w:rsidP="00214C62">
            <w:proofErr w:type="spellStart"/>
            <w:r w:rsidRPr="00214C62">
              <w:t>Desarrollador</w:t>
            </w:r>
            <w:proofErr w:type="spellEnd"/>
            <w:r w:rsidRPr="00214C62">
              <w:t>/a BI</w:t>
            </w:r>
          </w:p>
        </w:tc>
        <w:tc>
          <w:tcPr>
            <w:tcW w:w="0" w:type="auto"/>
            <w:vAlign w:val="center"/>
            <w:hideMark/>
          </w:tcPr>
          <w:p w14:paraId="27765686" w14:textId="77777777" w:rsidR="00214C62" w:rsidRPr="00214C62" w:rsidRDefault="00214C62" w:rsidP="00214C62">
            <w:proofErr w:type="spellStart"/>
            <w:r w:rsidRPr="00214C62">
              <w:t>Experto</w:t>
            </w:r>
            <w:proofErr w:type="spellEnd"/>
            <w:r w:rsidRPr="00214C62">
              <w:t xml:space="preserve">/a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visualización</w:t>
            </w:r>
            <w:proofErr w:type="spellEnd"/>
            <w:r w:rsidRPr="00214C62">
              <w:t xml:space="preserve"> con Superset o Power BI</w:t>
            </w:r>
          </w:p>
        </w:tc>
        <w:tc>
          <w:tcPr>
            <w:tcW w:w="0" w:type="auto"/>
            <w:vAlign w:val="center"/>
            <w:hideMark/>
          </w:tcPr>
          <w:p w14:paraId="01E21538" w14:textId="77777777" w:rsidR="00214C62" w:rsidRPr="00214C62" w:rsidRDefault="00214C62" w:rsidP="00214C62">
            <w:proofErr w:type="spellStart"/>
            <w:r w:rsidRPr="00214C62">
              <w:t>Diseñar</w:t>
            </w:r>
            <w:proofErr w:type="spellEnd"/>
            <w:r w:rsidRPr="00214C62">
              <w:t xml:space="preserve"> dashboards </w:t>
            </w:r>
            <w:proofErr w:type="spellStart"/>
            <w:r w:rsidRPr="00214C62">
              <w:t>institucionales</w:t>
            </w:r>
            <w:proofErr w:type="spellEnd"/>
            <w:r w:rsidRPr="00214C62">
              <w:t xml:space="preserve"> para </w:t>
            </w:r>
            <w:proofErr w:type="spellStart"/>
            <w:r w:rsidRPr="00214C62">
              <w:t>diferentes</w:t>
            </w:r>
            <w:proofErr w:type="spellEnd"/>
            <w:r w:rsidRPr="00214C62">
              <w:t xml:space="preserve"> stakeholders</w:t>
            </w:r>
          </w:p>
        </w:tc>
      </w:tr>
      <w:tr w:rsidR="00214C62" w:rsidRPr="00214C62" w14:paraId="060C8CBE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0E4F" w14:textId="77777777" w:rsidR="00214C62" w:rsidRPr="00214C62" w:rsidRDefault="00214C62" w:rsidP="00214C62">
            <w:r w:rsidRPr="00214C62"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7E49AA23" w14:textId="77777777" w:rsidR="00214C62" w:rsidRPr="00214C62" w:rsidRDefault="00214C62" w:rsidP="00214C62">
            <w:proofErr w:type="spellStart"/>
            <w:r w:rsidRPr="00214C62">
              <w:t>Conocimiento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catalogación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gobernanza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0FED1" w14:textId="77777777" w:rsidR="00214C62" w:rsidRPr="00214C62" w:rsidRDefault="00214C62" w:rsidP="00214C62">
            <w:proofErr w:type="spellStart"/>
            <w:r w:rsidRPr="00214C62">
              <w:t>Administrar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metadatos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asegurar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calidad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semántica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los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datos</w:t>
            </w:r>
            <w:proofErr w:type="spellEnd"/>
          </w:p>
        </w:tc>
      </w:tr>
    </w:tbl>
    <w:p w14:paraId="2A800F65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lastRenderedPageBreak/>
        <w:t>Operación</w:t>
      </w:r>
      <w:proofErr w:type="spellEnd"/>
      <w:r w:rsidRPr="00214C62">
        <w:rPr>
          <w:b/>
          <w:bCs/>
        </w:rPr>
        <w:t xml:space="preserve"> del Equipo</w:t>
      </w:r>
    </w:p>
    <w:p w14:paraId="0DDB5C47" w14:textId="77777777" w:rsidR="00214C62" w:rsidRPr="00214C62" w:rsidRDefault="00214C62" w:rsidP="00214C62">
      <w:pPr>
        <w:numPr>
          <w:ilvl w:val="0"/>
          <w:numId w:val="1"/>
        </w:numPr>
      </w:pPr>
      <w:r w:rsidRPr="00214C62">
        <w:rPr>
          <w:b/>
          <w:bCs/>
        </w:rPr>
        <w:t xml:space="preserve">Scrum </w:t>
      </w:r>
      <w:proofErr w:type="spellStart"/>
      <w:r w:rsidRPr="00214C62">
        <w:rPr>
          <w:b/>
          <w:bCs/>
        </w:rPr>
        <w:t>Quincenal</w:t>
      </w:r>
      <w:proofErr w:type="spellEnd"/>
      <w:r w:rsidRPr="00214C62">
        <w:rPr>
          <w:b/>
          <w:bCs/>
        </w:rPr>
        <w:t>:</w:t>
      </w:r>
      <w:r w:rsidRPr="00214C62">
        <w:t xml:space="preserve"> Cada </w:t>
      </w:r>
      <w:proofErr w:type="gramStart"/>
      <w:r w:rsidRPr="00214C62">
        <w:t>sprint</w:t>
      </w:r>
      <w:proofErr w:type="gramEnd"/>
      <w:r w:rsidRPr="00214C62">
        <w:t xml:space="preserve"> de 2 </w:t>
      </w:r>
      <w:proofErr w:type="spellStart"/>
      <w:r w:rsidRPr="00214C62">
        <w:t>semanas</w:t>
      </w:r>
      <w:proofErr w:type="spellEnd"/>
      <w:r w:rsidRPr="00214C62">
        <w:t xml:space="preserve"> </w:t>
      </w:r>
      <w:proofErr w:type="spellStart"/>
      <w:r w:rsidRPr="00214C62">
        <w:t>incluye</w:t>
      </w:r>
      <w:proofErr w:type="spellEnd"/>
      <w:r w:rsidRPr="00214C62">
        <w:t xml:space="preserve"> planning, </w:t>
      </w:r>
      <w:proofErr w:type="spellStart"/>
      <w:r w:rsidRPr="00214C62">
        <w:t>revisión</w:t>
      </w:r>
      <w:proofErr w:type="spellEnd"/>
      <w:r w:rsidRPr="00214C62">
        <w:t xml:space="preserve"> y </w:t>
      </w:r>
      <w:proofErr w:type="spellStart"/>
      <w:r w:rsidRPr="00214C62">
        <w:t>retrospectiva</w:t>
      </w:r>
      <w:proofErr w:type="spellEnd"/>
      <w:r w:rsidRPr="00214C62">
        <w:t>.</w:t>
      </w:r>
    </w:p>
    <w:p w14:paraId="336FC751" w14:textId="77777777" w:rsidR="00214C62" w:rsidRPr="00214C62" w:rsidRDefault="00214C62" w:rsidP="00214C62">
      <w:pPr>
        <w:numPr>
          <w:ilvl w:val="0"/>
          <w:numId w:val="1"/>
        </w:numPr>
      </w:pPr>
      <w:proofErr w:type="spellStart"/>
      <w:r w:rsidRPr="00214C62">
        <w:rPr>
          <w:b/>
          <w:bCs/>
        </w:rPr>
        <w:t>Herramientas</w:t>
      </w:r>
      <w:proofErr w:type="spellEnd"/>
      <w:r w:rsidRPr="00214C62">
        <w:rPr>
          <w:b/>
          <w:bCs/>
        </w:rPr>
        <w:t>:</w:t>
      </w:r>
      <w:r w:rsidRPr="00214C62">
        <w:t xml:space="preserve"> Jira para </w:t>
      </w:r>
      <w:proofErr w:type="spellStart"/>
      <w:r w:rsidRPr="00214C62">
        <w:t>gestión</w:t>
      </w:r>
      <w:proofErr w:type="spellEnd"/>
      <w:r w:rsidRPr="00214C62">
        <w:t xml:space="preserve">, GitHub para </w:t>
      </w:r>
      <w:proofErr w:type="spellStart"/>
      <w:r w:rsidRPr="00214C62">
        <w:t>versionado</w:t>
      </w:r>
      <w:proofErr w:type="spellEnd"/>
      <w:r w:rsidRPr="00214C62">
        <w:t xml:space="preserve">, Superset para </w:t>
      </w:r>
      <w:proofErr w:type="spellStart"/>
      <w:r w:rsidRPr="00214C62">
        <w:t>visualización</w:t>
      </w:r>
      <w:proofErr w:type="spellEnd"/>
      <w:r w:rsidRPr="00214C62">
        <w:t>.</w:t>
      </w:r>
    </w:p>
    <w:p w14:paraId="623E38C1" w14:textId="77777777" w:rsidR="00214C62" w:rsidRPr="00214C62" w:rsidRDefault="00214C62" w:rsidP="00214C62">
      <w:pPr>
        <w:numPr>
          <w:ilvl w:val="0"/>
          <w:numId w:val="1"/>
        </w:numPr>
      </w:pPr>
      <w:proofErr w:type="spellStart"/>
      <w:r w:rsidRPr="00214C62">
        <w:rPr>
          <w:b/>
          <w:bCs/>
        </w:rPr>
        <w:t>Reunión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diaria</w:t>
      </w:r>
      <w:proofErr w:type="spellEnd"/>
      <w:r w:rsidRPr="00214C62">
        <w:rPr>
          <w:b/>
          <w:bCs/>
        </w:rPr>
        <w:t>:</w:t>
      </w:r>
      <w:r w:rsidRPr="00214C62">
        <w:t xml:space="preserve"> 15 </w:t>
      </w:r>
      <w:proofErr w:type="spellStart"/>
      <w:r w:rsidRPr="00214C62">
        <w:t>minutos</w:t>
      </w:r>
      <w:proofErr w:type="spellEnd"/>
      <w:r w:rsidRPr="00214C62">
        <w:t xml:space="preserve"> para </w:t>
      </w:r>
      <w:proofErr w:type="spellStart"/>
      <w:r w:rsidRPr="00214C62">
        <w:t>seguimiento</w:t>
      </w:r>
      <w:proofErr w:type="spellEnd"/>
      <w:r w:rsidRPr="00214C62">
        <w:t>.</w:t>
      </w:r>
    </w:p>
    <w:p w14:paraId="08142526" w14:textId="77777777" w:rsidR="00214C62" w:rsidRDefault="00214C62" w:rsidP="00214C62">
      <w:pPr>
        <w:numPr>
          <w:ilvl w:val="0"/>
          <w:numId w:val="1"/>
        </w:numPr>
      </w:pPr>
      <w:r w:rsidRPr="00214C62">
        <w:rPr>
          <w:b/>
          <w:bCs/>
        </w:rPr>
        <w:t xml:space="preserve">Indicadores de </w:t>
      </w:r>
      <w:proofErr w:type="spellStart"/>
      <w:r w:rsidRPr="00214C62">
        <w:rPr>
          <w:b/>
          <w:bCs/>
        </w:rPr>
        <w:t>éxito</w:t>
      </w:r>
      <w:proofErr w:type="spellEnd"/>
      <w:r w:rsidRPr="00214C62">
        <w:rPr>
          <w:b/>
          <w:bCs/>
        </w:rPr>
        <w:t>:</w:t>
      </w:r>
      <w:r w:rsidRPr="00214C62">
        <w:t xml:space="preserve"> % de </w:t>
      </w:r>
      <w:proofErr w:type="spellStart"/>
      <w:r w:rsidRPr="00214C62">
        <w:t>reportes</w:t>
      </w:r>
      <w:proofErr w:type="spellEnd"/>
      <w:r w:rsidRPr="00214C62">
        <w:t xml:space="preserve"> </w:t>
      </w:r>
      <w:proofErr w:type="spellStart"/>
      <w:r w:rsidRPr="00214C62">
        <w:t>recibidos</w:t>
      </w:r>
      <w:proofErr w:type="spellEnd"/>
      <w:r w:rsidRPr="00214C62">
        <w:t xml:space="preserve"> a </w:t>
      </w:r>
      <w:proofErr w:type="spellStart"/>
      <w:r w:rsidRPr="00214C62">
        <w:t>tiempo</w:t>
      </w:r>
      <w:proofErr w:type="spellEnd"/>
      <w:r w:rsidRPr="00214C62">
        <w:t xml:space="preserve">, % de </w:t>
      </w:r>
      <w:proofErr w:type="spellStart"/>
      <w:r w:rsidRPr="00214C62">
        <w:t>registros</w:t>
      </w:r>
      <w:proofErr w:type="spellEnd"/>
      <w:r w:rsidRPr="00214C62">
        <w:t xml:space="preserve"> con </w:t>
      </w:r>
      <w:proofErr w:type="spellStart"/>
      <w:r w:rsidRPr="00214C62">
        <w:t>errores</w:t>
      </w:r>
      <w:proofErr w:type="spellEnd"/>
      <w:r w:rsidRPr="00214C62">
        <w:t xml:space="preserve">, NPS </w:t>
      </w:r>
      <w:proofErr w:type="spellStart"/>
      <w:r w:rsidRPr="00214C62">
        <w:t>usuarios</w:t>
      </w:r>
      <w:proofErr w:type="spellEnd"/>
      <w:r w:rsidRPr="00214C62">
        <w:t xml:space="preserve"> </w:t>
      </w:r>
      <w:proofErr w:type="spellStart"/>
      <w:r w:rsidRPr="00214C62">
        <w:t>internos</w:t>
      </w:r>
      <w:proofErr w:type="spellEnd"/>
      <w:r w:rsidRPr="00214C62">
        <w:t>.</w:t>
      </w:r>
    </w:p>
    <w:p w14:paraId="12BE7234" w14:textId="77777777" w:rsidR="000D541B" w:rsidRDefault="000D541B" w:rsidP="000D541B">
      <w:pPr>
        <w:ind w:left="360"/>
        <w:rPr>
          <w:b/>
          <w:bCs/>
        </w:rPr>
      </w:pPr>
    </w:p>
    <w:p w14:paraId="1E3F52DB" w14:textId="77777777" w:rsidR="000D541B" w:rsidRPr="000D541B" w:rsidRDefault="000D541B" w:rsidP="000D541B">
      <w:pPr>
        <w:ind w:left="360"/>
        <w:rPr>
          <w:b/>
          <w:bCs/>
        </w:rPr>
      </w:pPr>
      <w:proofErr w:type="spellStart"/>
      <w:r w:rsidRPr="000D541B">
        <w:rPr>
          <w:b/>
          <w:bCs/>
        </w:rPr>
        <w:t>Recepción</w:t>
      </w:r>
      <w:proofErr w:type="spellEnd"/>
      <w:r w:rsidRPr="000D541B">
        <w:rPr>
          <w:b/>
          <w:bCs/>
        </w:rPr>
        <w:t xml:space="preserve"> de </w:t>
      </w:r>
      <w:proofErr w:type="spellStart"/>
      <w:r w:rsidRPr="000D541B">
        <w:rPr>
          <w:b/>
          <w:bCs/>
        </w:rPr>
        <w:t>Reportes</w:t>
      </w:r>
      <w:proofErr w:type="spellEnd"/>
    </w:p>
    <w:p w14:paraId="7E5A4D3C" w14:textId="77777777" w:rsidR="000D541B" w:rsidRPr="000D541B" w:rsidRDefault="000D541B" w:rsidP="000D541B">
      <w:pPr>
        <w:ind w:left="360"/>
      </w:pPr>
      <w:r w:rsidRPr="000D541B">
        <w:t xml:space="preserve">La </w:t>
      </w:r>
      <w:proofErr w:type="spellStart"/>
      <w:r w:rsidRPr="000D541B">
        <w:t>Superintendencia</w:t>
      </w:r>
      <w:proofErr w:type="spellEnd"/>
      <w:r w:rsidRPr="000D541B">
        <w:t xml:space="preserve"> de </w:t>
      </w:r>
      <w:proofErr w:type="spellStart"/>
      <w:r w:rsidRPr="000D541B">
        <w:t>Bancos</w:t>
      </w:r>
      <w:proofErr w:type="spellEnd"/>
      <w:r w:rsidRPr="000D541B">
        <w:t xml:space="preserve"> </w:t>
      </w:r>
      <w:proofErr w:type="spellStart"/>
      <w:r w:rsidRPr="000D541B">
        <w:t>debe</w:t>
      </w:r>
      <w:proofErr w:type="spellEnd"/>
      <w:r w:rsidRPr="000D541B">
        <w:t xml:space="preserve"> </w:t>
      </w:r>
      <w:proofErr w:type="spellStart"/>
      <w:r w:rsidRPr="000D541B">
        <w:t>recibir</w:t>
      </w:r>
      <w:proofErr w:type="spellEnd"/>
      <w:r w:rsidRPr="000D541B">
        <w:t xml:space="preserve"> </w:t>
      </w:r>
      <w:proofErr w:type="spellStart"/>
      <w:r w:rsidRPr="000D541B">
        <w:t>los</w:t>
      </w:r>
      <w:proofErr w:type="spellEnd"/>
      <w:r w:rsidRPr="000D541B">
        <w:t xml:space="preserve"> </w:t>
      </w:r>
      <w:proofErr w:type="spellStart"/>
      <w:r w:rsidRPr="000D541B">
        <w:t>reportes</w:t>
      </w:r>
      <w:proofErr w:type="spellEnd"/>
      <w:r w:rsidRPr="000D541B">
        <w:t xml:space="preserve"> </w:t>
      </w:r>
      <w:proofErr w:type="spellStart"/>
      <w:r w:rsidRPr="000D541B">
        <w:t>por</w:t>
      </w:r>
      <w:proofErr w:type="spellEnd"/>
      <w:r w:rsidRPr="000D541B">
        <w:t xml:space="preserve"> </w:t>
      </w:r>
      <w:proofErr w:type="spellStart"/>
      <w:r w:rsidRPr="000D541B">
        <w:t>parte</w:t>
      </w:r>
      <w:proofErr w:type="spellEnd"/>
      <w:r w:rsidRPr="000D541B">
        <w:t xml:space="preserve"> de las </w:t>
      </w:r>
      <w:proofErr w:type="spellStart"/>
      <w:r w:rsidRPr="000D541B">
        <w:t>entidades</w:t>
      </w:r>
      <w:proofErr w:type="spellEnd"/>
      <w:r w:rsidRPr="000D541B">
        <w:t xml:space="preserve"> </w:t>
      </w:r>
      <w:proofErr w:type="spellStart"/>
      <w:r w:rsidRPr="000D541B">
        <w:t>supervisadas</w:t>
      </w:r>
      <w:proofErr w:type="spellEnd"/>
      <w:r w:rsidRPr="000D541B">
        <w:t xml:space="preserve"> </w:t>
      </w:r>
      <w:proofErr w:type="spellStart"/>
      <w:r w:rsidRPr="000D541B">
        <w:t>según</w:t>
      </w:r>
      <w:proofErr w:type="spellEnd"/>
      <w:r w:rsidRPr="000D541B">
        <w:t xml:space="preserve"> las </w:t>
      </w:r>
      <w:proofErr w:type="spellStart"/>
      <w:r w:rsidRPr="000D541B">
        <w:t>obligaciones</w:t>
      </w:r>
      <w:proofErr w:type="spellEnd"/>
      <w:r w:rsidRPr="000D541B">
        <w:t xml:space="preserve"> </w:t>
      </w:r>
      <w:proofErr w:type="spellStart"/>
      <w:r w:rsidRPr="000D541B">
        <w:t>establecidas</w:t>
      </w:r>
      <w:proofErr w:type="spellEnd"/>
      <w:r w:rsidRPr="000D541B">
        <w:t xml:space="preserve"> </w:t>
      </w:r>
      <w:proofErr w:type="spellStart"/>
      <w:r w:rsidRPr="000D541B">
        <w:t>en</w:t>
      </w:r>
      <w:proofErr w:type="spellEnd"/>
      <w:r w:rsidRPr="000D541B">
        <w:t xml:space="preserve"> </w:t>
      </w:r>
      <w:proofErr w:type="spellStart"/>
      <w:r w:rsidRPr="000D541B">
        <w:t>el</w:t>
      </w:r>
      <w:proofErr w:type="spellEnd"/>
      <w:r w:rsidRPr="000D541B">
        <w:t xml:space="preserve"> Manual de </w:t>
      </w:r>
      <w:proofErr w:type="spellStart"/>
      <w:r w:rsidRPr="000D541B">
        <w:t>Requerimientos</w:t>
      </w:r>
      <w:proofErr w:type="spellEnd"/>
      <w:r w:rsidRPr="000D541B">
        <w:t xml:space="preserve"> de </w:t>
      </w:r>
      <w:proofErr w:type="spellStart"/>
      <w:r w:rsidRPr="000D541B">
        <w:t>Información</w:t>
      </w:r>
      <w:proofErr w:type="spellEnd"/>
      <w:r w:rsidRPr="000D541B">
        <w:t xml:space="preserve"> (MRI). Esta </w:t>
      </w:r>
      <w:proofErr w:type="spellStart"/>
      <w:r w:rsidRPr="000D541B">
        <w:t>recepción</w:t>
      </w:r>
      <w:proofErr w:type="spellEnd"/>
      <w:r w:rsidRPr="000D541B">
        <w:t xml:space="preserve"> se </w:t>
      </w:r>
      <w:proofErr w:type="spellStart"/>
      <w:r w:rsidRPr="000D541B">
        <w:t>gestiona</w:t>
      </w:r>
      <w:proofErr w:type="spellEnd"/>
      <w:r w:rsidRPr="000D541B">
        <w:t xml:space="preserve"> </w:t>
      </w:r>
      <w:proofErr w:type="spellStart"/>
      <w:r w:rsidRPr="000D541B">
        <w:t>mediante</w:t>
      </w:r>
      <w:proofErr w:type="spellEnd"/>
      <w:r w:rsidRPr="000D541B">
        <w:t xml:space="preserve"> </w:t>
      </w:r>
      <w:proofErr w:type="spellStart"/>
      <w:r w:rsidRPr="000D541B">
        <w:t>los</w:t>
      </w:r>
      <w:proofErr w:type="spellEnd"/>
      <w:r w:rsidRPr="000D541B">
        <w:t xml:space="preserve"> </w:t>
      </w:r>
      <w:proofErr w:type="spellStart"/>
      <w:r w:rsidRPr="000D541B">
        <w:t>siguientes</w:t>
      </w:r>
      <w:proofErr w:type="spellEnd"/>
      <w:r w:rsidRPr="000D541B">
        <w:t xml:space="preserve"> </w:t>
      </w:r>
      <w:proofErr w:type="spellStart"/>
      <w:r w:rsidRPr="000D541B">
        <w:t>elementos</w:t>
      </w:r>
      <w:proofErr w:type="spellEnd"/>
      <w:r w:rsidRPr="000D541B">
        <w:t>:</w:t>
      </w:r>
    </w:p>
    <w:p w14:paraId="6951E10B" w14:textId="77777777" w:rsidR="000D541B" w:rsidRPr="000D541B" w:rsidRDefault="000D541B" w:rsidP="000D541B">
      <w:pPr>
        <w:numPr>
          <w:ilvl w:val="0"/>
          <w:numId w:val="8"/>
        </w:numPr>
      </w:pPr>
      <w:proofErr w:type="spellStart"/>
      <w:r w:rsidRPr="000D541B">
        <w:rPr>
          <w:b/>
          <w:bCs/>
        </w:rPr>
        <w:t>Tipología</w:t>
      </w:r>
      <w:proofErr w:type="spellEnd"/>
      <w:r w:rsidRPr="000D541B">
        <w:rPr>
          <w:b/>
          <w:bCs/>
        </w:rPr>
        <w:t xml:space="preserve"> de </w:t>
      </w:r>
      <w:proofErr w:type="spellStart"/>
      <w:r w:rsidRPr="000D541B">
        <w:rPr>
          <w:b/>
          <w:bCs/>
        </w:rPr>
        <w:t>entidades</w:t>
      </w:r>
      <w:proofErr w:type="spellEnd"/>
      <w:r w:rsidRPr="000D541B">
        <w:rPr>
          <w:b/>
          <w:bCs/>
        </w:rPr>
        <w:t>:</w:t>
      </w:r>
      <w:r w:rsidRPr="000D541B">
        <w:t xml:space="preserve"> Cada </w:t>
      </w:r>
      <w:proofErr w:type="spellStart"/>
      <w:r w:rsidRPr="000D541B">
        <w:t>tipo</w:t>
      </w:r>
      <w:proofErr w:type="spellEnd"/>
      <w:r w:rsidRPr="000D541B">
        <w:t xml:space="preserve"> de </w:t>
      </w:r>
      <w:proofErr w:type="spellStart"/>
      <w:r w:rsidRPr="000D541B">
        <w:t>entidad</w:t>
      </w:r>
      <w:proofErr w:type="spellEnd"/>
      <w:r w:rsidRPr="000D541B">
        <w:t xml:space="preserve"> </w:t>
      </w:r>
      <w:proofErr w:type="spellStart"/>
      <w:r w:rsidRPr="000D541B">
        <w:t>está</w:t>
      </w:r>
      <w:proofErr w:type="spellEnd"/>
      <w:r w:rsidRPr="000D541B">
        <w:t xml:space="preserve"> </w:t>
      </w:r>
      <w:proofErr w:type="spellStart"/>
      <w:r w:rsidRPr="000D541B">
        <w:t>obligado</w:t>
      </w:r>
      <w:proofErr w:type="spellEnd"/>
      <w:r w:rsidRPr="000D541B">
        <w:t xml:space="preserve"> </w:t>
      </w:r>
      <w:proofErr w:type="gramStart"/>
      <w:r w:rsidRPr="000D541B">
        <w:t>a</w:t>
      </w:r>
      <w:proofErr w:type="gramEnd"/>
      <w:r w:rsidRPr="000D541B">
        <w:t xml:space="preserve"> </w:t>
      </w:r>
      <w:proofErr w:type="spellStart"/>
      <w:r w:rsidRPr="000D541B">
        <w:t>entregar</w:t>
      </w:r>
      <w:proofErr w:type="spellEnd"/>
      <w:r w:rsidRPr="000D541B">
        <w:t xml:space="preserve"> </w:t>
      </w:r>
      <w:proofErr w:type="spellStart"/>
      <w:r w:rsidRPr="000D541B">
        <w:t>distintos</w:t>
      </w:r>
      <w:proofErr w:type="spellEnd"/>
      <w:r w:rsidRPr="000D541B">
        <w:t xml:space="preserve"> </w:t>
      </w:r>
      <w:proofErr w:type="spellStart"/>
      <w:r w:rsidRPr="000D541B">
        <w:t>reportes</w:t>
      </w:r>
      <w:proofErr w:type="spellEnd"/>
      <w:r w:rsidRPr="000D541B">
        <w:t xml:space="preserve">, con </w:t>
      </w:r>
      <w:proofErr w:type="spellStart"/>
      <w:r w:rsidRPr="000D541B">
        <w:t>estructuras</w:t>
      </w:r>
      <w:proofErr w:type="spellEnd"/>
      <w:r w:rsidRPr="000D541B">
        <w:t xml:space="preserve"> y </w:t>
      </w:r>
      <w:proofErr w:type="spellStart"/>
      <w:r w:rsidRPr="000D541B">
        <w:t>periodicidades</w:t>
      </w:r>
      <w:proofErr w:type="spellEnd"/>
      <w:r w:rsidRPr="000D541B">
        <w:t xml:space="preserve"> </w:t>
      </w:r>
      <w:proofErr w:type="spellStart"/>
      <w:r w:rsidRPr="000D541B">
        <w:t>específicas</w:t>
      </w:r>
      <w:proofErr w:type="spellEnd"/>
      <w:r w:rsidRPr="000D541B">
        <w:t>.</w:t>
      </w:r>
    </w:p>
    <w:p w14:paraId="053352B8" w14:textId="77777777" w:rsidR="000D541B" w:rsidRPr="000D541B" w:rsidRDefault="000D541B" w:rsidP="000D541B">
      <w:pPr>
        <w:numPr>
          <w:ilvl w:val="0"/>
          <w:numId w:val="8"/>
        </w:numPr>
      </w:pPr>
      <w:proofErr w:type="spellStart"/>
      <w:r w:rsidRPr="000D541B">
        <w:rPr>
          <w:b/>
          <w:bCs/>
        </w:rPr>
        <w:t>Estandarización</w:t>
      </w:r>
      <w:proofErr w:type="spellEnd"/>
      <w:r w:rsidRPr="000D541B">
        <w:rPr>
          <w:b/>
          <w:bCs/>
        </w:rPr>
        <w:t>:</w:t>
      </w:r>
      <w:r w:rsidRPr="000D541B">
        <w:t xml:space="preserve"> Los </w:t>
      </w:r>
      <w:proofErr w:type="spellStart"/>
      <w:r w:rsidRPr="000D541B">
        <w:t>formatos</w:t>
      </w:r>
      <w:proofErr w:type="spellEnd"/>
      <w:r w:rsidRPr="000D541B">
        <w:t xml:space="preserve"> </w:t>
      </w:r>
      <w:proofErr w:type="spellStart"/>
      <w:r w:rsidRPr="000D541B">
        <w:t>deben</w:t>
      </w:r>
      <w:proofErr w:type="spellEnd"/>
      <w:r w:rsidRPr="000D541B">
        <w:t xml:space="preserve"> </w:t>
      </w:r>
      <w:proofErr w:type="spellStart"/>
      <w:r w:rsidRPr="000D541B">
        <w:t>cumplir</w:t>
      </w:r>
      <w:proofErr w:type="spellEnd"/>
      <w:r w:rsidRPr="000D541B">
        <w:t xml:space="preserve"> con </w:t>
      </w:r>
      <w:proofErr w:type="spellStart"/>
      <w:r w:rsidRPr="000D541B">
        <w:t>estructuras</w:t>
      </w:r>
      <w:proofErr w:type="spellEnd"/>
      <w:r w:rsidRPr="000D541B">
        <w:t xml:space="preserve"> XML/CSV/JSON </w:t>
      </w:r>
      <w:proofErr w:type="spellStart"/>
      <w:r w:rsidRPr="000D541B">
        <w:t>definidas</w:t>
      </w:r>
      <w:proofErr w:type="spellEnd"/>
      <w:r w:rsidRPr="000D541B">
        <w:t xml:space="preserve"> </w:t>
      </w:r>
      <w:proofErr w:type="spellStart"/>
      <w:r w:rsidRPr="000D541B">
        <w:t>por</w:t>
      </w:r>
      <w:proofErr w:type="spellEnd"/>
      <w:r w:rsidRPr="000D541B">
        <w:t xml:space="preserve"> la SB.</w:t>
      </w:r>
    </w:p>
    <w:p w14:paraId="1CF909A7" w14:textId="77777777" w:rsidR="000D541B" w:rsidRPr="000D541B" w:rsidRDefault="000D541B" w:rsidP="000D541B">
      <w:pPr>
        <w:numPr>
          <w:ilvl w:val="0"/>
          <w:numId w:val="8"/>
        </w:numPr>
      </w:pPr>
      <w:r w:rsidRPr="000D541B">
        <w:rPr>
          <w:b/>
          <w:bCs/>
        </w:rPr>
        <w:t xml:space="preserve">Control de </w:t>
      </w:r>
      <w:proofErr w:type="spellStart"/>
      <w:r w:rsidRPr="000D541B">
        <w:rPr>
          <w:b/>
          <w:bCs/>
        </w:rPr>
        <w:t>cumplimiento</w:t>
      </w:r>
      <w:proofErr w:type="spellEnd"/>
      <w:r w:rsidRPr="000D541B">
        <w:rPr>
          <w:b/>
          <w:bCs/>
        </w:rPr>
        <w:t>:</w:t>
      </w:r>
      <w:r w:rsidRPr="000D541B">
        <w:t xml:space="preserve"> El </w:t>
      </w:r>
      <w:proofErr w:type="spellStart"/>
      <w:r w:rsidRPr="000D541B">
        <w:t>equipo</w:t>
      </w:r>
      <w:proofErr w:type="spellEnd"/>
      <w:r w:rsidRPr="000D541B">
        <w:t xml:space="preserve"> de </w:t>
      </w:r>
      <w:proofErr w:type="spellStart"/>
      <w:r w:rsidRPr="000D541B">
        <w:t>Gobierno</w:t>
      </w:r>
      <w:proofErr w:type="spellEnd"/>
      <w:r w:rsidRPr="000D541B">
        <w:t xml:space="preserve"> de Datos </w:t>
      </w:r>
      <w:proofErr w:type="spellStart"/>
      <w:r w:rsidRPr="000D541B">
        <w:t>verifica</w:t>
      </w:r>
      <w:proofErr w:type="spellEnd"/>
      <w:r w:rsidRPr="000D541B">
        <w:t xml:space="preserve"> </w:t>
      </w:r>
      <w:proofErr w:type="spellStart"/>
      <w:r w:rsidRPr="000D541B">
        <w:t>mediante</w:t>
      </w:r>
      <w:proofErr w:type="spellEnd"/>
      <w:r w:rsidRPr="000D541B">
        <w:t xml:space="preserve"> </w:t>
      </w:r>
      <w:proofErr w:type="spellStart"/>
      <w:r w:rsidRPr="000D541B">
        <w:t>indicadores</w:t>
      </w:r>
      <w:proofErr w:type="spellEnd"/>
      <w:r w:rsidRPr="000D541B">
        <w:t xml:space="preserve"> </w:t>
      </w:r>
      <w:proofErr w:type="spellStart"/>
      <w:r w:rsidRPr="000D541B">
        <w:t>si</w:t>
      </w:r>
      <w:proofErr w:type="spellEnd"/>
      <w:r w:rsidRPr="000D541B">
        <w:t xml:space="preserve"> </w:t>
      </w:r>
      <w:proofErr w:type="spellStart"/>
      <w:r w:rsidRPr="000D541B">
        <w:t>los</w:t>
      </w:r>
      <w:proofErr w:type="spellEnd"/>
      <w:r w:rsidRPr="000D541B">
        <w:t xml:space="preserve"> </w:t>
      </w:r>
      <w:proofErr w:type="spellStart"/>
      <w:r w:rsidRPr="000D541B">
        <w:t>reportes</w:t>
      </w:r>
      <w:proofErr w:type="spellEnd"/>
      <w:r w:rsidRPr="000D541B">
        <w:t xml:space="preserve"> </w:t>
      </w:r>
      <w:proofErr w:type="spellStart"/>
      <w:r w:rsidRPr="000D541B">
        <w:t>han</w:t>
      </w:r>
      <w:proofErr w:type="spellEnd"/>
      <w:r w:rsidRPr="000D541B">
        <w:t xml:space="preserve"> </w:t>
      </w:r>
      <w:proofErr w:type="spellStart"/>
      <w:r w:rsidRPr="000D541B">
        <w:t>sido</w:t>
      </w:r>
      <w:proofErr w:type="spellEnd"/>
      <w:r w:rsidRPr="000D541B">
        <w:t xml:space="preserve"> </w:t>
      </w:r>
      <w:proofErr w:type="spellStart"/>
      <w:r w:rsidRPr="000D541B">
        <w:t>entregados</w:t>
      </w:r>
      <w:proofErr w:type="spellEnd"/>
      <w:r w:rsidRPr="000D541B">
        <w:t xml:space="preserve"> </w:t>
      </w:r>
      <w:proofErr w:type="spellStart"/>
      <w:r w:rsidRPr="000D541B">
        <w:t>correctamente</w:t>
      </w:r>
      <w:proofErr w:type="spellEnd"/>
      <w:r w:rsidRPr="000D541B">
        <w:t xml:space="preserve"> y a </w:t>
      </w:r>
      <w:proofErr w:type="spellStart"/>
      <w:r w:rsidRPr="000D541B">
        <w:t>tiempo</w:t>
      </w:r>
      <w:proofErr w:type="spellEnd"/>
      <w:r w:rsidRPr="000D541B">
        <w:t>.</w:t>
      </w:r>
    </w:p>
    <w:p w14:paraId="5E2E3615" w14:textId="7793F36E" w:rsidR="000D541B" w:rsidRPr="00214C62" w:rsidRDefault="000D541B" w:rsidP="000D541B">
      <w:pPr>
        <w:numPr>
          <w:ilvl w:val="0"/>
          <w:numId w:val="8"/>
        </w:numPr>
      </w:pPr>
      <w:proofErr w:type="spellStart"/>
      <w:r w:rsidRPr="000D541B">
        <w:rPr>
          <w:b/>
          <w:bCs/>
        </w:rPr>
        <w:t>Herramientas</w:t>
      </w:r>
      <w:proofErr w:type="spellEnd"/>
      <w:r w:rsidRPr="000D541B">
        <w:rPr>
          <w:b/>
          <w:bCs/>
        </w:rPr>
        <w:t xml:space="preserve"> de </w:t>
      </w:r>
      <w:proofErr w:type="spellStart"/>
      <w:r w:rsidRPr="000D541B">
        <w:rPr>
          <w:b/>
          <w:bCs/>
        </w:rPr>
        <w:t>soporte</w:t>
      </w:r>
      <w:proofErr w:type="spellEnd"/>
      <w:r w:rsidRPr="000D541B">
        <w:rPr>
          <w:b/>
          <w:bCs/>
        </w:rPr>
        <w:t>:</w:t>
      </w:r>
      <w:r w:rsidRPr="000D541B">
        <w:t xml:space="preserve"> Se </w:t>
      </w:r>
      <w:proofErr w:type="spellStart"/>
      <w:r w:rsidRPr="000D541B">
        <w:t>utilizan</w:t>
      </w:r>
      <w:proofErr w:type="spellEnd"/>
      <w:r w:rsidRPr="000D541B">
        <w:t xml:space="preserve"> </w:t>
      </w:r>
      <w:proofErr w:type="spellStart"/>
      <w:r w:rsidRPr="000D541B">
        <w:t>flujos</w:t>
      </w:r>
      <w:proofErr w:type="spellEnd"/>
      <w:r w:rsidRPr="000D541B">
        <w:t xml:space="preserve"> </w:t>
      </w:r>
      <w:proofErr w:type="spellStart"/>
      <w:r w:rsidRPr="000D541B">
        <w:t>automatizados</w:t>
      </w:r>
      <w:proofErr w:type="spellEnd"/>
      <w:r w:rsidRPr="000D541B">
        <w:t xml:space="preserve"> </w:t>
      </w:r>
      <w:proofErr w:type="spellStart"/>
      <w:r w:rsidRPr="000D541B">
        <w:t>en</w:t>
      </w:r>
      <w:proofErr w:type="spellEnd"/>
      <w:r w:rsidRPr="000D541B">
        <w:t xml:space="preserve"> Airflow y</w:t>
      </w:r>
      <w:r>
        <w:t xml:space="preserve"> </w:t>
      </w:r>
      <w:proofErr w:type="spellStart"/>
      <w:r w:rsidRPr="000D541B">
        <w:t>sistemas</w:t>
      </w:r>
      <w:proofErr w:type="spellEnd"/>
      <w:r w:rsidRPr="000D541B">
        <w:t xml:space="preserve"> de </w:t>
      </w:r>
      <w:proofErr w:type="spellStart"/>
      <w:r w:rsidRPr="000D541B">
        <w:t>validación</w:t>
      </w:r>
      <w:proofErr w:type="spellEnd"/>
      <w:r w:rsidRPr="000D541B">
        <w:t xml:space="preserve"> con Great Expectations para </w:t>
      </w:r>
      <w:proofErr w:type="spellStart"/>
      <w:r w:rsidRPr="000D541B">
        <w:t>detectar</w:t>
      </w:r>
      <w:proofErr w:type="spellEnd"/>
      <w:r w:rsidRPr="000D541B">
        <w:t xml:space="preserve"> </w:t>
      </w:r>
      <w:proofErr w:type="spellStart"/>
      <w:r w:rsidRPr="000D541B">
        <w:t>inconsistencias</w:t>
      </w:r>
      <w:proofErr w:type="spellEnd"/>
      <w:r w:rsidRPr="000D541B">
        <w:t>.</w:t>
      </w:r>
    </w:p>
    <w:p w14:paraId="07E1DEE7" w14:textId="77777777" w:rsidR="00214C62" w:rsidRPr="00214C62" w:rsidRDefault="00000000" w:rsidP="00214C62">
      <w:r>
        <w:pict w14:anchorId="73BD3D1D">
          <v:rect id="_x0000_i1033" style="width:0;height:1.5pt" o:hralign="center" o:hrstd="t" o:hr="t" fillcolor="#a0a0a0" stroked="f"/>
        </w:pict>
      </w:r>
    </w:p>
    <w:p w14:paraId="7F30EAF4" w14:textId="77777777" w:rsidR="00214C62" w:rsidRPr="00214C62" w:rsidRDefault="00214C62" w:rsidP="00214C62">
      <w:pPr>
        <w:rPr>
          <w:b/>
          <w:bCs/>
        </w:rPr>
      </w:pPr>
      <w:r w:rsidRPr="00214C62">
        <w:rPr>
          <w:b/>
          <w:bCs/>
        </w:rPr>
        <w:t xml:space="preserve">Ejercicio 2: </w:t>
      </w:r>
      <w:proofErr w:type="spellStart"/>
      <w:r w:rsidRPr="00214C62">
        <w:rPr>
          <w:b/>
          <w:bCs/>
        </w:rPr>
        <w:t>Requerimiento</w:t>
      </w:r>
      <w:proofErr w:type="spellEnd"/>
      <w:r w:rsidRPr="00214C62">
        <w:rPr>
          <w:b/>
          <w:bCs/>
        </w:rPr>
        <w:t xml:space="preserve"> para </w:t>
      </w:r>
      <w:proofErr w:type="spellStart"/>
      <w:r w:rsidRPr="00214C62">
        <w:rPr>
          <w:b/>
          <w:bCs/>
        </w:rPr>
        <w:t>Servicio</w:t>
      </w:r>
      <w:proofErr w:type="spellEnd"/>
      <w:r w:rsidRPr="00214C62">
        <w:rPr>
          <w:b/>
          <w:bCs/>
        </w:rPr>
        <w:t xml:space="preserve"> de </w:t>
      </w:r>
      <w:proofErr w:type="spellStart"/>
      <w:r w:rsidRPr="00214C62">
        <w:rPr>
          <w:b/>
          <w:bCs/>
        </w:rPr>
        <w:t>Recepción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Optimizada</w:t>
      </w:r>
      <w:proofErr w:type="spellEnd"/>
      <w:r w:rsidRPr="00214C62">
        <w:rPr>
          <w:b/>
          <w:bCs/>
        </w:rPr>
        <w:t xml:space="preserve"> de </w:t>
      </w:r>
      <w:proofErr w:type="spellStart"/>
      <w:r w:rsidRPr="00214C62">
        <w:rPr>
          <w:b/>
          <w:bCs/>
        </w:rPr>
        <w:t>Reportes</w:t>
      </w:r>
      <w:proofErr w:type="spellEnd"/>
    </w:p>
    <w:p w14:paraId="12B284D6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Objetivo</w:t>
      </w:r>
      <w:proofErr w:type="spellEnd"/>
    </w:p>
    <w:p w14:paraId="659EB253" w14:textId="77777777" w:rsidR="00214C62" w:rsidRPr="00214C62" w:rsidRDefault="00214C62" w:rsidP="00214C62">
      <w:r w:rsidRPr="00214C62">
        <w:t xml:space="preserve">Plataforma para </w:t>
      </w:r>
      <w:proofErr w:type="spellStart"/>
      <w:r w:rsidRPr="00214C62">
        <w:t>recepción</w:t>
      </w:r>
      <w:proofErr w:type="spellEnd"/>
      <w:r w:rsidRPr="00214C62">
        <w:t xml:space="preserve"> </w:t>
      </w:r>
      <w:proofErr w:type="spellStart"/>
      <w:r w:rsidRPr="00214C62">
        <w:t>automatizada</w:t>
      </w:r>
      <w:proofErr w:type="spellEnd"/>
      <w:r w:rsidRPr="00214C62">
        <w:t xml:space="preserve"> de </w:t>
      </w:r>
      <w:proofErr w:type="spellStart"/>
      <w:r w:rsidRPr="00214C62">
        <w:t>reportes</w:t>
      </w:r>
      <w:proofErr w:type="spellEnd"/>
      <w:r w:rsidRPr="00214C62">
        <w:t xml:space="preserve"> </w:t>
      </w:r>
      <w:proofErr w:type="spellStart"/>
      <w:r w:rsidRPr="00214C62">
        <w:t>regulatorios</w:t>
      </w:r>
      <w:proofErr w:type="spellEnd"/>
      <w:r w:rsidRPr="00214C62">
        <w:t xml:space="preserve">, con </w:t>
      </w:r>
      <w:proofErr w:type="spellStart"/>
      <w:r w:rsidRPr="00214C62">
        <w:t>capacidad</w:t>
      </w:r>
      <w:proofErr w:type="spellEnd"/>
      <w:r w:rsidRPr="00214C62">
        <w:t xml:space="preserve"> de:</w:t>
      </w:r>
    </w:p>
    <w:p w14:paraId="142BF6EB" w14:textId="77777777" w:rsidR="00214C62" w:rsidRPr="00214C62" w:rsidRDefault="00214C62" w:rsidP="00214C62">
      <w:pPr>
        <w:numPr>
          <w:ilvl w:val="0"/>
          <w:numId w:val="2"/>
        </w:numPr>
      </w:pPr>
      <w:proofErr w:type="spellStart"/>
      <w:r w:rsidRPr="00214C62">
        <w:t>Adaptarse</w:t>
      </w:r>
      <w:proofErr w:type="spellEnd"/>
      <w:r w:rsidRPr="00214C62">
        <w:t xml:space="preserve"> a </w:t>
      </w:r>
      <w:proofErr w:type="spellStart"/>
      <w:r w:rsidRPr="00214C62">
        <w:t>diferentes</w:t>
      </w:r>
      <w:proofErr w:type="spellEnd"/>
      <w:r w:rsidRPr="00214C62">
        <w:t xml:space="preserve"> </w:t>
      </w:r>
      <w:proofErr w:type="spellStart"/>
      <w:r w:rsidRPr="00214C62">
        <w:t>niveles</w:t>
      </w:r>
      <w:proofErr w:type="spellEnd"/>
      <w:r w:rsidRPr="00214C62">
        <w:t xml:space="preserve"> </w:t>
      </w:r>
      <w:proofErr w:type="spellStart"/>
      <w:r w:rsidRPr="00214C62">
        <w:t>tecnológicos</w:t>
      </w:r>
      <w:proofErr w:type="spellEnd"/>
      <w:r w:rsidRPr="00214C62">
        <w:t xml:space="preserve"> de </w:t>
      </w:r>
      <w:proofErr w:type="spellStart"/>
      <w:r w:rsidRPr="00214C62">
        <w:t>entidades</w:t>
      </w:r>
      <w:proofErr w:type="spellEnd"/>
      <w:r w:rsidRPr="00214C62">
        <w:t>.</w:t>
      </w:r>
    </w:p>
    <w:p w14:paraId="75AC43E6" w14:textId="77777777" w:rsidR="00214C62" w:rsidRPr="00214C62" w:rsidRDefault="00214C62" w:rsidP="00214C62">
      <w:pPr>
        <w:numPr>
          <w:ilvl w:val="0"/>
          <w:numId w:val="2"/>
        </w:numPr>
      </w:pPr>
      <w:proofErr w:type="spellStart"/>
      <w:r w:rsidRPr="00214C62">
        <w:t>Almacenar</w:t>
      </w:r>
      <w:proofErr w:type="spellEnd"/>
      <w:r w:rsidRPr="00214C62">
        <w:t xml:space="preserve"> </w:t>
      </w:r>
      <w:proofErr w:type="spellStart"/>
      <w:r w:rsidRPr="00214C62">
        <w:t>reportes</w:t>
      </w:r>
      <w:proofErr w:type="spellEnd"/>
      <w:r w:rsidRPr="00214C62">
        <w:t xml:space="preserve"> </w:t>
      </w:r>
      <w:proofErr w:type="spellStart"/>
      <w:r w:rsidRPr="00214C62">
        <w:t>históricos</w:t>
      </w:r>
      <w:proofErr w:type="spellEnd"/>
      <w:r w:rsidRPr="00214C62">
        <w:t>.</w:t>
      </w:r>
    </w:p>
    <w:p w14:paraId="6CB5C709" w14:textId="77777777" w:rsidR="00214C62" w:rsidRDefault="00214C62" w:rsidP="00214C62">
      <w:pPr>
        <w:numPr>
          <w:ilvl w:val="0"/>
          <w:numId w:val="2"/>
        </w:numPr>
      </w:pPr>
      <w:proofErr w:type="spellStart"/>
      <w:r w:rsidRPr="00214C62">
        <w:t>Generar</w:t>
      </w:r>
      <w:proofErr w:type="spellEnd"/>
      <w:r w:rsidRPr="00214C62">
        <w:t xml:space="preserve"> </w:t>
      </w:r>
      <w:proofErr w:type="spellStart"/>
      <w:r w:rsidRPr="00214C62">
        <w:t>alertas</w:t>
      </w:r>
      <w:proofErr w:type="spellEnd"/>
      <w:r w:rsidRPr="00214C62">
        <w:t xml:space="preserve"> de </w:t>
      </w:r>
      <w:proofErr w:type="spellStart"/>
      <w:r w:rsidRPr="00214C62">
        <w:t>cumplimiento</w:t>
      </w:r>
      <w:proofErr w:type="spellEnd"/>
      <w:r w:rsidRPr="00214C62">
        <w:t>.</w:t>
      </w:r>
    </w:p>
    <w:p w14:paraId="3FBC3443" w14:textId="77777777" w:rsidR="000D541B" w:rsidRPr="00214C62" w:rsidRDefault="000D541B" w:rsidP="000D541B">
      <w:pPr>
        <w:ind w:left="720"/>
      </w:pPr>
    </w:p>
    <w:p w14:paraId="14A1A779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lastRenderedPageBreak/>
        <w:t>Arquitectura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Propuesta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5942"/>
      </w:tblGrid>
      <w:tr w:rsidR="00214C62" w:rsidRPr="00214C62" w14:paraId="33C1EBF7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8289" w14:textId="77777777" w:rsidR="00214C62" w:rsidRPr="00214C62" w:rsidRDefault="00214C62" w:rsidP="00214C62">
            <w:proofErr w:type="spellStart"/>
            <w:r w:rsidRPr="00214C62"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67060" w14:textId="77777777" w:rsidR="00214C62" w:rsidRPr="00214C62" w:rsidRDefault="00214C62" w:rsidP="00214C62">
            <w:proofErr w:type="spellStart"/>
            <w:r w:rsidRPr="00214C62">
              <w:t>Descripción</w:t>
            </w:r>
            <w:proofErr w:type="spellEnd"/>
          </w:p>
        </w:tc>
      </w:tr>
      <w:tr w:rsidR="00214C62" w:rsidRPr="00214C62" w14:paraId="67BFB125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3B72" w14:textId="77777777" w:rsidR="00214C62" w:rsidRPr="00214C62" w:rsidRDefault="00214C62" w:rsidP="00214C62">
            <w:r w:rsidRPr="00214C62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5A360A8" w14:textId="77777777" w:rsidR="00214C62" w:rsidRPr="00214C62" w:rsidRDefault="00214C62" w:rsidP="00214C62">
            <w:r w:rsidRPr="00214C62">
              <w:t xml:space="preserve">Punto de entrada para </w:t>
            </w:r>
            <w:proofErr w:type="spellStart"/>
            <w:r w:rsidRPr="00214C62">
              <w:t>entidades</w:t>
            </w:r>
            <w:proofErr w:type="spellEnd"/>
            <w:r w:rsidRPr="00214C62">
              <w:t xml:space="preserve"> (REST + </w:t>
            </w:r>
            <w:proofErr w:type="spellStart"/>
            <w:r w:rsidRPr="00214C62">
              <w:t>autenticación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tokenizada</w:t>
            </w:r>
            <w:proofErr w:type="spellEnd"/>
            <w:r w:rsidRPr="00214C62">
              <w:t>)</w:t>
            </w:r>
          </w:p>
        </w:tc>
      </w:tr>
      <w:tr w:rsidR="00214C62" w:rsidRPr="00214C62" w14:paraId="4A5B5492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C769" w14:textId="77777777" w:rsidR="00214C62" w:rsidRPr="00214C62" w:rsidRDefault="00214C62" w:rsidP="00214C62">
            <w:proofErr w:type="spellStart"/>
            <w:r w:rsidRPr="00214C62">
              <w:t>Servicio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Recepción</w:t>
            </w:r>
            <w:proofErr w:type="spellEnd"/>
            <w:r w:rsidRPr="00214C62">
              <w:t xml:space="preserve"> (Flask/Nginx)</w:t>
            </w:r>
          </w:p>
        </w:tc>
        <w:tc>
          <w:tcPr>
            <w:tcW w:w="0" w:type="auto"/>
            <w:vAlign w:val="center"/>
            <w:hideMark/>
          </w:tcPr>
          <w:p w14:paraId="391DE15C" w14:textId="77777777" w:rsidR="00214C62" w:rsidRPr="00214C62" w:rsidRDefault="00214C62" w:rsidP="00214C62">
            <w:r w:rsidRPr="00214C62">
              <w:t xml:space="preserve">Endpoint que </w:t>
            </w:r>
            <w:proofErr w:type="spellStart"/>
            <w:r w:rsidRPr="00214C62">
              <w:t>valida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formato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estructura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metadatos</w:t>
            </w:r>
            <w:proofErr w:type="spellEnd"/>
          </w:p>
        </w:tc>
      </w:tr>
      <w:tr w:rsidR="00214C62" w:rsidRPr="00214C62" w14:paraId="25E29547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5030" w14:textId="77777777" w:rsidR="00214C62" w:rsidRPr="00214C62" w:rsidRDefault="00214C62" w:rsidP="00214C62">
            <w:proofErr w:type="spellStart"/>
            <w:r w:rsidRPr="00214C62">
              <w:t>Almacenamiento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MinIO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9118A" w14:textId="77777777" w:rsidR="00214C62" w:rsidRPr="00214C62" w:rsidRDefault="00214C62" w:rsidP="00214C62">
            <w:r w:rsidRPr="00214C62">
              <w:t xml:space="preserve">Histórico de </w:t>
            </w:r>
            <w:proofErr w:type="spellStart"/>
            <w:r w:rsidRPr="00214C62">
              <w:t>archivos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reportados</w:t>
            </w:r>
            <w:proofErr w:type="spellEnd"/>
            <w:r w:rsidRPr="00214C62">
              <w:t xml:space="preserve"> (</w:t>
            </w:r>
            <w:proofErr w:type="spellStart"/>
            <w:r w:rsidRPr="00214C62">
              <w:t>versionado</w:t>
            </w:r>
            <w:proofErr w:type="spellEnd"/>
            <w:r w:rsidRPr="00214C62">
              <w:t>, s3-like)</w:t>
            </w:r>
          </w:p>
        </w:tc>
      </w:tr>
      <w:tr w:rsidR="00214C62" w:rsidRPr="00214C62" w14:paraId="131FC6B3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9CD7" w14:textId="77777777" w:rsidR="00214C62" w:rsidRPr="00214C62" w:rsidRDefault="00214C62" w:rsidP="00214C62">
            <w:r w:rsidRPr="00214C62">
              <w:t>PostgreSQL o SQLite</w:t>
            </w:r>
          </w:p>
        </w:tc>
        <w:tc>
          <w:tcPr>
            <w:tcW w:w="0" w:type="auto"/>
            <w:vAlign w:val="center"/>
            <w:hideMark/>
          </w:tcPr>
          <w:p w14:paraId="20DE81A1" w14:textId="77777777" w:rsidR="00214C62" w:rsidRPr="00214C62" w:rsidRDefault="00214C62" w:rsidP="00214C62">
            <w:proofErr w:type="spellStart"/>
            <w:r w:rsidRPr="00214C62">
              <w:t>Registro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reportes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fechas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entidad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errores</w:t>
            </w:r>
            <w:proofErr w:type="spellEnd"/>
          </w:p>
        </w:tc>
      </w:tr>
      <w:tr w:rsidR="00214C62" w:rsidRPr="00214C62" w14:paraId="434D017B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6B66" w14:textId="77777777" w:rsidR="00214C62" w:rsidRPr="00214C62" w:rsidRDefault="00214C62" w:rsidP="00214C62">
            <w:r w:rsidRPr="00214C62">
              <w:t xml:space="preserve">Scheduler (Airflow </w:t>
            </w:r>
            <w:proofErr w:type="spellStart"/>
            <w:r w:rsidRPr="00214C62">
              <w:t>o</w:t>
            </w:r>
            <w:proofErr w:type="spellEnd"/>
            <w:r w:rsidRPr="00214C62">
              <w:t xml:space="preserve"> Prefect)</w:t>
            </w:r>
          </w:p>
        </w:tc>
        <w:tc>
          <w:tcPr>
            <w:tcW w:w="0" w:type="auto"/>
            <w:vAlign w:val="center"/>
            <w:hideMark/>
          </w:tcPr>
          <w:p w14:paraId="08230A40" w14:textId="77777777" w:rsidR="00214C62" w:rsidRPr="00214C62" w:rsidRDefault="00214C62" w:rsidP="00214C62">
            <w:proofErr w:type="spellStart"/>
            <w:r w:rsidRPr="00214C62">
              <w:t>Planifica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verifica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cumplimiento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fechas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entrega</w:t>
            </w:r>
            <w:proofErr w:type="spellEnd"/>
          </w:p>
        </w:tc>
      </w:tr>
      <w:tr w:rsidR="00214C62" w:rsidRPr="00214C62" w14:paraId="267FF38D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A96A" w14:textId="77777777" w:rsidR="00214C62" w:rsidRPr="00214C62" w:rsidRDefault="00214C62" w:rsidP="00214C62">
            <w:proofErr w:type="spellStart"/>
            <w:r w:rsidRPr="00214C62">
              <w:t>Interfaz</w:t>
            </w:r>
            <w:proofErr w:type="spellEnd"/>
            <w:r w:rsidRPr="00214C62">
              <w:t xml:space="preserve"> Web (React/Bootstrap)</w:t>
            </w:r>
          </w:p>
        </w:tc>
        <w:tc>
          <w:tcPr>
            <w:tcW w:w="0" w:type="auto"/>
            <w:vAlign w:val="center"/>
            <w:hideMark/>
          </w:tcPr>
          <w:p w14:paraId="0AF650A1" w14:textId="77777777" w:rsidR="00214C62" w:rsidRPr="00214C62" w:rsidRDefault="00214C62" w:rsidP="00214C62">
            <w:r w:rsidRPr="00214C62">
              <w:t xml:space="preserve">Panel para </w:t>
            </w:r>
            <w:proofErr w:type="spellStart"/>
            <w:r w:rsidRPr="00214C62">
              <w:t>ver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estatus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entrega</w:t>
            </w:r>
            <w:proofErr w:type="spellEnd"/>
            <w:r w:rsidRPr="00214C62">
              <w:t xml:space="preserve"> y </w:t>
            </w:r>
            <w:proofErr w:type="spellStart"/>
            <w:r w:rsidRPr="00214C62">
              <w:t>cargar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manualmente</w:t>
            </w:r>
            <w:proofErr w:type="spellEnd"/>
          </w:p>
        </w:tc>
      </w:tr>
    </w:tbl>
    <w:p w14:paraId="15AF3181" w14:textId="77777777" w:rsidR="00214C62" w:rsidRPr="00214C62" w:rsidRDefault="00214C62" w:rsidP="00214C62">
      <w:pPr>
        <w:rPr>
          <w:b/>
          <w:bCs/>
        </w:rPr>
      </w:pPr>
      <w:r w:rsidRPr="00214C62">
        <w:rPr>
          <w:b/>
          <w:bCs/>
        </w:rPr>
        <w:t>Features Requeridos</w:t>
      </w:r>
    </w:p>
    <w:p w14:paraId="7D0AEE10" w14:textId="77777777" w:rsidR="00214C62" w:rsidRPr="00214C62" w:rsidRDefault="00214C62" w:rsidP="00214C62">
      <w:pPr>
        <w:numPr>
          <w:ilvl w:val="0"/>
          <w:numId w:val="3"/>
        </w:numPr>
      </w:pPr>
      <w:proofErr w:type="spellStart"/>
      <w:r w:rsidRPr="00214C62">
        <w:t>Validación</w:t>
      </w:r>
      <w:proofErr w:type="spellEnd"/>
      <w:r w:rsidRPr="00214C62">
        <w:t xml:space="preserve"> </w:t>
      </w:r>
      <w:proofErr w:type="spellStart"/>
      <w:r w:rsidRPr="00214C62">
        <w:t>automática</w:t>
      </w:r>
      <w:proofErr w:type="spellEnd"/>
      <w:r w:rsidRPr="00214C62">
        <w:t xml:space="preserve"> de </w:t>
      </w:r>
      <w:proofErr w:type="spellStart"/>
      <w:r w:rsidRPr="00214C62">
        <w:t>estructuras</w:t>
      </w:r>
      <w:proofErr w:type="spellEnd"/>
      <w:r w:rsidRPr="00214C62">
        <w:t xml:space="preserve"> </w:t>
      </w:r>
      <w:proofErr w:type="spellStart"/>
      <w:r w:rsidRPr="00214C62">
        <w:t>según</w:t>
      </w:r>
      <w:proofErr w:type="spellEnd"/>
      <w:r w:rsidRPr="00214C62">
        <w:t xml:space="preserve"> MRI</w:t>
      </w:r>
    </w:p>
    <w:p w14:paraId="275BD19A" w14:textId="77777777" w:rsidR="00214C62" w:rsidRPr="00214C62" w:rsidRDefault="00214C62" w:rsidP="00214C62">
      <w:pPr>
        <w:numPr>
          <w:ilvl w:val="0"/>
          <w:numId w:val="3"/>
        </w:numPr>
      </w:pPr>
      <w:proofErr w:type="spellStart"/>
      <w:r w:rsidRPr="00214C62">
        <w:t>Notificación</w:t>
      </w:r>
      <w:proofErr w:type="spellEnd"/>
      <w:r w:rsidRPr="00214C62">
        <w:t xml:space="preserve"> </w:t>
      </w:r>
      <w:proofErr w:type="spellStart"/>
      <w:r w:rsidRPr="00214C62">
        <w:t>por</w:t>
      </w:r>
      <w:proofErr w:type="spellEnd"/>
      <w:r w:rsidRPr="00214C62">
        <w:t xml:space="preserve"> email </w:t>
      </w:r>
      <w:proofErr w:type="gramStart"/>
      <w:r w:rsidRPr="00214C62">
        <w:t>a</w:t>
      </w:r>
      <w:proofErr w:type="gramEnd"/>
      <w:r w:rsidRPr="00214C62">
        <w:t xml:space="preserve"> </w:t>
      </w:r>
      <w:proofErr w:type="spellStart"/>
      <w:r w:rsidRPr="00214C62">
        <w:t>entidades</w:t>
      </w:r>
      <w:proofErr w:type="spellEnd"/>
      <w:r w:rsidRPr="00214C62">
        <w:t xml:space="preserve"> que </w:t>
      </w:r>
      <w:proofErr w:type="spellStart"/>
      <w:r w:rsidRPr="00214C62">
        <w:t>incumplan</w:t>
      </w:r>
      <w:proofErr w:type="spellEnd"/>
    </w:p>
    <w:p w14:paraId="0884C91B" w14:textId="77777777" w:rsidR="00214C62" w:rsidRPr="00214C62" w:rsidRDefault="00214C62" w:rsidP="00214C62">
      <w:pPr>
        <w:numPr>
          <w:ilvl w:val="0"/>
          <w:numId w:val="3"/>
        </w:numPr>
      </w:pPr>
      <w:r w:rsidRPr="00214C62">
        <w:t xml:space="preserve">Dashboards con status </w:t>
      </w:r>
      <w:proofErr w:type="spellStart"/>
      <w:r w:rsidRPr="00214C62">
        <w:t>por</w:t>
      </w:r>
      <w:proofErr w:type="spellEnd"/>
      <w:r w:rsidRPr="00214C62">
        <w:t xml:space="preserve"> </w:t>
      </w:r>
      <w:proofErr w:type="spellStart"/>
      <w:r w:rsidRPr="00214C62">
        <w:t>entidad</w:t>
      </w:r>
      <w:proofErr w:type="spellEnd"/>
    </w:p>
    <w:p w14:paraId="6923C136" w14:textId="77777777" w:rsidR="00214C62" w:rsidRPr="00214C62" w:rsidRDefault="00214C62" w:rsidP="00214C62">
      <w:pPr>
        <w:numPr>
          <w:ilvl w:val="0"/>
          <w:numId w:val="3"/>
        </w:numPr>
      </w:pPr>
      <w:r w:rsidRPr="00214C62">
        <w:t xml:space="preserve">Logs de </w:t>
      </w:r>
      <w:proofErr w:type="spellStart"/>
      <w:r w:rsidRPr="00214C62">
        <w:t>auditoría</w:t>
      </w:r>
      <w:proofErr w:type="spellEnd"/>
    </w:p>
    <w:p w14:paraId="1BB81B7F" w14:textId="77777777" w:rsidR="00214C62" w:rsidRPr="00214C62" w:rsidRDefault="00214C62" w:rsidP="00214C62">
      <w:pPr>
        <w:numPr>
          <w:ilvl w:val="0"/>
          <w:numId w:val="3"/>
        </w:numPr>
      </w:pPr>
      <w:r w:rsidRPr="00214C62">
        <w:t xml:space="preserve">APIs REST para </w:t>
      </w:r>
      <w:proofErr w:type="spellStart"/>
      <w:r w:rsidRPr="00214C62">
        <w:t>integración</w:t>
      </w:r>
      <w:proofErr w:type="spellEnd"/>
      <w:r w:rsidRPr="00214C62">
        <w:t xml:space="preserve"> con SIMBAD u </w:t>
      </w:r>
      <w:proofErr w:type="spellStart"/>
      <w:r w:rsidRPr="00214C62">
        <w:t>otros</w:t>
      </w:r>
      <w:proofErr w:type="spellEnd"/>
      <w:r w:rsidRPr="00214C62">
        <w:t xml:space="preserve"> </w:t>
      </w:r>
      <w:proofErr w:type="spellStart"/>
      <w:r w:rsidRPr="00214C62">
        <w:t>sistemas</w:t>
      </w:r>
      <w:proofErr w:type="spellEnd"/>
      <w:r w:rsidRPr="00214C62">
        <w:t xml:space="preserve"> </w:t>
      </w:r>
      <w:proofErr w:type="spellStart"/>
      <w:r w:rsidRPr="00214C62">
        <w:t>internos</w:t>
      </w:r>
      <w:proofErr w:type="spellEnd"/>
    </w:p>
    <w:p w14:paraId="010399AD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Justificación</w:t>
      </w:r>
      <w:proofErr w:type="spellEnd"/>
      <w:r w:rsidRPr="00214C62">
        <w:rPr>
          <w:b/>
          <w:bCs/>
        </w:rPr>
        <w:t xml:space="preserve"> y </w:t>
      </w:r>
      <w:proofErr w:type="spellStart"/>
      <w:r w:rsidRPr="00214C62">
        <w:rPr>
          <w:b/>
          <w:bCs/>
        </w:rPr>
        <w:t>Beneficios</w:t>
      </w:r>
      <w:proofErr w:type="spellEnd"/>
    </w:p>
    <w:p w14:paraId="022B40B7" w14:textId="77777777" w:rsidR="00214C62" w:rsidRPr="00214C62" w:rsidRDefault="00214C62" w:rsidP="00214C62">
      <w:pPr>
        <w:numPr>
          <w:ilvl w:val="0"/>
          <w:numId w:val="4"/>
        </w:numPr>
      </w:pPr>
      <w:proofErr w:type="spellStart"/>
      <w:r w:rsidRPr="00214C62">
        <w:t>Mejora</w:t>
      </w:r>
      <w:proofErr w:type="spellEnd"/>
      <w:r w:rsidRPr="00214C62">
        <w:t xml:space="preserve"> </w:t>
      </w:r>
      <w:proofErr w:type="spellStart"/>
      <w:r w:rsidRPr="00214C62">
        <w:t>trazabilidad</w:t>
      </w:r>
      <w:proofErr w:type="spellEnd"/>
      <w:r w:rsidRPr="00214C62">
        <w:t xml:space="preserve"> y </w:t>
      </w:r>
      <w:proofErr w:type="spellStart"/>
      <w:r w:rsidRPr="00214C62">
        <w:t>transparencia</w:t>
      </w:r>
      <w:proofErr w:type="spellEnd"/>
      <w:r w:rsidRPr="00214C62">
        <w:t>.</w:t>
      </w:r>
    </w:p>
    <w:p w14:paraId="505E6F2B" w14:textId="77777777" w:rsidR="00214C62" w:rsidRPr="00214C62" w:rsidRDefault="00214C62" w:rsidP="00214C62">
      <w:pPr>
        <w:numPr>
          <w:ilvl w:val="0"/>
          <w:numId w:val="4"/>
        </w:numPr>
      </w:pPr>
      <w:proofErr w:type="spellStart"/>
      <w:r w:rsidRPr="00214C62">
        <w:t>Disminuye</w:t>
      </w:r>
      <w:proofErr w:type="spellEnd"/>
      <w:r w:rsidRPr="00214C62">
        <w:t xml:space="preserve"> </w:t>
      </w:r>
      <w:proofErr w:type="spellStart"/>
      <w:r w:rsidRPr="00214C62">
        <w:t>errores</w:t>
      </w:r>
      <w:proofErr w:type="spellEnd"/>
      <w:r w:rsidRPr="00214C62">
        <w:t xml:space="preserve"> </w:t>
      </w:r>
      <w:proofErr w:type="spellStart"/>
      <w:r w:rsidRPr="00214C62">
        <w:t>por</w:t>
      </w:r>
      <w:proofErr w:type="spellEnd"/>
      <w:r w:rsidRPr="00214C62">
        <w:t xml:space="preserve"> carga manual.</w:t>
      </w:r>
    </w:p>
    <w:p w14:paraId="51DB9CEC" w14:textId="77777777" w:rsidR="00214C62" w:rsidRPr="00214C62" w:rsidRDefault="00214C62" w:rsidP="00214C62">
      <w:pPr>
        <w:numPr>
          <w:ilvl w:val="0"/>
          <w:numId w:val="4"/>
        </w:numPr>
      </w:pPr>
      <w:proofErr w:type="spellStart"/>
      <w:r w:rsidRPr="00214C62">
        <w:t>Permite</w:t>
      </w:r>
      <w:proofErr w:type="spellEnd"/>
      <w:r w:rsidRPr="00214C62">
        <w:t xml:space="preserve"> </w:t>
      </w:r>
      <w:proofErr w:type="spellStart"/>
      <w:r w:rsidRPr="00214C62">
        <w:t>escalar</w:t>
      </w:r>
      <w:proofErr w:type="spellEnd"/>
      <w:r w:rsidRPr="00214C62">
        <w:t xml:space="preserve"> con </w:t>
      </w:r>
      <w:proofErr w:type="spellStart"/>
      <w:r w:rsidRPr="00214C62">
        <w:t>nuevas</w:t>
      </w:r>
      <w:proofErr w:type="spellEnd"/>
      <w:r w:rsidRPr="00214C62">
        <w:t xml:space="preserve"> </w:t>
      </w:r>
      <w:proofErr w:type="spellStart"/>
      <w:r w:rsidRPr="00214C62">
        <w:t>entidades</w:t>
      </w:r>
      <w:proofErr w:type="spellEnd"/>
      <w:r w:rsidRPr="00214C62">
        <w:t xml:space="preserve"> y </w:t>
      </w:r>
      <w:proofErr w:type="spellStart"/>
      <w:r w:rsidRPr="00214C62">
        <w:t>nuevos</w:t>
      </w:r>
      <w:proofErr w:type="spellEnd"/>
      <w:r w:rsidRPr="00214C62">
        <w:t xml:space="preserve"> </w:t>
      </w:r>
      <w:proofErr w:type="spellStart"/>
      <w:r w:rsidRPr="00214C62">
        <w:t>reportes</w:t>
      </w:r>
      <w:proofErr w:type="spellEnd"/>
      <w:r w:rsidRPr="00214C62">
        <w:t>.</w:t>
      </w:r>
    </w:p>
    <w:p w14:paraId="711FE239" w14:textId="77777777" w:rsidR="00214C62" w:rsidRPr="00214C62" w:rsidRDefault="00000000" w:rsidP="00214C62">
      <w:r>
        <w:pict w14:anchorId="3DDE67D0">
          <v:rect id="_x0000_i1027" style="width:0;height:1.5pt" o:hralign="center" o:hrstd="t" o:hr="t" fillcolor="#a0a0a0" stroked="f"/>
        </w:pict>
      </w:r>
    </w:p>
    <w:p w14:paraId="6F369266" w14:textId="77777777" w:rsidR="00214C62" w:rsidRPr="00214C62" w:rsidRDefault="00214C62" w:rsidP="00214C62">
      <w:pPr>
        <w:rPr>
          <w:b/>
          <w:bCs/>
        </w:rPr>
      </w:pPr>
      <w:r w:rsidRPr="00214C62">
        <w:rPr>
          <w:b/>
          <w:bCs/>
        </w:rPr>
        <w:t xml:space="preserve">Ejercicio 3: </w:t>
      </w:r>
      <w:proofErr w:type="spellStart"/>
      <w:r w:rsidRPr="00214C62">
        <w:rPr>
          <w:b/>
          <w:bCs/>
        </w:rPr>
        <w:t>Flujo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Institucional</w:t>
      </w:r>
      <w:proofErr w:type="spellEnd"/>
      <w:r w:rsidRPr="00214C62">
        <w:rPr>
          <w:b/>
          <w:bCs/>
        </w:rPr>
        <w:t xml:space="preserve"> de Calidad de Datos</w:t>
      </w:r>
    </w:p>
    <w:p w14:paraId="1B9B5043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Objetivo</w:t>
      </w:r>
      <w:proofErr w:type="spellEnd"/>
    </w:p>
    <w:p w14:paraId="3062E1E6" w14:textId="77777777" w:rsidR="00214C62" w:rsidRDefault="00214C62" w:rsidP="00214C62">
      <w:proofErr w:type="spellStart"/>
      <w:r w:rsidRPr="00214C62">
        <w:t>Garantizar</w:t>
      </w:r>
      <w:proofErr w:type="spellEnd"/>
      <w:r w:rsidRPr="00214C62">
        <w:t xml:space="preserve"> que </w:t>
      </w:r>
      <w:proofErr w:type="spellStart"/>
      <w:r w:rsidRPr="00214C62">
        <w:t>los</w:t>
      </w:r>
      <w:proofErr w:type="spellEnd"/>
      <w:r w:rsidRPr="00214C62">
        <w:t xml:space="preserve"> </w:t>
      </w:r>
      <w:proofErr w:type="spellStart"/>
      <w:r w:rsidRPr="00214C62">
        <w:t>datos</w:t>
      </w:r>
      <w:proofErr w:type="spellEnd"/>
      <w:r w:rsidRPr="00214C62">
        <w:t xml:space="preserve"> </w:t>
      </w:r>
      <w:proofErr w:type="spellStart"/>
      <w:r w:rsidRPr="00214C62">
        <w:t>regulatorios</w:t>
      </w:r>
      <w:proofErr w:type="spellEnd"/>
      <w:r w:rsidRPr="00214C62">
        <w:t xml:space="preserve"> </w:t>
      </w:r>
      <w:proofErr w:type="spellStart"/>
      <w:r w:rsidRPr="00214C62">
        <w:t>cumplan</w:t>
      </w:r>
      <w:proofErr w:type="spellEnd"/>
      <w:r w:rsidRPr="00214C62">
        <w:t xml:space="preserve"> con las </w:t>
      </w:r>
      <w:proofErr w:type="spellStart"/>
      <w:r w:rsidRPr="00214C62">
        <w:t>reglas</w:t>
      </w:r>
      <w:proofErr w:type="spellEnd"/>
      <w:r w:rsidRPr="00214C62">
        <w:t xml:space="preserve"> de </w:t>
      </w:r>
      <w:proofErr w:type="spellStart"/>
      <w:r w:rsidRPr="00214C62">
        <w:t>negocio</w:t>
      </w:r>
      <w:proofErr w:type="spellEnd"/>
      <w:r w:rsidRPr="00214C62">
        <w:t xml:space="preserve"> y </w:t>
      </w:r>
      <w:proofErr w:type="spellStart"/>
      <w:r w:rsidRPr="00214C62">
        <w:t>estructuras</w:t>
      </w:r>
      <w:proofErr w:type="spellEnd"/>
      <w:r w:rsidRPr="00214C62">
        <w:t xml:space="preserve"> </w:t>
      </w:r>
      <w:proofErr w:type="spellStart"/>
      <w:r w:rsidRPr="00214C62">
        <w:t>establecidas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</w:t>
      </w:r>
      <w:proofErr w:type="spellStart"/>
      <w:r w:rsidRPr="00214C62">
        <w:t>el</w:t>
      </w:r>
      <w:proofErr w:type="spellEnd"/>
      <w:r w:rsidRPr="00214C62">
        <w:t xml:space="preserve"> MRI.</w:t>
      </w:r>
    </w:p>
    <w:p w14:paraId="239BBBE9" w14:textId="77777777" w:rsidR="000D541B" w:rsidRPr="00214C62" w:rsidRDefault="000D541B" w:rsidP="00214C62"/>
    <w:p w14:paraId="5C80F9F0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lastRenderedPageBreak/>
        <w:t>Flujo</w:t>
      </w:r>
      <w:proofErr w:type="spellEnd"/>
      <w:r w:rsidRPr="00214C62">
        <w:rPr>
          <w:b/>
          <w:bCs/>
        </w:rPr>
        <w:t xml:space="preserve"> End-to-End</w:t>
      </w:r>
    </w:p>
    <w:p w14:paraId="5B014DAB" w14:textId="77777777" w:rsidR="00214C62" w:rsidRPr="00214C62" w:rsidRDefault="00214C62" w:rsidP="00214C62">
      <w:pPr>
        <w:numPr>
          <w:ilvl w:val="0"/>
          <w:numId w:val="5"/>
        </w:numPr>
      </w:pPr>
      <w:proofErr w:type="spellStart"/>
      <w:r w:rsidRPr="00214C62">
        <w:rPr>
          <w:b/>
          <w:bCs/>
        </w:rPr>
        <w:t>Recepción</w:t>
      </w:r>
      <w:proofErr w:type="spellEnd"/>
      <w:r w:rsidRPr="00214C62">
        <w:rPr>
          <w:b/>
          <w:bCs/>
        </w:rPr>
        <w:t xml:space="preserve"> del </w:t>
      </w:r>
      <w:proofErr w:type="spellStart"/>
      <w:r w:rsidRPr="00214C62">
        <w:rPr>
          <w:b/>
          <w:bCs/>
        </w:rPr>
        <w:t>Reporte</w:t>
      </w:r>
      <w:proofErr w:type="spellEnd"/>
    </w:p>
    <w:p w14:paraId="5C0D7F06" w14:textId="77777777" w:rsidR="00214C62" w:rsidRPr="00214C62" w:rsidRDefault="00214C62" w:rsidP="00214C62">
      <w:pPr>
        <w:numPr>
          <w:ilvl w:val="1"/>
          <w:numId w:val="5"/>
        </w:numPr>
      </w:pPr>
      <w:r w:rsidRPr="00214C62">
        <w:t xml:space="preserve">Fuente: </w:t>
      </w:r>
      <w:proofErr w:type="spellStart"/>
      <w:r w:rsidRPr="00214C62">
        <w:t>MinIO</w:t>
      </w:r>
      <w:proofErr w:type="spellEnd"/>
      <w:r w:rsidRPr="00214C62">
        <w:t xml:space="preserve"> / API</w:t>
      </w:r>
    </w:p>
    <w:p w14:paraId="0CCEE439" w14:textId="77777777" w:rsidR="00214C62" w:rsidRPr="00214C62" w:rsidRDefault="00214C62" w:rsidP="00214C62">
      <w:pPr>
        <w:numPr>
          <w:ilvl w:val="1"/>
          <w:numId w:val="5"/>
        </w:numPr>
      </w:pPr>
      <w:proofErr w:type="spellStart"/>
      <w:r w:rsidRPr="00214C62">
        <w:t>Registro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</w:t>
      </w:r>
      <w:proofErr w:type="spellStart"/>
      <w:r w:rsidRPr="00214C62">
        <w:t>tabla</w:t>
      </w:r>
      <w:proofErr w:type="spellEnd"/>
      <w:r w:rsidRPr="00214C62">
        <w:t xml:space="preserve"> </w:t>
      </w:r>
      <w:proofErr w:type="spellStart"/>
      <w:r w:rsidRPr="00214C62">
        <w:t>recepcion_reportes</w:t>
      </w:r>
      <w:proofErr w:type="spellEnd"/>
    </w:p>
    <w:p w14:paraId="7816066A" w14:textId="77777777" w:rsidR="00214C62" w:rsidRPr="00214C62" w:rsidRDefault="00214C62" w:rsidP="00214C62">
      <w:pPr>
        <w:numPr>
          <w:ilvl w:val="0"/>
          <w:numId w:val="5"/>
        </w:numPr>
      </w:pPr>
      <w:proofErr w:type="spellStart"/>
      <w:r w:rsidRPr="00214C62">
        <w:rPr>
          <w:b/>
          <w:bCs/>
        </w:rPr>
        <w:t>Validación</w:t>
      </w:r>
      <w:proofErr w:type="spellEnd"/>
      <w:r w:rsidRPr="00214C62">
        <w:rPr>
          <w:b/>
          <w:bCs/>
        </w:rPr>
        <w:t xml:space="preserve"> </w:t>
      </w:r>
      <w:proofErr w:type="spellStart"/>
      <w:r w:rsidRPr="00214C62">
        <w:rPr>
          <w:b/>
          <w:bCs/>
        </w:rPr>
        <w:t>Automática</w:t>
      </w:r>
      <w:proofErr w:type="spellEnd"/>
      <w:r w:rsidRPr="00214C62">
        <w:t xml:space="preserve"> (Great Expectations)</w:t>
      </w:r>
    </w:p>
    <w:p w14:paraId="00011B0E" w14:textId="77777777" w:rsidR="00214C62" w:rsidRPr="00214C62" w:rsidRDefault="00214C62" w:rsidP="00214C62">
      <w:pPr>
        <w:numPr>
          <w:ilvl w:val="1"/>
          <w:numId w:val="5"/>
        </w:numPr>
      </w:pPr>
      <w:r w:rsidRPr="00214C62">
        <w:t xml:space="preserve">Reglas </w:t>
      </w:r>
      <w:proofErr w:type="spellStart"/>
      <w:r w:rsidRPr="00214C62">
        <w:t>por</w:t>
      </w:r>
      <w:proofErr w:type="spellEnd"/>
      <w:r w:rsidRPr="00214C62">
        <w:t xml:space="preserve"> </w:t>
      </w:r>
      <w:proofErr w:type="spellStart"/>
      <w:r w:rsidRPr="00214C62">
        <w:t>tipo</w:t>
      </w:r>
      <w:proofErr w:type="spellEnd"/>
      <w:r w:rsidRPr="00214C62">
        <w:t xml:space="preserve"> de </w:t>
      </w:r>
      <w:proofErr w:type="spellStart"/>
      <w:r w:rsidRPr="00214C62">
        <w:t>entidad</w:t>
      </w:r>
      <w:proofErr w:type="spellEnd"/>
      <w:r w:rsidRPr="00214C62">
        <w:t xml:space="preserve"> y </w:t>
      </w:r>
      <w:proofErr w:type="spellStart"/>
      <w:r w:rsidRPr="00214C62">
        <w:t>estructura</w:t>
      </w:r>
      <w:proofErr w:type="spellEnd"/>
      <w:r w:rsidRPr="00214C62">
        <w:t xml:space="preserve"> MRI</w:t>
      </w:r>
    </w:p>
    <w:p w14:paraId="45779604" w14:textId="77777777" w:rsidR="00214C62" w:rsidRPr="00214C62" w:rsidRDefault="00214C62" w:rsidP="00214C62">
      <w:pPr>
        <w:numPr>
          <w:ilvl w:val="1"/>
          <w:numId w:val="5"/>
        </w:numPr>
      </w:pPr>
      <w:proofErr w:type="spellStart"/>
      <w:r w:rsidRPr="00214C62">
        <w:t>Resultado</w:t>
      </w:r>
      <w:proofErr w:type="spellEnd"/>
      <w:r w:rsidRPr="00214C62">
        <w:t xml:space="preserve"> se </w:t>
      </w:r>
      <w:proofErr w:type="spellStart"/>
      <w:r w:rsidRPr="00214C62">
        <w:t>guarda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</w:t>
      </w:r>
      <w:proofErr w:type="spellStart"/>
      <w:r w:rsidRPr="00214C62">
        <w:t>resultados_validacion</w:t>
      </w:r>
      <w:proofErr w:type="spellEnd"/>
    </w:p>
    <w:p w14:paraId="17C2FE8F" w14:textId="77777777" w:rsidR="00214C62" w:rsidRPr="00214C62" w:rsidRDefault="00214C62" w:rsidP="00214C62">
      <w:pPr>
        <w:numPr>
          <w:ilvl w:val="0"/>
          <w:numId w:val="5"/>
        </w:numPr>
      </w:pPr>
      <w:proofErr w:type="spellStart"/>
      <w:r w:rsidRPr="00214C62">
        <w:rPr>
          <w:b/>
          <w:bCs/>
        </w:rPr>
        <w:t>Notificación</w:t>
      </w:r>
      <w:proofErr w:type="spellEnd"/>
      <w:r w:rsidRPr="00214C62">
        <w:rPr>
          <w:b/>
          <w:bCs/>
        </w:rPr>
        <w:t xml:space="preserve"> de </w:t>
      </w:r>
      <w:proofErr w:type="spellStart"/>
      <w:r w:rsidRPr="00214C62">
        <w:rPr>
          <w:b/>
          <w:bCs/>
        </w:rPr>
        <w:t>Discrepancias</w:t>
      </w:r>
      <w:proofErr w:type="spellEnd"/>
    </w:p>
    <w:p w14:paraId="2EAC72E4" w14:textId="77777777" w:rsidR="00214C62" w:rsidRPr="00214C62" w:rsidRDefault="00214C62" w:rsidP="00214C62">
      <w:pPr>
        <w:numPr>
          <w:ilvl w:val="1"/>
          <w:numId w:val="5"/>
        </w:numPr>
      </w:pPr>
      <w:r w:rsidRPr="00214C62">
        <w:t xml:space="preserve">Email </w:t>
      </w:r>
      <w:proofErr w:type="spellStart"/>
      <w:r w:rsidRPr="00214C62">
        <w:t>generado</w:t>
      </w:r>
      <w:proofErr w:type="spellEnd"/>
      <w:r w:rsidRPr="00214C62">
        <w:t xml:space="preserve"> </w:t>
      </w:r>
      <w:proofErr w:type="spellStart"/>
      <w:r w:rsidRPr="00214C62">
        <w:t>desde</w:t>
      </w:r>
      <w:proofErr w:type="spellEnd"/>
      <w:r w:rsidRPr="00214C62">
        <w:t xml:space="preserve"> </w:t>
      </w:r>
      <w:proofErr w:type="spellStart"/>
      <w:r w:rsidRPr="00214C62">
        <w:t>registros</w:t>
      </w:r>
      <w:proofErr w:type="spellEnd"/>
      <w:r w:rsidRPr="00214C62">
        <w:t xml:space="preserve"> con </w:t>
      </w:r>
      <w:proofErr w:type="spellStart"/>
      <w:r w:rsidRPr="00214C62">
        <w:t>errores</w:t>
      </w:r>
      <w:proofErr w:type="spellEnd"/>
    </w:p>
    <w:p w14:paraId="28C05E7C" w14:textId="77777777" w:rsidR="00214C62" w:rsidRPr="00214C62" w:rsidRDefault="00214C62" w:rsidP="00214C62">
      <w:pPr>
        <w:numPr>
          <w:ilvl w:val="1"/>
          <w:numId w:val="5"/>
        </w:numPr>
      </w:pPr>
      <w:proofErr w:type="spellStart"/>
      <w:r w:rsidRPr="00214C62">
        <w:t>Historial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</w:t>
      </w:r>
      <w:proofErr w:type="spellStart"/>
      <w:r w:rsidRPr="00214C62">
        <w:t>tabla</w:t>
      </w:r>
      <w:proofErr w:type="spellEnd"/>
      <w:r w:rsidRPr="00214C62">
        <w:t xml:space="preserve"> </w:t>
      </w:r>
      <w:proofErr w:type="spellStart"/>
      <w:r w:rsidRPr="00214C62">
        <w:t>notificaciones</w:t>
      </w:r>
      <w:proofErr w:type="spellEnd"/>
    </w:p>
    <w:p w14:paraId="76F583B9" w14:textId="77777777" w:rsidR="00214C62" w:rsidRPr="00214C62" w:rsidRDefault="00214C62" w:rsidP="00214C62">
      <w:pPr>
        <w:numPr>
          <w:ilvl w:val="0"/>
          <w:numId w:val="5"/>
        </w:numPr>
      </w:pPr>
      <w:proofErr w:type="spellStart"/>
      <w:r w:rsidRPr="00214C62">
        <w:rPr>
          <w:b/>
          <w:bCs/>
        </w:rPr>
        <w:t>Reenvío</w:t>
      </w:r>
      <w:proofErr w:type="spellEnd"/>
      <w:r w:rsidRPr="00214C62">
        <w:rPr>
          <w:b/>
          <w:bCs/>
        </w:rPr>
        <w:t xml:space="preserve"> Corregido</w:t>
      </w:r>
    </w:p>
    <w:p w14:paraId="43CB57C1" w14:textId="77777777" w:rsidR="00214C62" w:rsidRDefault="00214C62" w:rsidP="00214C62">
      <w:pPr>
        <w:numPr>
          <w:ilvl w:val="1"/>
          <w:numId w:val="5"/>
        </w:numPr>
      </w:pPr>
      <w:proofErr w:type="spellStart"/>
      <w:r w:rsidRPr="00214C62">
        <w:t>Mismo</w:t>
      </w:r>
      <w:proofErr w:type="spellEnd"/>
      <w:r w:rsidRPr="00214C62">
        <w:t xml:space="preserve"> </w:t>
      </w:r>
      <w:proofErr w:type="spellStart"/>
      <w:r w:rsidRPr="00214C62">
        <w:t>proceso</w:t>
      </w:r>
      <w:proofErr w:type="spellEnd"/>
      <w:r w:rsidRPr="00214C62">
        <w:t xml:space="preserve"> de </w:t>
      </w:r>
      <w:proofErr w:type="spellStart"/>
      <w:r w:rsidRPr="00214C62">
        <w:t>recepción</w:t>
      </w:r>
      <w:proofErr w:type="spellEnd"/>
      <w:r w:rsidRPr="00214C62">
        <w:t xml:space="preserve"> + </w:t>
      </w:r>
      <w:proofErr w:type="spellStart"/>
      <w:r w:rsidRPr="00214C62">
        <w:t>comparación</w:t>
      </w:r>
      <w:proofErr w:type="spellEnd"/>
    </w:p>
    <w:p w14:paraId="2B6DD4DC" w14:textId="77777777" w:rsidR="00AE7403" w:rsidRPr="00214C62" w:rsidRDefault="00AE7403" w:rsidP="00AE7403">
      <w:pPr>
        <w:ind w:left="1080"/>
      </w:pPr>
    </w:p>
    <w:p w14:paraId="6AF25137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Tablas</w:t>
      </w:r>
      <w:proofErr w:type="spellEnd"/>
      <w:r w:rsidRPr="00214C62">
        <w:rPr>
          <w:b/>
          <w:bCs/>
        </w:rPr>
        <w:t xml:space="preserve"> Clave</w:t>
      </w:r>
    </w:p>
    <w:p w14:paraId="6D229D78" w14:textId="77777777" w:rsidR="00214C62" w:rsidRPr="00214C62" w:rsidRDefault="00214C62" w:rsidP="00214C62">
      <w:r w:rsidRPr="00214C62">
        <w:t xml:space="preserve">CREATE TABLE </w:t>
      </w:r>
      <w:proofErr w:type="spellStart"/>
      <w:r w:rsidRPr="00214C62">
        <w:t>recepcion_reportes</w:t>
      </w:r>
      <w:proofErr w:type="spellEnd"/>
      <w:r w:rsidRPr="00214C62">
        <w:t xml:space="preserve"> (</w:t>
      </w:r>
    </w:p>
    <w:p w14:paraId="63FFF369" w14:textId="77777777" w:rsidR="00214C62" w:rsidRPr="00214C62" w:rsidRDefault="00214C62" w:rsidP="00214C62">
      <w:r w:rsidRPr="00214C62">
        <w:t xml:space="preserve">  id SERIAL PRIMARY KEY,</w:t>
      </w:r>
    </w:p>
    <w:p w14:paraId="6D29F5DB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entidad_id</w:t>
      </w:r>
      <w:proofErr w:type="spellEnd"/>
      <w:r w:rsidRPr="00214C62">
        <w:t xml:space="preserve"> TEXT,</w:t>
      </w:r>
    </w:p>
    <w:p w14:paraId="7DC9D647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tipo_reporte</w:t>
      </w:r>
      <w:proofErr w:type="spellEnd"/>
      <w:r w:rsidRPr="00214C62">
        <w:t xml:space="preserve"> TEXT,</w:t>
      </w:r>
    </w:p>
    <w:p w14:paraId="432E6E95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fecha_envio</w:t>
      </w:r>
      <w:proofErr w:type="spellEnd"/>
      <w:r w:rsidRPr="00214C62">
        <w:t xml:space="preserve"> TIMESTAMP,</w:t>
      </w:r>
    </w:p>
    <w:p w14:paraId="67552FA8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archivo_url</w:t>
      </w:r>
      <w:proofErr w:type="spellEnd"/>
      <w:r w:rsidRPr="00214C62">
        <w:t xml:space="preserve"> TEXT,</w:t>
      </w:r>
    </w:p>
    <w:p w14:paraId="4A121E97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estado</w:t>
      </w:r>
      <w:proofErr w:type="spellEnd"/>
      <w:r w:rsidRPr="00214C62">
        <w:t xml:space="preserve"> TEXT</w:t>
      </w:r>
    </w:p>
    <w:p w14:paraId="342C6989" w14:textId="77777777" w:rsidR="00214C62" w:rsidRPr="00214C62" w:rsidRDefault="00214C62" w:rsidP="00214C62">
      <w:r w:rsidRPr="00214C62">
        <w:t>);</w:t>
      </w:r>
    </w:p>
    <w:p w14:paraId="26D98F14" w14:textId="77777777" w:rsidR="00214C62" w:rsidRPr="00214C62" w:rsidRDefault="00214C62" w:rsidP="00214C62"/>
    <w:p w14:paraId="0352B1BC" w14:textId="77777777" w:rsidR="00214C62" w:rsidRPr="00214C62" w:rsidRDefault="00214C62" w:rsidP="00214C62">
      <w:r w:rsidRPr="00214C62">
        <w:t xml:space="preserve">CREATE TABLE </w:t>
      </w:r>
      <w:proofErr w:type="spellStart"/>
      <w:r w:rsidRPr="00214C62">
        <w:t>resultados_validacion</w:t>
      </w:r>
      <w:proofErr w:type="spellEnd"/>
      <w:r w:rsidRPr="00214C62">
        <w:t xml:space="preserve"> (</w:t>
      </w:r>
    </w:p>
    <w:p w14:paraId="16792702" w14:textId="77777777" w:rsidR="00214C62" w:rsidRPr="00214C62" w:rsidRDefault="00214C62" w:rsidP="00214C62">
      <w:r w:rsidRPr="00214C62">
        <w:t xml:space="preserve">  id SERIAL PRIMARY KEY,</w:t>
      </w:r>
    </w:p>
    <w:p w14:paraId="40DA2390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reporte_id</w:t>
      </w:r>
      <w:proofErr w:type="spellEnd"/>
      <w:r w:rsidRPr="00214C62">
        <w:t xml:space="preserve"> INT REFERENCES </w:t>
      </w:r>
      <w:proofErr w:type="spellStart"/>
      <w:r w:rsidRPr="00214C62">
        <w:t>recepcion_reportes</w:t>
      </w:r>
      <w:proofErr w:type="spellEnd"/>
      <w:r w:rsidRPr="00214C62">
        <w:t>(id),</w:t>
      </w:r>
    </w:p>
    <w:p w14:paraId="0B931FC3" w14:textId="77777777" w:rsidR="00214C62" w:rsidRPr="00214C62" w:rsidRDefault="00214C62" w:rsidP="00214C62">
      <w:r w:rsidRPr="00214C62">
        <w:lastRenderedPageBreak/>
        <w:t xml:space="preserve">  </w:t>
      </w:r>
      <w:proofErr w:type="spellStart"/>
      <w:r w:rsidRPr="00214C62">
        <w:t>regla</w:t>
      </w:r>
      <w:proofErr w:type="spellEnd"/>
      <w:r w:rsidRPr="00214C62">
        <w:t xml:space="preserve"> TEXT,</w:t>
      </w:r>
    </w:p>
    <w:p w14:paraId="26362427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resultado</w:t>
      </w:r>
      <w:proofErr w:type="spellEnd"/>
      <w:r w:rsidRPr="00214C62">
        <w:t xml:space="preserve"> BOOLEAN,</w:t>
      </w:r>
    </w:p>
    <w:p w14:paraId="0615BB5F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mensaje</w:t>
      </w:r>
      <w:proofErr w:type="spellEnd"/>
      <w:r w:rsidRPr="00214C62">
        <w:t xml:space="preserve"> TEXT</w:t>
      </w:r>
    </w:p>
    <w:p w14:paraId="0AC1DEC4" w14:textId="77777777" w:rsidR="00214C62" w:rsidRPr="00214C62" w:rsidRDefault="00214C62" w:rsidP="00214C62">
      <w:r w:rsidRPr="00214C62">
        <w:t>);</w:t>
      </w:r>
    </w:p>
    <w:p w14:paraId="4A8BC1F8" w14:textId="77777777" w:rsidR="00214C62" w:rsidRPr="00214C62" w:rsidRDefault="00214C62" w:rsidP="00214C62"/>
    <w:p w14:paraId="6E9D2CD8" w14:textId="77777777" w:rsidR="00214C62" w:rsidRPr="00214C62" w:rsidRDefault="00214C62" w:rsidP="00214C62">
      <w:r w:rsidRPr="00214C62">
        <w:t xml:space="preserve">CREATE TABLE </w:t>
      </w:r>
      <w:proofErr w:type="spellStart"/>
      <w:r w:rsidRPr="00214C62">
        <w:t>notificaciones</w:t>
      </w:r>
      <w:proofErr w:type="spellEnd"/>
      <w:r w:rsidRPr="00214C62">
        <w:t xml:space="preserve"> (</w:t>
      </w:r>
    </w:p>
    <w:p w14:paraId="1ECE4DF0" w14:textId="77777777" w:rsidR="00214C62" w:rsidRPr="00214C62" w:rsidRDefault="00214C62" w:rsidP="00214C62">
      <w:r w:rsidRPr="00214C62">
        <w:t xml:space="preserve">  id SERIAL PRIMARY KEY,</w:t>
      </w:r>
    </w:p>
    <w:p w14:paraId="6B90A037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reporte_id</w:t>
      </w:r>
      <w:proofErr w:type="spellEnd"/>
      <w:r w:rsidRPr="00214C62">
        <w:t xml:space="preserve"> INT REFERENCES </w:t>
      </w:r>
      <w:proofErr w:type="spellStart"/>
      <w:r w:rsidRPr="00214C62">
        <w:t>recepcion_reportes</w:t>
      </w:r>
      <w:proofErr w:type="spellEnd"/>
      <w:r w:rsidRPr="00214C62">
        <w:t>(id),</w:t>
      </w:r>
    </w:p>
    <w:p w14:paraId="265F4861" w14:textId="77777777" w:rsidR="00214C62" w:rsidRPr="00214C62" w:rsidRDefault="00214C62" w:rsidP="00214C62">
      <w:r w:rsidRPr="00214C62">
        <w:t xml:space="preserve">  </w:t>
      </w:r>
      <w:proofErr w:type="spellStart"/>
      <w:proofErr w:type="gramStart"/>
      <w:r w:rsidRPr="00214C62">
        <w:t>fecha</w:t>
      </w:r>
      <w:proofErr w:type="spellEnd"/>
      <w:proofErr w:type="gramEnd"/>
      <w:r w:rsidRPr="00214C62">
        <w:t xml:space="preserve"> TIMESTAMP,</w:t>
      </w:r>
    </w:p>
    <w:p w14:paraId="30688862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tipo</w:t>
      </w:r>
      <w:proofErr w:type="spellEnd"/>
      <w:r w:rsidRPr="00214C62">
        <w:t xml:space="preserve"> TEXT,</w:t>
      </w:r>
    </w:p>
    <w:p w14:paraId="3544D498" w14:textId="77777777" w:rsidR="00214C62" w:rsidRPr="00214C62" w:rsidRDefault="00214C62" w:rsidP="00214C62">
      <w:r w:rsidRPr="00214C62">
        <w:t xml:space="preserve">  </w:t>
      </w:r>
      <w:proofErr w:type="spellStart"/>
      <w:r w:rsidRPr="00214C62">
        <w:t>destinatario</w:t>
      </w:r>
      <w:proofErr w:type="spellEnd"/>
      <w:r w:rsidRPr="00214C62">
        <w:t xml:space="preserve"> TEXT</w:t>
      </w:r>
    </w:p>
    <w:p w14:paraId="2C9C9F84" w14:textId="77777777" w:rsidR="00214C62" w:rsidRPr="00214C62" w:rsidRDefault="00214C62" w:rsidP="00214C62">
      <w:r w:rsidRPr="00214C62">
        <w:t>);</w:t>
      </w:r>
    </w:p>
    <w:p w14:paraId="0FA04BB2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Tecnologías</w:t>
      </w:r>
      <w:proofErr w:type="spellEnd"/>
      <w:r w:rsidRPr="00214C62">
        <w:rPr>
          <w:b/>
          <w:bCs/>
        </w:rPr>
        <w:t xml:space="preserve"> Open Source </w:t>
      </w:r>
      <w:proofErr w:type="spellStart"/>
      <w:r w:rsidRPr="00214C62">
        <w:rPr>
          <w:b/>
          <w:bCs/>
        </w:rPr>
        <w:t>Propuestas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936"/>
        <w:gridCol w:w="5571"/>
      </w:tblGrid>
      <w:tr w:rsidR="00214C62" w:rsidRPr="00214C62" w14:paraId="453A70D1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9CBF" w14:textId="77777777" w:rsidR="00214C62" w:rsidRPr="00214C62" w:rsidRDefault="00214C62" w:rsidP="00214C62">
            <w:r w:rsidRPr="00214C62">
              <w:t>Fase</w:t>
            </w:r>
          </w:p>
        </w:tc>
        <w:tc>
          <w:tcPr>
            <w:tcW w:w="0" w:type="auto"/>
            <w:vAlign w:val="center"/>
            <w:hideMark/>
          </w:tcPr>
          <w:p w14:paraId="617DFDE3" w14:textId="77777777" w:rsidR="00214C62" w:rsidRPr="00214C62" w:rsidRDefault="00214C62" w:rsidP="00214C62">
            <w:proofErr w:type="spellStart"/>
            <w:r w:rsidRPr="00214C62"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1D7A4" w14:textId="77777777" w:rsidR="00214C62" w:rsidRPr="00214C62" w:rsidRDefault="00214C62" w:rsidP="00214C62">
            <w:proofErr w:type="spellStart"/>
            <w:r w:rsidRPr="00214C62">
              <w:t>Justificación</w:t>
            </w:r>
            <w:proofErr w:type="spellEnd"/>
          </w:p>
        </w:tc>
      </w:tr>
      <w:tr w:rsidR="00214C62" w:rsidRPr="00214C62" w14:paraId="54FD798F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CB47" w14:textId="77777777" w:rsidR="00214C62" w:rsidRPr="00214C62" w:rsidRDefault="00214C62" w:rsidP="00214C62">
            <w:proofErr w:type="spellStart"/>
            <w:r w:rsidRPr="00214C62">
              <w:t>Recepción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15C54" w14:textId="77777777" w:rsidR="00214C62" w:rsidRPr="00214C62" w:rsidRDefault="00214C62" w:rsidP="00214C62">
            <w:r w:rsidRPr="00214C62">
              <w:t xml:space="preserve">Flask + </w:t>
            </w:r>
            <w:proofErr w:type="spellStart"/>
            <w:r w:rsidRPr="00214C62">
              <w:t>MinIO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FCDF8" w14:textId="77777777" w:rsidR="00214C62" w:rsidRPr="00214C62" w:rsidRDefault="00214C62" w:rsidP="00214C62">
            <w:proofErr w:type="spellStart"/>
            <w:r w:rsidRPr="00214C62">
              <w:t>Liviano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escalable</w:t>
            </w:r>
            <w:proofErr w:type="spellEnd"/>
            <w:r w:rsidRPr="00214C62">
              <w:t xml:space="preserve">, compatible con </w:t>
            </w:r>
            <w:proofErr w:type="spellStart"/>
            <w:r w:rsidRPr="00214C62">
              <w:t>entornos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heterogéneos</w:t>
            </w:r>
            <w:proofErr w:type="spellEnd"/>
          </w:p>
        </w:tc>
      </w:tr>
      <w:tr w:rsidR="00214C62" w:rsidRPr="00214C62" w14:paraId="53A59B37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5451" w14:textId="77777777" w:rsidR="00214C62" w:rsidRPr="00214C62" w:rsidRDefault="00214C62" w:rsidP="00214C62">
            <w:proofErr w:type="spellStart"/>
            <w:r w:rsidRPr="00214C62">
              <w:t>Validación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87A73" w14:textId="77777777" w:rsidR="00214C62" w:rsidRPr="00214C62" w:rsidRDefault="00214C62" w:rsidP="00214C62">
            <w:r w:rsidRPr="00214C62">
              <w:t>Great Expectations</w:t>
            </w:r>
          </w:p>
        </w:tc>
        <w:tc>
          <w:tcPr>
            <w:tcW w:w="0" w:type="auto"/>
            <w:vAlign w:val="center"/>
            <w:hideMark/>
          </w:tcPr>
          <w:p w14:paraId="214E4B25" w14:textId="77777777" w:rsidR="00214C62" w:rsidRPr="00214C62" w:rsidRDefault="00214C62" w:rsidP="00214C62">
            <w:proofErr w:type="spellStart"/>
            <w:r w:rsidRPr="00214C62">
              <w:t>Diseñado</w:t>
            </w:r>
            <w:proofErr w:type="spellEnd"/>
            <w:r w:rsidRPr="00214C62">
              <w:t xml:space="preserve"> para </w:t>
            </w:r>
            <w:proofErr w:type="spellStart"/>
            <w:r w:rsidRPr="00214C62">
              <w:t>validación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datos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trazabilidad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documentación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automática</w:t>
            </w:r>
            <w:proofErr w:type="spellEnd"/>
          </w:p>
        </w:tc>
      </w:tr>
      <w:tr w:rsidR="00214C62" w:rsidRPr="00214C62" w14:paraId="5AA299D4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5F7B" w14:textId="77777777" w:rsidR="00214C62" w:rsidRPr="00214C62" w:rsidRDefault="00214C62" w:rsidP="00214C62">
            <w:proofErr w:type="spellStart"/>
            <w:r w:rsidRPr="00214C62">
              <w:t>Orquestación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BA4A3" w14:textId="77777777" w:rsidR="00214C62" w:rsidRPr="00214C62" w:rsidRDefault="00214C62" w:rsidP="00214C62">
            <w:r w:rsidRPr="00214C62">
              <w:t>Apache Airflow</w:t>
            </w:r>
          </w:p>
        </w:tc>
        <w:tc>
          <w:tcPr>
            <w:tcW w:w="0" w:type="auto"/>
            <w:vAlign w:val="center"/>
            <w:hideMark/>
          </w:tcPr>
          <w:p w14:paraId="1907C879" w14:textId="77777777" w:rsidR="00214C62" w:rsidRPr="00214C62" w:rsidRDefault="00214C62" w:rsidP="00214C62">
            <w:proofErr w:type="spellStart"/>
            <w:r w:rsidRPr="00214C62">
              <w:t>Definición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clara</w:t>
            </w:r>
            <w:proofErr w:type="spellEnd"/>
            <w:r w:rsidRPr="00214C62">
              <w:t xml:space="preserve"> de DAGs, </w:t>
            </w:r>
            <w:proofErr w:type="spellStart"/>
            <w:r w:rsidRPr="00214C62">
              <w:t>integración</w:t>
            </w:r>
            <w:proofErr w:type="spellEnd"/>
            <w:r w:rsidRPr="00214C62">
              <w:t xml:space="preserve"> con Python y </w:t>
            </w:r>
            <w:proofErr w:type="spellStart"/>
            <w:r w:rsidRPr="00214C62">
              <w:t>notificaciones</w:t>
            </w:r>
            <w:proofErr w:type="spellEnd"/>
          </w:p>
        </w:tc>
      </w:tr>
      <w:tr w:rsidR="00214C62" w:rsidRPr="00214C62" w14:paraId="1CF3383F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4BFC" w14:textId="77777777" w:rsidR="00214C62" w:rsidRPr="00214C62" w:rsidRDefault="00214C62" w:rsidP="00214C62">
            <w:proofErr w:type="spellStart"/>
            <w:r w:rsidRPr="00214C62">
              <w:t>Almacenamiento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3C096" w14:textId="77777777" w:rsidR="00214C62" w:rsidRPr="00214C62" w:rsidRDefault="00214C62" w:rsidP="00214C62">
            <w:r w:rsidRPr="00214C62">
              <w:t>PostgreSQL / SQLite</w:t>
            </w:r>
          </w:p>
        </w:tc>
        <w:tc>
          <w:tcPr>
            <w:tcW w:w="0" w:type="auto"/>
            <w:vAlign w:val="center"/>
            <w:hideMark/>
          </w:tcPr>
          <w:p w14:paraId="05D0239F" w14:textId="77777777" w:rsidR="00214C62" w:rsidRPr="00214C62" w:rsidRDefault="00214C62" w:rsidP="00214C62">
            <w:r w:rsidRPr="00214C62">
              <w:t xml:space="preserve">Base de </w:t>
            </w:r>
            <w:proofErr w:type="spellStart"/>
            <w:r w:rsidRPr="00214C62">
              <w:t>datos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relacional</w:t>
            </w:r>
            <w:proofErr w:type="spellEnd"/>
            <w:r w:rsidRPr="00214C62">
              <w:t xml:space="preserve"> robusta y </w:t>
            </w:r>
            <w:proofErr w:type="spellStart"/>
            <w:r w:rsidRPr="00214C62">
              <w:t>ampliamente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usada</w:t>
            </w:r>
            <w:proofErr w:type="spellEnd"/>
          </w:p>
        </w:tc>
      </w:tr>
      <w:tr w:rsidR="00214C62" w:rsidRPr="00214C62" w14:paraId="2CD15BFB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862E" w14:textId="77777777" w:rsidR="00214C62" w:rsidRPr="00214C62" w:rsidRDefault="00214C62" w:rsidP="00214C62">
            <w:proofErr w:type="spellStart"/>
            <w:r w:rsidRPr="00214C62">
              <w:t>Visualización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55C84" w14:textId="77777777" w:rsidR="00214C62" w:rsidRPr="00214C62" w:rsidRDefault="00214C62" w:rsidP="00214C62">
            <w:r w:rsidRPr="00214C62">
              <w:t>Apache Superset</w:t>
            </w:r>
          </w:p>
        </w:tc>
        <w:tc>
          <w:tcPr>
            <w:tcW w:w="0" w:type="auto"/>
            <w:vAlign w:val="center"/>
            <w:hideMark/>
          </w:tcPr>
          <w:p w14:paraId="0FFB0A93" w14:textId="77777777" w:rsidR="00214C62" w:rsidRPr="00214C62" w:rsidRDefault="00214C62" w:rsidP="00214C62">
            <w:r w:rsidRPr="00214C62">
              <w:t xml:space="preserve">Dashboards </w:t>
            </w:r>
            <w:proofErr w:type="spellStart"/>
            <w:r w:rsidRPr="00214C62">
              <w:t>interactivos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filtros</w:t>
            </w:r>
            <w:proofErr w:type="spellEnd"/>
            <w:r w:rsidRPr="00214C62">
              <w:t xml:space="preserve"> </w:t>
            </w:r>
            <w:proofErr w:type="spellStart"/>
            <w:r w:rsidRPr="00214C62">
              <w:t>nativos</w:t>
            </w:r>
            <w:proofErr w:type="spellEnd"/>
            <w:r w:rsidRPr="00214C62">
              <w:t xml:space="preserve">, </w:t>
            </w:r>
            <w:proofErr w:type="spellStart"/>
            <w:r w:rsidRPr="00214C62">
              <w:t>soporte</w:t>
            </w:r>
            <w:proofErr w:type="spellEnd"/>
            <w:r w:rsidRPr="00214C62">
              <w:t xml:space="preserve"> OLAP</w:t>
            </w:r>
          </w:p>
        </w:tc>
      </w:tr>
      <w:tr w:rsidR="00214C62" w:rsidRPr="00214C62" w14:paraId="48B870D5" w14:textId="77777777" w:rsidTr="00214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76F6" w14:textId="77777777" w:rsidR="00214C62" w:rsidRPr="00214C62" w:rsidRDefault="00214C62" w:rsidP="00214C62">
            <w:proofErr w:type="spellStart"/>
            <w:r w:rsidRPr="00214C62">
              <w:t>Auditoría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A9FD9" w14:textId="77777777" w:rsidR="00214C62" w:rsidRPr="00214C62" w:rsidRDefault="00214C62" w:rsidP="00214C62">
            <w:proofErr w:type="spellStart"/>
            <w:r w:rsidRPr="00214C62">
              <w:t>OpenMetadata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311A3" w14:textId="77777777" w:rsidR="00214C62" w:rsidRPr="00214C62" w:rsidRDefault="00214C62" w:rsidP="00214C62">
            <w:proofErr w:type="spellStart"/>
            <w:r w:rsidRPr="00214C62">
              <w:t>Catálogo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datos</w:t>
            </w:r>
            <w:proofErr w:type="spellEnd"/>
            <w:r w:rsidRPr="00214C62">
              <w:t xml:space="preserve"> y control de </w:t>
            </w:r>
            <w:proofErr w:type="spellStart"/>
            <w:r w:rsidRPr="00214C62">
              <w:t>versiones</w:t>
            </w:r>
            <w:proofErr w:type="spellEnd"/>
            <w:r w:rsidRPr="00214C62">
              <w:t xml:space="preserve"> de </w:t>
            </w:r>
            <w:proofErr w:type="spellStart"/>
            <w:r w:rsidRPr="00214C62">
              <w:t>estructuras</w:t>
            </w:r>
            <w:proofErr w:type="spellEnd"/>
          </w:p>
        </w:tc>
      </w:tr>
    </w:tbl>
    <w:p w14:paraId="66CD7451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Automatización</w:t>
      </w:r>
      <w:proofErr w:type="spellEnd"/>
    </w:p>
    <w:p w14:paraId="72F43891" w14:textId="77777777" w:rsidR="00214C62" w:rsidRPr="00214C62" w:rsidRDefault="00214C62" w:rsidP="00214C62">
      <w:r w:rsidRPr="00214C62">
        <w:lastRenderedPageBreak/>
        <w:t xml:space="preserve">El </w:t>
      </w:r>
      <w:proofErr w:type="spellStart"/>
      <w:r w:rsidRPr="00214C62">
        <w:t>flujo</w:t>
      </w:r>
      <w:proofErr w:type="spellEnd"/>
      <w:r w:rsidRPr="00214C62">
        <w:t xml:space="preserve"> </w:t>
      </w:r>
      <w:proofErr w:type="spellStart"/>
      <w:r w:rsidRPr="00214C62">
        <w:t>completo</w:t>
      </w:r>
      <w:proofErr w:type="spellEnd"/>
      <w:r w:rsidRPr="00214C62">
        <w:t xml:space="preserve"> </w:t>
      </w:r>
      <w:proofErr w:type="spellStart"/>
      <w:r w:rsidRPr="00214C62">
        <w:t>puede</w:t>
      </w:r>
      <w:proofErr w:type="spellEnd"/>
      <w:r w:rsidRPr="00214C62">
        <w:t xml:space="preserve"> ser </w:t>
      </w:r>
      <w:proofErr w:type="spellStart"/>
      <w:r w:rsidRPr="00214C62">
        <w:t>orquestado</w:t>
      </w:r>
      <w:proofErr w:type="spellEnd"/>
      <w:r w:rsidRPr="00214C62">
        <w:t xml:space="preserve"> </w:t>
      </w:r>
      <w:proofErr w:type="spellStart"/>
      <w:r w:rsidRPr="00214C62">
        <w:t>desde</w:t>
      </w:r>
      <w:proofErr w:type="spellEnd"/>
      <w:r w:rsidRPr="00214C62">
        <w:t xml:space="preserve"> Airflow:</w:t>
      </w:r>
    </w:p>
    <w:p w14:paraId="1E2AF728" w14:textId="77777777" w:rsidR="00214C62" w:rsidRPr="00214C62" w:rsidRDefault="00214C62" w:rsidP="00214C62">
      <w:pPr>
        <w:numPr>
          <w:ilvl w:val="0"/>
          <w:numId w:val="6"/>
        </w:numPr>
      </w:pPr>
      <w:proofErr w:type="spellStart"/>
      <w:r w:rsidRPr="00214C62">
        <w:t>Tareas</w:t>
      </w:r>
      <w:proofErr w:type="spellEnd"/>
      <w:r w:rsidRPr="00214C62">
        <w:t xml:space="preserve"> de ingesta</w:t>
      </w:r>
    </w:p>
    <w:p w14:paraId="71588355" w14:textId="77777777" w:rsidR="00214C62" w:rsidRPr="00214C62" w:rsidRDefault="00214C62" w:rsidP="00214C62">
      <w:pPr>
        <w:numPr>
          <w:ilvl w:val="0"/>
          <w:numId w:val="6"/>
        </w:numPr>
      </w:pPr>
      <w:proofErr w:type="spellStart"/>
      <w:r w:rsidRPr="00214C62">
        <w:t>Tareas</w:t>
      </w:r>
      <w:proofErr w:type="spellEnd"/>
      <w:r w:rsidRPr="00214C62">
        <w:t xml:space="preserve"> de </w:t>
      </w:r>
      <w:proofErr w:type="spellStart"/>
      <w:r w:rsidRPr="00214C62">
        <w:t>validación</w:t>
      </w:r>
      <w:proofErr w:type="spellEnd"/>
      <w:r w:rsidRPr="00214C62">
        <w:t xml:space="preserve"> con Great Expectations</w:t>
      </w:r>
    </w:p>
    <w:p w14:paraId="6BB350DB" w14:textId="77777777" w:rsidR="00214C62" w:rsidRPr="00214C62" w:rsidRDefault="00214C62" w:rsidP="00214C62">
      <w:pPr>
        <w:numPr>
          <w:ilvl w:val="0"/>
          <w:numId w:val="6"/>
        </w:numPr>
      </w:pPr>
      <w:proofErr w:type="spellStart"/>
      <w:r w:rsidRPr="00214C62">
        <w:t>Tareas</w:t>
      </w:r>
      <w:proofErr w:type="spellEnd"/>
      <w:r w:rsidRPr="00214C62">
        <w:t xml:space="preserve"> de </w:t>
      </w:r>
      <w:proofErr w:type="spellStart"/>
      <w:r w:rsidRPr="00214C62">
        <w:t>notificación</w:t>
      </w:r>
      <w:proofErr w:type="spellEnd"/>
      <w:r w:rsidRPr="00214C62">
        <w:t xml:space="preserve"> </w:t>
      </w:r>
      <w:proofErr w:type="spellStart"/>
      <w:r w:rsidRPr="00214C62">
        <w:t>vía</w:t>
      </w:r>
      <w:proofErr w:type="spellEnd"/>
      <w:r w:rsidRPr="00214C62">
        <w:t xml:space="preserve"> email</w:t>
      </w:r>
    </w:p>
    <w:p w14:paraId="5931E0DC" w14:textId="77777777" w:rsidR="00214C62" w:rsidRPr="00214C62" w:rsidRDefault="00214C62" w:rsidP="00214C62">
      <w:pPr>
        <w:numPr>
          <w:ilvl w:val="0"/>
          <w:numId w:val="6"/>
        </w:numPr>
      </w:pPr>
      <w:r w:rsidRPr="00214C62">
        <w:t xml:space="preserve">Carga </w:t>
      </w:r>
      <w:proofErr w:type="spellStart"/>
      <w:r w:rsidRPr="00214C62">
        <w:t>en</w:t>
      </w:r>
      <w:proofErr w:type="spellEnd"/>
      <w:r w:rsidRPr="00214C62">
        <w:t xml:space="preserve"> Superset o </w:t>
      </w:r>
      <w:proofErr w:type="spellStart"/>
      <w:r w:rsidRPr="00214C62">
        <w:t>actualización</w:t>
      </w:r>
      <w:proofErr w:type="spellEnd"/>
      <w:r w:rsidRPr="00214C62">
        <w:t xml:space="preserve"> de </w:t>
      </w:r>
      <w:proofErr w:type="spellStart"/>
      <w:r w:rsidRPr="00214C62">
        <w:t>catálogos</w:t>
      </w:r>
      <w:proofErr w:type="spellEnd"/>
    </w:p>
    <w:p w14:paraId="698C4923" w14:textId="77777777" w:rsidR="00214C62" w:rsidRPr="00214C62" w:rsidRDefault="00000000" w:rsidP="00214C62">
      <w:r>
        <w:pict w14:anchorId="18416E28">
          <v:rect id="_x0000_i1028" style="width:0;height:1.5pt" o:hralign="center" o:hrstd="t" o:hr="t" fillcolor="#a0a0a0" stroked="f"/>
        </w:pict>
      </w:r>
    </w:p>
    <w:p w14:paraId="45DEAF29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Análisis</w:t>
      </w:r>
      <w:proofErr w:type="spellEnd"/>
      <w:r w:rsidRPr="00214C62">
        <w:rPr>
          <w:b/>
          <w:bCs/>
        </w:rPr>
        <w:t xml:space="preserve"> Visual </w:t>
      </w:r>
      <w:proofErr w:type="spellStart"/>
      <w:r w:rsidRPr="00214C62">
        <w:rPr>
          <w:b/>
          <w:bCs/>
        </w:rPr>
        <w:t>en</w:t>
      </w:r>
      <w:proofErr w:type="spellEnd"/>
      <w:r w:rsidRPr="00214C62">
        <w:rPr>
          <w:b/>
          <w:bCs/>
        </w:rPr>
        <w:t xml:space="preserve"> Apache Superset</w:t>
      </w:r>
    </w:p>
    <w:p w14:paraId="0AF2A3DF" w14:textId="77777777" w:rsidR="00214C62" w:rsidRPr="00214C62" w:rsidRDefault="00214C62" w:rsidP="00214C62">
      <w:r w:rsidRPr="00214C62">
        <w:t xml:space="preserve">Se </w:t>
      </w:r>
      <w:proofErr w:type="spellStart"/>
      <w:r w:rsidRPr="00214C62">
        <w:t>construyó</w:t>
      </w:r>
      <w:proofErr w:type="spellEnd"/>
      <w:r w:rsidRPr="00214C62">
        <w:t xml:space="preserve"> </w:t>
      </w:r>
      <w:proofErr w:type="spellStart"/>
      <w:r w:rsidRPr="00214C62">
        <w:t>el</w:t>
      </w:r>
      <w:proofErr w:type="spellEnd"/>
      <w:r w:rsidRPr="00214C62">
        <w:t xml:space="preserve"> dashboard "</w:t>
      </w:r>
      <w:proofErr w:type="spellStart"/>
      <w:r w:rsidRPr="00214C62">
        <w:rPr>
          <w:b/>
          <w:bCs/>
        </w:rPr>
        <w:t>Análisis</w:t>
      </w:r>
      <w:proofErr w:type="spellEnd"/>
      <w:r w:rsidRPr="00214C62">
        <w:rPr>
          <w:b/>
          <w:bCs/>
        </w:rPr>
        <w:t xml:space="preserve"> Financiero Alpha Vantage</w:t>
      </w:r>
      <w:r w:rsidRPr="00214C62">
        <w:t xml:space="preserve">" con 4 </w:t>
      </w:r>
      <w:proofErr w:type="spellStart"/>
      <w:r w:rsidRPr="00214C62">
        <w:t>visualizaciones</w:t>
      </w:r>
      <w:proofErr w:type="spellEnd"/>
      <w:r w:rsidRPr="00214C62">
        <w:t xml:space="preserve"> claves:</w:t>
      </w:r>
    </w:p>
    <w:p w14:paraId="19854BAD" w14:textId="77777777" w:rsidR="00214C62" w:rsidRPr="00214C62" w:rsidRDefault="00214C62" w:rsidP="00214C62">
      <w:pPr>
        <w:numPr>
          <w:ilvl w:val="0"/>
          <w:numId w:val="7"/>
        </w:numPr>
      </w:pPr>
      <w:r w:rsidRPr="00214C62">
        <w:rPr>
          <w:b/>
          <w:bCs/>
        </w:rPr>
        <w:t>Revenue Timeline</w:t>
      </w:r>
      <w:r w:rsidRPr="00214C62">
        <w:t xml:space="preserve">: </w:t>
      </w:r>
      <w:proofErr w:type="spellStart"/>
      <w:r w:rsidRPr="00214C62">
        <w:t>Evolución</w:t>
      </w:r>
      <w:proofErr w:type="spellEnd"/>
      <w:r w:rsidRPr="00214C62">
        <w:t xml:space="preserve"> temporal de </w:t>
      </w:r>
      <w:proofErr w:type="spellStart"/>
      <w:r w:rsidRPr="00214C62">
        <w:t>los</w:t>
      </w:r>
      <w:proofErr w:type="spellEnd"/>
      <w:r w:rsidRPr="00214C62">
        <w:t xml:space="preserve"> </w:t>
      </w:r>
      <w:proofErr w:type="spellStart"/>
      <w:r w:rsidRPr="00214C62">
        <w:t>ingresos</w:t>
      </w:r>
      <w:proofErr w:type="spellEnd"/>
      <w:r w:rsidRPr="00214C62">
        <w:t xml:space="preserve"> </w:t>
      </w:r>
      <w:proofErr w:type="spellStart"/>
      <w:r w:rsidRPr="00214C62">
        <w:t>totales</w:t>
      </w:r>
      <w:proofErr w:type="spellEnd"/>
    </w:p>
    <w:p w14:paraId="29B4DF06" w14:textId="77777777" w:rsidR="00214C62" w:rsidRPr="00214C62" w:rsidRDefault="00214C62" w:rsidP="00214C62">
      <w:pPr>
        <w:numPr>
          <w:ilvl w:val="0"/>
          <w:numId w:val="7"/>
        </w:numPr>
      </w:pPr>
      <w:r w:rsidRPr="00214C62">
        <w:rPr>
          <w:b/>
          <w:bCs/>
        </w:rPr>
        <w:t>Operating Cash Flow</w:t>
      </w:r>
      <w:r w:rsidRPr="00214C62">
        <w:t xml:space="preserve">: Barras con </w:t>
      </w:r>
      <w:proofErr w:type="spellStart"/>
      <w:r w:rsidRPr="00214C62">
        <w:t>flujo</w:t>
      </w:r>
      <w:proofErr w:type="spellEnd"/>
      <w:r w:rsidRPr="00214C62">
        <w:t xml:space="preserve"> de </w:t>
      </w:r>
      <w:proofErr w:type="spellStart"/>
      <w:r w:rsidRPr="00214C62">
        <w:t>caja</w:t>
      </w:r>
      <w:proofErr w:type="spellEnd"/>
      <w:r w:rsidRPr="00214C62">
        <w:t xml:space="preserve"> </w:t>
      </w:r>
      <w:proofErr w:type="spellStart"/>
      <w:r w:rsidRPr="00214C62">
        <w:t>operativo</w:t>
      </w:r>
      <w:proofErr w:type="spellEnd"/>
    </w:p>
    <w:p w14:paraId="1ADCC558" w14:textId="77777777" w:rsidR="00214C62" w:rsidRPr="00214C62" w:rsidRDefault="00214C62" w:rsidP="00214C62">
      <w:pPr>
        <w:numPr>
          <w:ilvl w:val="0"/>
          <w:numId w:val="7"/>
        </w:numPr>
      </w:pPr>
      <w:r w:rsidRPr="00214C62">
        <w:rPr>
          <w:b/>
          <w:bCs/>
        </w:rPr>
        <w:t>Assets vs Liabilities</w:t>
      </w:r>
      <w:r w:rsidRPr="00214C62">
        <w:t xml:space="preserve">: </w:t>
      </w:r>
      <w:proofErr w:type="spellStart"/>
      <w:r w:rsidRPr="00214C62">
        <w:t>Comparación</w:t>
      </w:r>
      <w:proofErr w:type="spellEnd"/>
      <w:r w:rsidRPr="00214C62">
        <w:t xml:space="preserve"> temporal entre </w:t>
      </w:r>
      <w:proofErr w:type="spellStart"/>
      <w:r w:rsidRPr="00214C62">
        <w:t>activos</w:t>
      </w:r>
      <w:proofErr w:type="spellEnd"/>
      <w:r w:rsidRPr="00214C62">
        <w:t xml:space="preserve"> y </w:t>
      </w:r>
      <w:proofErr w:type="spellStart"/>
      <w:r w:rsidRPr="00214C62">
        <w:t>pasivos</w:t>
      </w:r>
      <w:proofErr w:type="spellEnd"/>
    </w:p>
    <w:p w14:paraId="228B847B" w14:textId="77777777" w:rsidR="00214C62" w:rsidRPr="00214C62" w:rsidRDefault="00214C62" w:rsidP="00214C62">
      <w:pPr>
        <w:numPr>
          <w:ilvl w:val="0"/>
          <w:numId w:val="7"/>
        </w:numPr>
      </w:pPr>
      <w:r w:rsidRPr="00214C62">
        <w:rPr>
          <w:b/>
          <w:bCs/>
        </w:rPr>
        <w:t>Bank Overview</w:t>
      </w:r>
      <w:r w:rsidRPr="00214C62">
        <w:t xml:space="preserve">: </w:t>
      </w:r>
      <w:proofErr w:type="spellStart"/>
      <w:r w:rsidRPr="00214C62">
        <w:t>Tabla</w:t>
      </w:r>
      <w:proofErr w:type="spellEnd"/>
      <w:r w:rsidRPr="00214C62">
        <w:t xml:space="preserve"> con </w:t>
      </w:r>
      <w:proofErr w:type="spellStart"/>
      <w:r w:rsidRPr="00214C62">
        <w:t>información</w:t>
      </w:r>
      <w:proofErr w:type="spellEnd"/>
      <w:r w:rsidRPr="00214C62">
        <w:t xml:space="preserve"> de </w:t>
      </w:r>
      <w:proofErr w:type="spellStart"/>
      <w:r w:rsidRPr="00214C62">
        <w:t>cada</w:t>
      </w:r>
      <w:proofErr w:type="spellEnd"/>
      <w:r w:rsidRPr="00214C62">
        <w:t xml:space="preserve"> banco</w:t>
      </w:r>
    </w:p>
    <w:p w14:paraId="5D662F69" w14:textId="77777777" w:rsidR="00214C62" w:rsidRPr="00214C62" w:rsidRDefault="00214C62" w:rsidP="00214C62">
      <w:r w:rsidRPr="00214C62">
        <w:t xml:space="preserve">Los </w:t>
      </w:r>
      <w:proofErr w:type="spellStart"/>
      <w:r w:rsidRPr="00214C62">
        <w:t>datos</w:t>
      </w:r>
      <w:proofErr w:type="spellEnd"/>
      <w:r w:rsidRPr="00214C62">
        <w:t xml:space="preserve"> </w:t>
      </w:r>
      <w:proofErr w:type="spellStart"/>
      <w:r w:rsidRPr="00214C62">
        <w:t>fueron</w:t>
      </w:r>
      <w:proofErr w:type="spellEnd"/>
      <w:r w:rsidRPr="00214C62">
        <w:t xml:space="preserve"> </w:t>
      </w:r>
      <w:proofErr w:type="spellStart"/>
      <w:r w:rsidRPr="00214C62">
        <w:t>obtenidos</w:t>
      </w:r>
      <w:proofErr w:type="spellEnd"/>
      <w:r w:rsidRPr="00214C62">
        <w:t xml:space="preserve"> </w:t>
      </w:r>
      <w:proofErr w:type="spellStart"/>
      <w:r w:rsidRPr="00214C62">
        <w:t>desde</w:t>
      </w:r>
      <w:proofErr w:type="spellEnd"/>
      <w:r w:rsidRPr="00214C62">
        <w:t xml:space="preserve"> la API de Alpha Vantage y </w:t>
      </w:r>
      <w:proofErr w:type="spellStart"/>
      <w:r w:rsidRPr="00214C62">
        <w:t>almacenados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SQLite. Cada </w:t>
      </w:r>
      <w:proofErr w:type="spellStart"/>
      <w:r w:rsidRPr="00214C62">
        <w:t>tabla</w:t>
      </w:r>
      <w:proofErr w:type="spellEnd"/>
      <w:r w:rsidRPr="00214C62">
        <w:t xml:space="preserve"> </w:t>
      </w:r>
      <w:proofErr w:type="spellStart"/>
      <w:r w:rsidRPr="00214C62">
        <w:t>fue</w:t>
      </w:r>
      <w:proofErr w:type="spellEnd"/>
      <w:r w:rsidRPr="00214C62">
        <w:t xml:space="preserve"> </w:t>
      </w:r>
      <w:proofErr w:type="spellStart"/>
      <w:r w:rsidRPr="00214C62">
        <w:t>cargada</w:t>
      </w:r>
      <w:proofErr w:type="spellEnd"/>
      <w:r w:rsidRPr="00214C62">
        <w:t xml:space="preserve"> </w:t>
      </w:r>
      <w:proofErr w:type="spellStart"/>
      <w:r w:rsidRPr="00214C62">
        <w:t>en</w:t>
      </w:r>
      <w:proofErr w:type="spellEnd"/>
      <w:r w:rsidRPr="00214C62">
        <w:t xml:space="preserve"> Superset, y </w:t>
      </w:r>
      <w:proofErr w:type="spellStart"/>
      <w:r w:rsidRPr="00214C62">
        <w:t>el</w:t>
      </w:r>
      <w:proofErr w:type="spellEnd"/>
      <w:r w:rsidRPr="00214C62">
        <w:t xml:space="preserve"> dashboard se </w:t>
      </w:r>
      <w:proofErr w:type="spellStart"/>
      <w:r w:rsidRPr="00214C62">
        <w:t>construyó</w:t>
      </w:r>
      <w:proofErr w:type="spellEnd"/>
      <w:r w:rsidRPr="00214C62">
        <w:t xml:space="preserve"> </w:t>
      </w:r>
      <w:proofErr w:type="spellStart"/>
      <w:r w:rsidRPr="00214C62">
        <w:t>sobre</w:t>
      </w:r>
      <w:proofErr w:type="spellEnd"/>
      <w:r w:rsidRPr="00214C62">
        <w:t xml:space="preserve"> </w:t>
      </w:r>
      <w:proofErr w:type="spellStart"/>
      <w:r w:rsidRPr="00214C62">
        <w:t>estos</w:t>
      </w:r>
      <w:proofErr w:type="spellEnd"/>
      <w:r w:rsidRPr="00214C62">
        <w:t xml:space="preserve"> datasets </w:t>
      </w:r>
      <w:proofErr w:type="spellStart"/>
      <w:r w:rsidRPr="00214C62">
        <w:t>utilizando</w:t>
      </w:r>
      <w:proofErr w:type="spellEnd"/>
      <w:r w:rsidRPr="00214C62">
        <w:t xml:space="preserve"> </w:t>
      </w:r>
      <w:proofErr w:type="spellStart"/>
      <w:r w:rsidRPr="00214C62">
        <w:t>visualizaciones</w:t>
      </w:r>
      <w:proofErr w:type="spellEnd"/>
      <w:r w:rsidRPr="00214C62">
        <w:t xml:space="preserve"> </w:t>
      </w:r>
      <w:proofErr w:type="spellStart"/>
      <w:r w:rsidRPr="00214C62">
        <w:t>nativas</w:t>
      </w:r>
      <w:proofErr w:type="spellEnd"/>
      <w:r w:rsidRPr="00214C62">
        <w:t>.</w:t>
      </w:r>
    </w:p>
    <w:p w14:paraId="3435A8FC" w14:textId="77777777" w:rsidR="00214C62" w:rsidRPr="00214C62" w:rsidRDefault="00000000" w:rsidP="00214C62">
      <w:r>
        <w:pict w14:anchorId="212BB4F9">
          <v:rect id="_x0000_i1029" style="width:0;height:1.5pt" o:hralign="center" o:hrstd="t" o:hr="t" fillcolor="#a0a0a0" stroked="f"/>
        </w:pict>
      </w:r>
    </w:p>
    <w:p w14:paraId="09A09D39" w14:textId="77777777" w:rsidR="00214C62" w:rsidRPr="00214C62" w:rsidRDefault="00214C62" w:rsidP="00214C62">
      <w:pPr>
        <w:rPr>
          <w:b/>
          <w:bCs/>
        </w:rPr>
      </w:pPr>
      <w:proofErr w:type="spellStart"/>
      <w:r w:rsidRPr="00214C62">
        <w:rPr>
          <w:b/>
          <w:bCs/>
        </w:rPr>
        <w:t>Conclusión</w:t>
      </w:r>
      <w:proofErr w:type="spellEnd"/>
    </w:p>
    <w:p w14:paraId="71BC46BB" w14:textId="77777777" w:rsidR="00214C62" w:rsidRPr="00214C62" w:rsidRDefault="00214C62" w:rsidP="00214C62">
      <w:r w:rsidRPr="00214C62">
        <w:t xml:space="preserve">Esta </w:t>
      </w:r>
      <w:proofErr w:type="spellStart"/>
      <w:r w:rsidRPr="00214C62">
        <w:t>prueba</w:t>
      </w:r>
      <w:proofErr w:type="spellEnd"/>
      <w:r w:rsidRPr="00214C62">
        <w:t xml:space="preserve"> de </w:t>
      </w:r>
      <w:proofErr w:type="spellStart"/>
      <w:r w:rsidRPr="00214C62">
        <w:t>concepto</w:t>
      </w:r>
      <w:proofErr w:type="spellEnd"/>
      <w:r w:rsidRPr="00214C62">
        <w:t xml:space="preserve"> </w:t>
      </w:r>
      <w:proofErr w:type="spellStart"/>
      <w:r w:rsidRPr="00214C62">
        <w:t>muestra</w:t>
      </w:r>
      <w:proofErr w:type="spellEnd"/>
      <w:r w:rsidRPr="00214C62">
        <w:t xml:space="preserve"> la </w:t>
      </w:r>
      <w:proofErr w:type="spellStart"/>
      <w:r w:rsidRPr="00214C62">
        <w:t>factibilidad</w:t>
      </w:r>
      <w:proofErr w:type="spellEnd"/>
      <w:r w:rsidRPr="00214C62">
        <w:t xml:space="preserve"> de </w:t>
      </w:r>
      <w:proofErr w:type="spellStart"/>
      <w:r w:rsidRPr="00214C62">
        <w:t>establecer</w:t>
      </w:r>
      <w:proofErr w:type="spellEnd"/>
      <w:r w:rsidRPr="00214C62">
        <w:t xml:space="preserve"> </w:t>
      </w:r>
      <w:proofErr w:type="spellStart"/>
      <w:r w:rsidRPr="00214C62">
        <w:t>una</w:t>
      </w:r>
      <w:proofErr w:type="spellEnd"/>
      <w:r w:rsidRPr="00214C62">
        <w:t xml:space="preserve"> </w:t>
      </w:r>
      <w:proofErr w:type="spellStart"/>
      <w:r w:rsidRPr="00214C62">
        <w:t>plataforma</w:t>
      </w:r>
      <w:proofErr w:type="spellEnd"/>
      <w:r w:rsidRPr="00214C62">
        <w:t xml:space="preserve"> de </w:t>
      </w:r>
      <w:proofErr w:type="spellStart"/>
      <w:r w:rsidRPr="00214C62">
        <w:t>análisis</w:t>
      </w:r>
      <w:proofErr w:type="spellEnd"/>
      <w:r w:rsidRPr="00214C62">
        <w:t xml:space="preserve"> </w:t>
      </w:r>
      <w:proofErr w:type="spellStart"/>
      <w:r w:rsidRPr="00214C62">
        <w:t>financiero</w:t>
      </w:r>
      <w:proofErr w:type="spellEnd"/>
      <w:r w:rsidRPr="00214C62">
        <w:t xml:space="preserve"> y </w:t>
      </w:r>
      <w:proofErr w:type="spellStart"/>
      <w:r w:rsidRPr="00214C62">
        <w:t>gobernanza</w:t>
      </w:r>
      <w:proofErr w:type="spellEnd"/>
      <w:r w:rsidRPr="00214C62">
        <w:t xml:space="preserve"> de </w:t>
      </w:r>
      <w:proofErr w:type="spellStart"/>
      <w:r w:rsidRPr="00214C62">
        <w:t>datos</w:t>
      </w:r>
      <w:proofErr w:type="spellEnd"/>
      <w:r w:rsidRPr="00214C62">
        <w:t xml:space="preserve"> </w:t>
      </w:r>
      <w:proofErr w:type="spellStart"/>
      <w:r w:rsidRPr="00214C62">
        <w:t>regulatorios</w:t>
      </w:r>
      <w:proofErr w:type="spellEnd"/>
      <w:r w:rsidRPr="00214C62">
        <w:t xml:space="preserve"> </w:t>
      </w:r>
      <w:proofErr w:type="spellStart"/>
      <w:r w:rsidRPr="00214C62">
        <w:t>utilizando</w:t>
      </w:r>
      <w:proofErr w:type="spellEnd"/>
      <w:r w:rsidRPr="00214C62">
        <w:t xml:space="preserve"> </w:t>
      </w:r>
      <w:proofErr w:type="spellStart"/>
      <w:r w:rsidRPr="00214C62">
        <w:t>herramientas</w:t>
      </w:r>
      <w:proofErr w:type="spellEnd"/>
      <w:r w:rsidRPr="00214C62">
        <w:t xml:space="preserve"> </w:t>
      </w:r>
      <w:proofErr w:type="gramStart"/>
      <w:r w:rsidRPr="00214C62">
        <w:t>open-source</w:t>
      </w:r>
      <w:proofErr w:type="gramEnd"/>
      <w:r w:rsidRPr="00214C62">
        <w:t xml:space="preserve">, </w:t>
      </w:r>
      <w:proofErr w:type="spellStart"/>
      <w:r w:rsidRPr="00214C62">
        <w:t>diseño</w:t>
      </w:r>
      <w:proofErr w:type="spellEnd"/>
      <w:r w:rsidRPr="00214C62">
        <w:t xml:space="preserve"> modular y </w:t>
      </w:r>
      <w:proofErr w:type="spellStart"/>
      <w:r w:rsidRPr="00214C62">
        <w:t>una</w:t>
      </w:r>
      <w:proofErr w:type="spellEnd"/>
      <w:r w:rsidRPr="00214C62">
        <w:t xml:space="preserve"> </w:t>
      </w:r>
      <w:proofErr w:type="spellStart"/>
      <w:r w:rsidRPr="00214C62">
        <w:t>estrategia</w:t>
      </w:r>
      <w:proofErr w:type="spellEnd"/>
      <w:r w:rsidRPr="00214C62">
        <w:t xml:space="preserve"> de </w:t>
      </w:r>
      <w:proofErr w:type="spellStart"/>
      <w:r w:rsidRPr="00214C62">
        <w:t>gobierno</w:t>
      </w:r>
      <w:proofErr w:type="spellEnd"/>
      <w:r w:rsidRPr="00214C62">
        <w:t xml:space="preserve"> de </w:t>
      </w:r>
      <w:proofErr w:type="spellStart"/>
      <w:r w:rsidRPr="00214C62">
        <w:t>datos</w:t>
      </w:r>
      <w:proofErr w:type="spellEnd"/>
      <w:r w:rsidRPr="00214C62">
        <w:t xml:space="preserve"> </w:t>
      </w:r>
      <w:proofErr w:type="spellStart"/>
      <w:r w:rsidRPr="00214C62">
        <w:t>clara</w:t>
      </w:r>
      <w:proofErr w:type="spellEnd"/>
      <w:r w:rsidRPr="00214C62">
        <w:t xml:space="preserve"> y </w:t>
      </w:r>
      <w:proofErr w:type="spellStart"/>
      <w:r w:rsidRPr="00214C62">
        <w:t>ejecutable</w:t>
      </w:r>
      <w:proofErr w:type="spellEnd"/>
      <w:r w:rsidRPr="00214C62">
        <w:t>.</w:t>
      </w:r>
    </w:p>
    <w:p w14:paraId="5EF26885" w14:textId="77777777" w:rsidR="00214C62" w:rsidRPr="00214C62" w:rsidRDefault="00214C62" w:rsidP="00214C62">
      <w:r w:rsidRPr="00214C62">
        <w:t xml:space="preserve">El </w:t>
      </w:r>
      <w:proofErr w:type="spellStart"/>
      <w:r w:rsidRPr="00214C62">
        <w:t>desarrollo</w:t>
      </w:r>
      <w:proofErr w:type="spellEnd"/>
      <w:r w:rsidRPr="00214C62">
        <w:t xml:space="preserve"> </w:t>
      </w:r>
      <w:proofErr w:type="spellStart"/>
      <w:r w:rsidRPr="00214C62">
        <w:t>está</w:t>
      </w:r>
      <w:proofErr w:type="spellEnd"/>
      <w:r w:rsidRPr="00214C62">
        <w:t xml:space="preserve"> </w:t>
      </w:r>
      <w:proofErr w:type="spellStart"/>
      <w:r w:rsidRPr="00214C62">
        <w:t>alineado</w:t>
      </w:r>
      <w:proofErr w:type="spellEnd"/>
      <w:r w:rsidRPr="00214C62">
        <w:t xml:space="preserve"> a </w:t>
      </w:r>
      <w:proofErr w:type="spellStart"/>
      <w:r w:rsidRPr="00214C62">
        <w:t>los</w:t>
      </w:r>
      <w:proofErr w:type="spellEnd"/>
      <w:r w:rsidRPr="00214C62">
        <w:t xml:space="preserve"> </w:t>
      </w:r>
      <w:proofErr w:type="spellStart"/>
      <w:r w:rsidRPr="00214C62">
        <w:t>principios</w:t>
      </w:r>
      <w:proofErr w:type="spellEnd"/>
      <w:r w:rsidRPr="00214C62">
        <w:t xml:space="preserve"> de </w:t>
      </w:r>
      <w:proofErr w:type="spellStart"/>
      <w:r w:rsidRPr="00214C62">
        <w:t>escalabilidad</w:t>
      </w:r>
      <w:proofErr w:type="spellEnd"/>
      <w:r w:rsidRPr="00214C62">
        <w:t xml:space="preserve">, </w:t>
      </w:r>
      <w:proofErr w:type="spellStart"/>
      <w:r w:rsidRPr="00214C62">
        <w:t>auditabilidad</w:t>
      </w:r>
      <w:proofErr w:type="spellEnd"/>
      <w:r w:rsidRPr="00214C62">
        <w:t xml:space="preserve"> y </w:t>
      </w:r>
      <w:proofErr w:type="spellStart"/>
      <w:r w:rsidRPr="00214C62">
        <w:t>adaptabilidad</w:t>
      </w:r>
      <w:proofErr w:type="spellEnd"/>
      <w:r w:rsidRPr="00214C62">
        <w:t xml:space="preserve"> que </w:t>
      </w:r>
      <w:proofErr w:type="spellStart"/>
      <w:r w:rsidRPr="00214C62">
        <w:t>demanda</w:t>
      </w:r>
      <w:proofErr w:type="spellEnd"/>
      <w:r w:rsidRPr="00214C62">
        <w:t xml:space="preserve"> la </w:t>
      </w:r>
      <w:proofErr w:type="spellStart"/>
      <w:r w:rsidRPr="00214C62">
        <w:t>Superintendencia</w:t>
      </w:r>
      <w:proofErr w:type="spellEnd"/>
      <w:r w:rsidRPr="00214C62">
        <w:t xml:space="preserve"> de </w:t>
      </w:r>
      <w:proofErr w:type="spellStart"/>
      <w:r w:rsidRPr="00214C62">
        <w:t>Bancos</w:t>
      </w:r>
      <w:proofErr w:type="spellEnd"/>
      <w:r w:rsidRPr="00214C62">
        <w:t>.</w:t>
      </w:r>
    </w:p>
    <w:p w14:paraId="3187A8D5" w14:textId="77777777" w:rsidR="00C56008" w:rsidRDefault="00C56008"/>
    <w:sectPr w:rsidR="00C5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D23"/>
    <w:multiLevelType w:val="multilevel"/>
    <w:tmpl w:val="167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6D37"/>
    <w:multiLevelType w:val="multilevel"/>
    <w:tmpl w:val="6416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105"/>
    <w:multiLevelType w:val="multilevel"/>
    <w:tmpl w:val="ED8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06A6"/>
    <w:multiLevelType w:val="multilevel"/>
    <w:tmpl w:val="7CA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07720"/>
    <w:multiLevelType w:val="multilevel"/>
    <w:tmpl w:val="C5A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F4B12"/>
    <w:multiLevelType w:val="multilevel"/>
    <w:tmpl w:val="694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5D92"/>
    <w:multiLevelType w:val="multilevel"/>
    <w:tmpl w:val="C2A0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05897"/>
    <w:multiLevelType w:val="multilevel"/>
    <w:tmpl w:val="D05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439">
    <w:abstractNumId w:val="0"/>
  </w:num>
  <w:num w:numId="2" w16cid:durableId="387994350">
    <w:abstractNumId w:val="3"/>
  </w:num>
  <w:num w:numId="3" w16cid:durableId="1858040674">
    <w:abstractNumId w:val="4"/>
  </w:num>
  <w:num w:numId="4" w16cid:durableId="1482114212">
    <w:abstractNumId w:val="5"/>
  </w:num>
  <w:num w:numId="5" w16cid:durableId="162011579">
    <w:abstractNumId w:val="6"/>
  </w:num>
  <w:num w:numId="6" w16cid:durableId="1351712640">
    <w:abstractNumId w:val="7"/>
  </w:num>
  <w:num w:numId="7" w16cid:durableId="1070077776">
    <w:abstractNumId w:val="1"/>
  </w:num>
  <w:num w:numId="8" w16cid:durableId="49973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9D"/>
    <w:rsid w:val="000D541B"/>
    <w:rsid w:val="002149AA"/>
    <w:rsid w:val="00214C62"/>
    <w:rsid w:val="0064009D"/>
    <w:rsid w:val="007F4927"/>
    <w:rsid w:val="00AE7403"/>
    <w:rsid w:val="00C56008"/>
    <w:rsid w:val="00C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1491"/>
  <w15:chartTrackingRefBased/>
  <w15:docId w15:val="{8F121E9C-AF92-45FB-B30C-47712CE5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41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4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metean/GobiernoDatos_SB_P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 Jimenez</dc:creator>
  <cp:keywords/>
  <dc:description/>
  <cp:lastModifiedBy>Ean Jimenez</cp:lastModifiedBy>
  <cp:revision>2</cp:revision>
  <dcterms:created xsi:type="dcterms:W3CDTF">2025-06-11T14:49:00Z</dcterms:created>
  <dcterms:modified xsi:type="dcterms:W3CDTF">2025-06-11T14:49:00Z</dcterms:modified>
</cp:coreProperties>
</file>