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Prometheus Development Order v1.0</w:t>
      </w:r>
    </w:p>
    <w:p>
      <w:r>
        <w:t>This file outlines the official development sequence for the Prometheus Course Materials Generator Mk.II.</w:t>
        <w:br/>
      </w:r>
    </w:p>
    <w:p>
      <w:pPr>
        <w:pStyle w:val="Heading2"/>
      </w:pPr>
      <w:r>
        <w:t>Phase 1 – Core Data Model &amp; Input Paths</w:t>
      </w:r>
    </w:p>
    <w:p>
      <w:r>
        <w:t>Details for this phase will be populated from the master architecture when required.</w:t>
      </w:r>
    </w:p>
    <w:p>
      <w:pPr>
        <w:pStyle w:val="Heading2"/>
      </w:pPr>
      <w:r>
        <w:t>Phase 2 – Template System &amp; Label Lexicon</w:t>
      </w:r>
    </w:p>
    <w:p>
      <w:r>
        <w:t>Details for this phase will be populated from the master architecture when required.</w:t>
      </w:r>
    </w:p>
    <w:p>
      <w:pPr>
        <w:pStyle w:val="Heading2"/>
      </w:pPr>
      <w:r>
        <w:t>Phase 3 – Core Structural Generators (In‑Memory)</w:t>
      </w:r>
    </w:p>
    <w:p>
      <w:r>
        <w:t>Details for this phase will be populated from the master architecture when required.</w:t>
      </w:r>
    </w:p>
    <w:p>
      <w:pPr>
        <w:pStyle w:val="Heading2"/>
      </w:pPr>
      <w:r>
        <w:t>Phase 4 – Output Renderers (File Generation)</w:t>
      </w:r>
    </w:p>
    <w:p>
      <w:r>
        <w:t>Details for this phase will be populated from the master architecture when required.</w:t>
      </w:r>
    </w:p>
    <w:p>
      <w:pPr>
        <w:pStyle w:val="Heading2"/>
      </w:pPr>
      <w:r>
        <w:t>Phase 5 – Rule-Based Course Description Automation</w:t>
      </w:r>
    </w:p>
    <w:p>
      <w:r>
        <w:t>Details for this phase will be populated from the master architecture when required.</w:t>
      </w:r>
    </w:p>
    <w:p>
      <w:pPr>
        <w:pStyle w:val="Heading2"/>
      </w:pPr>
      <w:r>
        <w:t>Phase 6 – Mk.II UI Wiring (Functional First)</w:t>
      </w:r>
    </w:p>
    <w:p>
      <w:r>
        <w:t>Details for this phase will be populated from the master architecture when required.</w:t>
      </w:r>
    </w:p>
    <w:p>
      <w:pPr>
        <w:pStyle w:val="Heading2"/>
      </w:pPr>
      <w:r>
        <w:t>Phase 7 – Reformatter Mk.II Coordination</w:t>
      </w:r>
    </w:p>
    <w:p>
      <w:r>
        <w:t>Details for this phase will be populated from the master architecture when required.</w:t>
      </w:r>
    </w:p>
    <w:p>
      <w:pPr>
        <w:pStyle w:val="Heading2"/>
      </w:pPr>
      <w:r>
        <w:t>Phase 8 – Example Courses &amp; Smoke Tests</w:t>
      </w:r>
    </w:p>
    <w:p>
      <w:r>
        <w:t>Details for this phase will be populated from the master architecture when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