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 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6570"/>
        <w:tblGridChange w:id="0">
          <w:tblGrid>
            <w:gridCol w:w="2340"/>
            <w:gridCol w:w="657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56.8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3">
            <w:pPr>
              <w:spacing w:line="256.8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4">
            <w:pPr>
              <w:spacing w:line="256.8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5">
            <w:pPr>
              <w:rPr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sz w:val="30"/>
                <w:szCs w:val="30"/>
                <w:highlight w:val="white"/>
                <w:rtl w:val="0"/>
              </w:rPr>
              <w:t xml:space="preserve">                             </w:t>
            </w:r>
          </w:p>
          <w:p w:rsidR="00000000" w:rsidDel="00000000" w:rsidP="00000000" w:rsidRDefault="00000000" w:rsidRPr="00000000" w14:paraId="00000006">
            <w:pPr>
              <w:spacing w:line="256.8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Serviço Nacional de Aprendizagem Industrial</w:t>
            </w:r>
          </w:p>
          <w:p w:rsidR="00000000" w:rsidDel="00000000" w:rsidP="00000000" w:rsidRDefault="00000000" w:rsidRPr="00000000" w14:paraId="00000007">
            <w:pPr>
              <w:spacing w:line="256.8" w:lineRule="auto"/>
              <w:jc w:val="center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spacing w:line="256.8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Santa Catarina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Atividade 02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56.8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Data: 24/08/2026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56.8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Unidade Curricular: Projeto de Back-End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56.8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Equipe:</w:t>
            </w:r>
          </w:p>
          <w:p w:rsidR="00000000" w:rsidDel="00000000" w:rsidP="00000000" w:rsidRDefault="00000000" w:rsidRPr="00000000" w14:paraId="00000010">
            <w:pPr>
              <w:spacing w:line="256.8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 Marlon Kevin  Kenia</w:t>
            </w:r>
          </w:p>
        </w:tc>
      </w:tr>
    </w:tbl>
    <w:p w:rsidR="00000000" w:rsidDel="00000000" w:rsidP="00000000" w:rsidRDefault="00000000" w:rsidRPr="00000000" w14:paraId="00000011">
      <w:pPr>
        <w:spacing w:line="256.8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Objetivo da atividade</w:t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1. Usuários do sistema</w:t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Identifique os usuários que participarão do sistema. Os perfis abaixo são uma referência inicial. O grupo pode propor alterações, desde que justifique.</w:t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9.473830477073"/>
        <w:gridCol w:w="2973.1097730430756"/>
        <w:gridCol w:w="3012.928207503474"/>
        <w:tblGridChange w:id="0">
          <w:tblGrid>
            <w:gridCol w:w="3039.473830477073"/>
            <w:gridCol w:w="2973.1097730430756"/>
            <w:gridCol w:w="3012.92820750347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Usuário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 que precisa fazer?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 que precisa consultar?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Solicitante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Abrir um chamado descrevendo o problema do veículo, acompanhar o andamento do serviço e avaliar o atendimento após a conclusão.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Abrir um chamado descrevendo o problema do veículo, acompanhar o andamento do serviço e avaliar o atendimento após a conclusão. </w:t>
            </w:r>
          </w:p>
        </w:tc>
      </w:tr>
      <w:tr>
        <w:trPr>
          <w:cantSplit w:val="0"/>
          <w:trHeight w:val="542.37304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Atendente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Receber os chamados, realizar o diagnóstico, atualizar o status do serviço e registrar as peças e a mão de obra utilizadas.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Chamados atribuídos a ele, histórico de manutenções do veículo e disponibilidade de peças no estoque.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Cadastrar usuários e serviços, atribuir ou redistribuir chamados entre atendentes e acompanhar o desempenho geral da oficina.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Cadastrar usuários e serviços, atribuir ou redistribuir chamados entre atendentes e acompanhar o desempenho geral da oficina.  </w:t>
            </w:r>
          </w:p>
        </w:tc>
      </w:tr>
    </w:tbl>
    <w:p w:rsidR="00000000" w:rsidDel="00000000" w:rsidP="00000000" w:rsidRDefault="00000000" w:rsidRPr="00000000" w14:paraId="00000025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2. Problemas que o sistema deverá ajudar a resolver</w:t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Liste pelo menos cinco problemas. Descreva situações reais enfrentadas pelos usuários ou pela empresa. Não escreva funcionalidades nesta etapa.</w:t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3.6345714517645"/>
        <w:gridCol w:w="8041.877239571859"/>
        <w:tblGridChange w:id="0">
          <w:tblGrid>
            <w:gridCol w:w="983.6345714517645"/>
            <w:gridCol w:w="8041.877239571859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Problema Identificado</w:t>
            </w:r>
          </w:p>
        </w:tc>
      </w:tr>
      <w:tr>
        <w:trPr>
          <w:cantSplit w:val="0"/>
          <w:trHeight w:val="829.74609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O cliente não sabe em que etapa está o reparo do seu veículo, pois o contato é feito apenas por telefone, quando alguém lembra de ligar.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As solicitações de serviço chegam por canais diferentes (telefone, WhatsApp, balcão) e se perdem, deixando veículos esquecidos no pátio.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Não existe um histórico organizado das manutenções já realizadas em cada veículo, dificultando o diagnóstico de problemas recorrentes.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Os prazos de entrega são estourados sem que o cliente seja avisado com antecedência, gerando reclamações.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Não há controle de quais peças foram utilizadas em cada serviço, dificultando o fechamento do orçamento final.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Não fica claro qual mecânico é responsável por qual veículo, o que atrasa o atendimento quando alguém falta ou está ocupado.</w:t>
            </w:r>
          </w:p>
        </w:tc>
      </w:tr>
    </w:tbl>
    <w:p w:rsidR="00000000" w:rsidDel="00000000" w:rsidP="00000000" w:rsidRDefault="00000000" w:rsidRPr="00000000" w14:paraId="00000038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highlight w:val="white"/>
          <w:rtl w:val="0"/>
        </w:rPr>
        <w:t xml:space="preserve">3. Problema → necessidade → funcionalidade</w:t>
      </w:r>
    </w:p>
    <w:p w:rsidR="00000000" w:rsidDel="00000000" w:rsidP="00000000" w:rsidRDefault="00000000" w:rsidRPr="00000000" w14:paraId="0000003A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Para cada problema, identifique a necessidade correspondente e, em seguida, indique o que o sistema deverá fazer para atender essa necessidade.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9.6553960166743"/>
        <w:gridCol w:w="2999.6553960166743"/>
        <w:gridCol w:w="3026.2010189902735"/>
        <w:tblGridChange w:id="0">
          <w:tblGrid>
            <w:gridCol w:w="2999.6553960166743"/>
            <w:gridCol w:w="2999.6553960166743"/>
            <w:gridCol w:w="3026.201018990273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Problema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Necessidade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Funcionalidade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Chamados ficam sem responsável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Identificar quem atende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Permitir atribuir o chamado a um atendente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Solicitações não ficam centralizadas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Centralizar solicitações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Permitir cadastrar chamados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Cliente não sabe em que etapa está o reparo do veículo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Informar o cliente sobre o andamento do serviço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Permitir consultar o status do chamado (aberto, em análise, em execução, aguardando peça, concluído)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 histórico de manutenções do veículo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o histórico de serviços por veículo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Vincular cada chamado ao veículo e manter o histórico de atendimentos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Prazos de entrega são estourados sem aviso ao cliente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Avisar o cliente sobre alterações no prazo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Enviar notificação ao cliente quando o status ou o prazo do chamado forem alterados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 controle das peças usadas em cada serviço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as peças e serviços aplicados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as peças e serviços aplicados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não sabe quanto vai pagar antes de autorizar o serviço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Aprovar o orçamento antes da execução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que o atendente registre o orçamento e o cliente o aprove pelo sistema antes do início do serviço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Oficina não sabe quais chamados estão atrasados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Acompanhar prazos e priorizar atendimentos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Exibir um painel com os chamados em aberto, ordenados por prioridade e prazo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Não há avaliação da qualidade do atendimento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Coletar a opinião do cliente sobre o serviço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Permitir que o cliente avalie o atendimento após a conclusão do chamado</w:t>
            </w:r>
          </w:p>
        </w:tc>
      </w:tr>
    </w:tbl>
    <w:p w:rsidR="00000000" w:rsidDel="00000000" w:rsidP="00000000" w:rsidRDefault="00000000" w:rsidRPr="00000000" w14:paraId="0000005A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4. Regras de negócio</w:t>
      </w:r>
    </w:p>
    <w:p w:rsidR="00000000" w:rsidDel="00000000" w:rsidP="00000000" w:rsidRDefault="00000000" w:rsidRPr="00000000" w14:paraId="0000005D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Crie pelo menos cinco regras. Pense no que pode e no que não pode acontecer no sistema.</w:t>
      </w:r>
    </w:p>
    <w:p w:rsidR="00000000" w:rsidDel="00000000" w:rsidP="00000000" w:rsidRDefault="00000000" w:rsidRPr="00000000" w14:paraId="0000005F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7.2811486799446"/>
        <w:gridCol w:w="7698.230662343678"/>
        <w:tblGridChange w:id="0">
          <w:tblGrid>
            <w:gridCol w:w="1327.2811486799446"/>
            <w:gridCol w:w="7698.230662343678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Regra de Negócio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RN01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Um chamado só pode ser encerrado após a confirmação da retirada do veículo pelo cliente.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RN02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Todo chamado deve estar vinculado a um veículo cadastrado (placa, modelo e cliente responsável).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RN03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Somente o atendente responsável (ou o administrador) pode alterar o status de um chamado.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RN04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Um chamado não pode ser atribuído a mais de um atendente ao mesmo tempo.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RN05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Um chamado não pode ser atribuído a mais de um atendente ao mesmo tempo.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RN06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Peças e serviços utilizados devem ser registrados no chamado antes do fechamento, para compor o valor final cobrado.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