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16A" w:rsidRDefault="00E767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056676"/>
            <wp:effectExtent l="19050" t="0" r="2540" b="0"/>
            <wp:docPr id="477" name="图片 4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6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753" w:rsidRDefault="00E7675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124200"/>
            <wp:effectExtent l="19050" t="0" r="2540" b="0"/>
            <wp:docPr id="480" name="图片 4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6753" w:rsidRDefault="00E76753">
      <w:pPr>
        <w:rPr>
          <w:rFonts w:hint="eastAsia"/>
        </w:rPr>
      </w:pPr>
      <w:r>
        <w:rPr>
          <w:b/>
          <w:bCs/>
        </w:rPr>
        <w:t>二、判断题（共</w:t>
      </w:r>
      <w:r>
        <w:rPr>
          <w:b/>
          <w:bCs/>
        </w:rPr>
        <w:t>8</w:t>
      </w:r>
      <w:r>
        <w:rPr>
          <w:b/>
          <w:bCs/>
        </w:rPr>
        <w:t>小题，每小题</w:t>
      </w:r>
      <w:r>
        <w:rPr>
          <w:b/>
          <w:bCs/>
        </w:rPr>
        <w:t>1</w:t>
      </w:r>
      <w:r>
        <w:rPr>
          <w:b/>
          <w:bCs/>
        </w:rPr>
        <w:t>分</w:t>
      </w:r>
      <w:r>
        <w:rPr>
          <w:b/>
          <w:bCs/>
        </w:rPr>
        <w:t xml:space="preserve">, </w:t>
      </w:r>
      <w:r>
        <w:rPr>
          <w:b/>
          <w:bCs/>
        </w:rPr>
        <w:t>共</w:t>
      </w:r>
      <w:r>
        <w:rPr>
          <w:b/>
          <w:bCs/>
        </w:rPr>
        <w:t>8</w:t>
      </w:r>
      <w:r>
        <w:rPr>
          <w:b/>
          <w:bCs/>
        </w:rPr>
        <w:t>分）</w:t>
      </w:r>
      <w:r>
        <w:br/>
      </w:r>
      <w:r>
        <w:t>判断下列描述，正确的打</w:t>
      </w:r>
      <w:r>
        <w:t>“√”</w:t>
      </w:r>
      <w:r>
        <w:t>，错误的打</w:t>
      </w:r>
      <w:r>
        <w:t>“×”</w:t>
      </w:r>
      <w:r>
        <w:t>。</w:t>
      </w:r>
      <w:r>
        <w:br/>
      </w:r>
      <w:r>
        <w:t>１．</w:t>
      </w:r>
      <w:r>
        <w:t>SQL</w:t>
      </w:r>
      <w:r>
        <w:t>语言是非过程化操作语言。</w:t>
      </w:r>
      <w:r>
        <w:t xml:space="preserve"> </w:t>
      </w:r>
      <w:r>
        <w:br/>
      </w:r>
      <w:r>
        <w:object w:dxaOrig="585" w:dyaOrig="4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22" type="#_x0000_t75" style="width:29.25pt;height:20.25pt" o:ole="">
            <v:imagedata r:id="rId6" o:title=""/>
          </v:shape>
          <w:control r:id="rId7" w:name="DefaultOcxName" w:shapeid="_x0000_i1522"/>
        </w:object>
      </w:r>
      <w:r>
        <w:rPr>
          <w:b/>
          <w:bCs/>
          <w:color w:val="008000"/>
        </w:rPr>
        <w:t>√</w:t>
      </w:r>
      <w:r>
        <w:br/>
      </w:r>
      <w:r>
        <w:t>２．查询优化时，尽可能先做连接运算。</w:t>
      </w:r>
      <w:r>
        <w:t xml:space="preserve"> </w:t>
      </w:r>
      <w:r>
        <w:br/>
      </w:r>
      <w:r>
        <w:lastRenderedPageBreak/>
        <w:object w:dxaOrig="585" w:dyaOrig="405">
          <v:shape id="_x0000_i1521" type="#_x0000_t75" style="width:29.25pt;height:20.25pt" o:ole="">
            <v:imagedata r:id="rId8" o:title=""/>
          </v:shape>
          <w:control r:id="rId9" w:name="DefaultOcxName1" w:shapeid="_x0000_i1521"/>
        </w:object>
      </w:r>
      <w:r>
        <w:rPr>
          <w:b/>
          <w:bCs/>
          <w:color w:val="008000"/>
        </w:rPr>
        <w:t>×</w:t>
      </w:r>
      <w:r>
        <w:br/>
      </w:r>
      <w:r>
        <w:t>３．为提高效率，关系数据库系统必须进行最高范式的规范化。</w:t>
      </w:r>
      <w:r>
        <w:t xml:space="preserve"> </w:t>
      </w:r>
      <w:r>
        <w:br/>
      </w:r>
      <w:r>
        <w:object w:dxaOrig="585" w:dyaOrig="405">
          <v:shape id="_x0000_i1520" type="#_x0000_t75" style="width:29.25pt;height:20.25pt" o:ole="">
            <v:imagedata r:id="rId10" o:title=""/>
          </v:shape>
          <w:control r:id="rId11" w:name="DefaultOcxName2" w:shapeid="_x0000_i1520"/>
        </w:object>
      </w:r>
      <w:r>
        <w:rPr>
          <w:b/>
          <w:bCs/>
          <w:color w:val="008000"/>
        </w:rPr>
        <w:t>×</w:t>
      </w:r>
      <w:r>
        <w:br/>
      </w:r>
      <w:r>
        <w:t>４．数据库恢复的基本原理是数据冗余。</w:t>
      </w:r>
      <w:r>
        <w:t xml:space="preserve"> </w:t>
      </w:r>
      <w:r>
        <w:br/>
      </w:r>
      <w:r>
        <w:object w:dxaOrig="585" w:dyaOrig="405">
          <v:shape id="_x0000_i1519" type="#_x0000_t75" style="width:29.25pt;height:20.25pt" o:ole="">
            <v:imagedata r:id="rId12" o:title=""/>
          </v:shape>
          <w:control r:id="rId13" w:name="DefaultOcxName3" w:shapeid="_x0000_i1519"/>
        </w:object>
      </w:r>
      <w:r>
        <w:rPr>
          <w:b/>
          <w:bCs/>
          <w:color w:val="008000"/>
        </w:rPr>
        <w:t>√</w:t>
      </w:r>
      <w:r>
        <w:br/>
      </w:r>
      <w:r>
        <w:t>５．封锁粒度大，则并发度低，系统开销小。</w:t>
      </w:r>
      <w:r>
        <w:t xml:space="preserve"> </w:t>
      </w:r>
      <w:r>
        <w:br/>
      </w:r>
      <w:r>
        <w:object w:dxaOrig="585" w:dyaOrig="405">
          <v:shape id="_x0000_i1518" type="#_x0000_t75" style="width:29.25pt;height:20.25pt" o:ole="">
            <v:imagedata r:id="rId14" o:title=""/>
          </v:shape>
          <w:control r:id="rId15" w:name="DefaultOcxName4" w:shapeid="_x0000_i1518"/>
        </w:object>
      </w:r>
      <w:r>
        <w:rPr>
          <w:b/>
          <w:bCs/>
          <w:color w:val="008000"/>
        </w:rPr>
        <w:t>√</w:t>
      </w:r>
      <w:r>
        <w:br/>
      </w:r>
      <w:r>
        <w:t>６．事务遵守两段锁协议是可串行化调度的必要条件。</w:t>
      </w:r>
      <w:r>
        <w:t xml:space="preserve"> </w:t>
      </w:r>
      <w:r>
        <w:br/>
      </w:r>
      <w:r>
        <w:object w:dxaOrig="585" w:dyaOrig="405">
          <v:shape id="_x0000_i1517" type="#_x0000_t75" style="width:29.25pt;height:20.25pt" o:ole="">
            <v:imagedata r:id="rId16" o:title=""/>
          </v:shape>
          <w:control r:id="rId17" w:name="DefaultOcxName5" w:shapeid="_x0000_i1517"/>
        </w:object>
      </w:r>
      <w:r>
        <w:rPr>
          <w:b/>
          <w:bCs/>
          <w:color w:val="008000"/>
        </w:rPr>
        <w:t>×</w:t>
      </w:r>
      <w:r>
        <w:br/>
      </w:r>
      <w:r>
        <w:t>７．对关系：学生（学号，姓名，系别），规定学号的值域是</w:t>
      </w:r>
      <w:r>
        <w:t>8</w:t>
      </w:r>
      <w:r>
        <w:t>位数字组成的字符串，这一规则属于实体完整性约束。</w:t>
      </w:r>
      <w:r>
        <w:t xml:space="preserve"> </w:t>
      </w:r>
      <w:r>
        <w:br/>
      </w:r>
      <w:r>
        <w:object w:dxaOrig="585" w:dyaOrig="405">
          <v:shape id="_x0000_i1516" type="#_x0000_t75" style="width:29.25pt;height:20.25pt" o:ole="">
            <v:imagedata r:id="rId18" o:title=""/>
          </v:shape>
          <w:control r:id="rId19" w:name="DefaultOcxName6" w:shapeid="_x0000_i1516"/>
        </w:object>
      </w:r>
      <w:r>
        <w:rPr>
          <w:b/>
          <w:bCs/>
          <w:color w:val="008000"/>
        </w:rPr>
        <w:t>×</w:t>
      </w:r>
      <w:r>
        <w:br/>
      </w:r>
      <w:r>
        <w:t>８．函数依赖集中，若属性</w:t>
      </w:r>
      <w:r>
        <w:t>X</w:t>
      </w:r>
      <w:r>
        <w:t>仅在任</w:t>
      </w:r>
      <w:proofErr w:type="gramStart"/>
      <w:r>
        <w:t>一</w:t>
      </w:r>
      <w:proofErr w:type="gramEnd"/>
      <w:r>
        <w:t>函数依赖的左部出现，则候选码中必包含</w:t>
      </w:r>
      <w:r>
        <w:t>X</w:t>
      </w:r>
      <w:r>
        <w:t>。</w:t>
      </w:r>
      <w:r>
        <w:t xml:space="preserve"> </w:t>
      </w:r>
    </w:p>
    <w:p w:rsidR="00E76753" w:rsidRDefault="00E76753">
      <w:pPr>
        <w:rPr>
          <w:rFonts w:hint="eastAsia"/>
          <w:b/>
          <w:bCs/>
          <w:color w:val="008000"/>
        </w:rPr>
      </w:pPr>
      <w:r>
        <w:object w:dxaOrig="585" w:dyaOrig="405">
          <v:shape id="_x0000_i1515" type="#_x0000_t75" style="width:29.25pt;height:20.25pt" o:ole="">
            <v:imagedata r:id="rId20" o:title=""/>
          </v:shape>
          <w:control r:id="rId21" w:name="DefaultOcxName7" w:shapeid="_x0000_i1515"/>
        </w:object>
      </w:r>
      <w:r>
        <w:rPr>
          <w:b/>
          <w:bCs/>
          <w:color w:val="008000"/>
        </w:rPr>
        <w:t>√</w:t>
      </w:r>
    </w:p>
    <w:p w:rsidR="00E76753" w:rsidRPr="00E76753" w:rsidRDefault="00E76753" w:rsidP="00E767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b/>
          <w:bCs/>
          <w:kern w:val="0"/>
          <w:sz w:val="24"/>
          <w:szCs w:val="24"/>
        </w:rPr>
        <w:t>三、查询设计题（共5小题，每小题5分，共25分）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</w: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设有下列的三个关系。其中各个属性的含义如下：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A＃（商店代号）、ANAME（商店名）、WQTY（店员人数）、CITY（所在城市）、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B＃（商品号）、BNAME（商品名称）、PRICE（价格）、QTY（商品数量）。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试用关系代数表达式表示下列查询：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1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）检索城市为北京的商店所销售的商品号和商品数量。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2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）检索销售了全部商品的商店代号、商店名及其店员人数。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试用</w:t>
      </w:r>
      <w:r w:rsidRPr="00E76753">
        <w:rPr>
          <w:rFonts w:ascii="宋体" w:eastAsia="宋体" w:hAnsi="宋体" w:cs="宋体"/>
          <w:kern w:val="0"/>
          <w:sz w:val="24"/>
          <w:szCs w:val="24"/>
        </w:rPr>
        <w:t>SQL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语言写出下列查询：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3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）检索城市为上海的商</w:t>
      </w: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店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名和店员人数。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4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）找出店员人数不超过</w:t>
      </w:r>
      <w:r w:rsidRPr="00E76753">
        <w:rPr>
          <w:rFonts w:ascii="宋体" w:eastAsia="宋体" w:hAnsi="宋体" w:cs="宋体"/>
          <w:kern w:val="0"/>
          <w:sz w:val="24"/>
          <w:szCs w:val="24"/>
        </w:rPr>
        <w:t>100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人且在长沙市的所有商店的代号、商店名和所销售的商品号。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5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）找出至少供应一种代号为</w:t>
      </w:r>
      <w:r w:rsidRPr="00E76753">
        <w:rPr>
          <w:rFonts w:ascii="宋体" w:eastAsia="宋体" w:hAnsi="宋体" w:cs="宋体"/>
          <w:kern w:val="0"/>
          <w:sz w:val="24"/>
          <w:szCs w:val="24"/>
        </w:rPr>
        <w:t>256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的商店所供应商品的商店名、所在城市和其销售总量</w:t>
      </w:r>
      <w:r w:rsidRPr="00E76753">
        <w:rPr>
          <w:rFonts w:ascii="宋体" w:eastAsia="宋体" w:hAnsi="宋体" w:cs="宋体"/>
          <w:kern w:val="0"/>
          <w:sz w:val="24"/>
          <w:szCs w:val="24"/>
        </w:rPr>
        <w:t>,</w:t>
      </w:r>
    </w:p>
    <w:p w:rsidR="00E76753" w:rsidRPr="00E76753" w:rsidRDefault="00E76753" w:rsidP="00E76753">
      <w:pPr>
        <w:widowControl/>
        <w:spacing w:beforeLines="50" w:afterLines="50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并按商店销售总量的升序排序。</w:t>
      </w:r>
    </w:p>
    <w:p w:rsidR="00E76753" w:rsidRPr="00E76753" w:rsidRDefault="00E76753" w:rsidP="00E7675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2949004"/>
            <wp:effectExtent l="19050" t="0" r="2540" b="0"/>
            <wp:docPr id="507" name="图片 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9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</w:r>
      <w:r w:rsidRPr="00E76753">
        <w:rPr>
          <w:rFonts w:ascii="宋体" w:eastAsia="宋体" w:hAnsi="宋体" w:cs="宋体"/>
          <w:kern w:val="0"/>
          <w:sz w:val="24"/>
          <w:szCs w:val="24"/>
        </w:rPr>
        <w:object w:dxaOrig="585" w:dyaOrig="405">
          <v:shape id="_x0000_i1530" type="#_x0000_t75" style="width:29.25pt;height:20.25pt" o:ole="">
            <v:imagedata r:id="rId23" o:title=""/>
          </v:shape>
          <w:control r:id="rId24" w:name="DefaultOcxName8" w:shapeid="_x0000_i1530"/>
        </w:object>
      </w:r>
    </w:p>
    <w:p w:rsidR="00E76753" w:rsidRPr="00E76753" w:rsidRDefault="00E76753" w:rsidP="00E76753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>解：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>（1）ΠB#，QTY（σ CITY =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>北京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>（A ∞ AB）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（2）ΠA#，ANAME，WQTY（A ∞（ΠA#，B#（AB）¸ΠB#（B））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（3）SELECT ANAME, WQTY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FROM A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>WHERE CITY=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>上海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（4）SELECT A＃, ANAME，B＃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FROM A, AB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>WHERE A.A＃＝AB.A＃ AND WQTY＜＝100 AND CITY=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>长沙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);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（5）SELECT ANAME, CITY , SUM(QTY)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FROM A, AB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WHERE A.A＃＝AB.A＃ AND B＃ IN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(SELECT B＃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FROM AB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>WHERE A＃=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>256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GROUP BY A＃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ORDER BY SUM(QTY)； </w:t>
      </w:r>
    </w:p>
    <w:p w:rsidR="00E76753" w:rsidRPr="00E76753" w:rsidRDefault="00E76753" w:rsidP="00E767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b/>
          <w:bCs/>
          <w:kern w:val="0"/>
          <w:sz w:val="24"/>
          <w:szCs w:val="24"/>
        </w:rPr>
        <w:t>四、分析与设计题（共40分）</w:t>
      </w:r>
    </w:p>
    <w:p w:rsidR="00E76753" w:rsidRPr="00E76753" w:rsidRDefault="00E76753" w:rsidP="00E76753">
      <w:pPr>
        <w:widowControl/>
        <w:adjustRightInd w:val="0"/>
        <w:snapToGrid w:val="0"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color w:val="000000"/>
          <w:spacing w:val="2"/>
          <w:kern w:val="0"/>
          <w:sz w:val="24"/>
          <w:szCs w:val="21"/>
        </w:rPr>
        <w:t>1．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指出下列各关系模式是第几范式(1NF~BCNF)?并指出所有的候选码。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8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分）</w:t>
      </w:r>
    </w:p>
    <w:p w:rsidR="00E76753" w:rsidRPr="00E76753" w:rsidRDefault="00E76753" w:rsidP="00E76753">
      <w:pPr>
        <w:widowControl/>
        <w:adjustRightInd w:val="0"/>
        <w:snapToGrid w:val="0"/>
        <w:spacing w:beforeLines="50" w:afterLines="50"/>
        <w:ind w:firstLineChars="200" w:firstLine="48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(1)R(X，Y，Z) F={X</w:t>
      </w:r>
      <w:r w:rsidRPr="00E76753">
        <w:rPr>
          <w:rFonts w:ascii="宋体" w:eastAsia="宋体" w:hAnsi="宋体" w:cs="宋体" w:hint="eastAsia"/>
          <w:spacing w:val="2"/>
          <w:kern w:val="0"/>
          <w:sz w:val="24"/>
        </w:rPr>
        <w:t>→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Y，X</w:t>
      </w:r>
      <w:r w:rsidRPr="00E76753">
        <w:rPr>
          <w:rFonts w:ascii="宋体" w:eastAsia="宋体" w:hAnsi="宋体" w:cs="宋体" w:hint="eastAsia"/>
          <w:spacing w:val="2"/>
          <w:kern w:val="0"/>
          <w:sz w:val="24"/>
        </w:rPr>
        <w:t>→Z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}</w:t>
      </w:r>
    </w:p>
    <w:p w:rsidR="00E76753" w:rsidRPr="00E76753" w:rsidRDefault="00E76753" w:rsidP="00E76753">
      <w:pPr>
        <w:widowControl/>
        <w:adjustRightInd w:val="0"/>
        <w:snapToGrid w:val="0"/>
        <w:spacing w:beforeLines="50" w:afterLines="50"/>
        <w:ind w:firstLineChars="200" w:firstLine="48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(2)R(W，X，Y，Z) F={X</w:t>
      </w:r>
      <w:r w:rsidRPr="00E76753">
        <w:rPr>
          <w:rFonts w:ascii="宋体" w:eastAsia="宋体" w:hAnsi="宋体" w:cs="宋体" w:hint="eastAsia"/>
          <w:spacing w:val="2"/>
          <w:kern w:val="0"/>
          <w:sz w:val="24"/>
        </w:rPr>
        <w:t>→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Z，WX</w:t>
      </w:r>
      <w:r w:rsidRPr="00E76753">
        <w:rPr>
          <w:rFonts w:ascii="宋体" w:eastAsia="宋体" w:hAnsi="宋体" w:cs="宋体" w:hint="eastAsia"/>
          <w:spacing w:val="2"/>
          <w:kern w:val="0"/>
          <w:sz w:val="24"/>
        </w:rPr>
        <w:t>→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Y}</w:t>
      </w:r>
    </w:p>
    <w:p w:rsidR="00E76753" w:rsidRPr="00E76753" w:rsidRDefault="00E76753" w:rsidP="00E76753">
      <w:pPr>
        <w:widowControl/>
        <w:adjustRightInd w:val="0"/>
        <w:snapToGrid w:val="0"/>
        <w:spacing w:beforeLines="50" w:afterLines="50"/>
        <w:ind w:firstLineChars="200" w:firstLine="48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lastRenderedPageBreak/>
        <w:t>(3)R(X，Y，Z) F={Y</w:t>
      </w:r>
      <w:r w:rsidRPr="00E76753">
        <w:rPr>
          <w:rFonts w:ascii="宋体" w:eastAsia="宋体" w:hAnsi="宋体" w:cs="宋体" w:hint="eastAsia"/>
          <w:spacing w:val="2"/>
          <w:kern w:val="0"/>
          <w:sz w:val="24"/>
        </w:rPr>
        <w:t>→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Z，Y</w:t>
      </w:r>
      <w:r w:rsidRPr="00E76753">
        <w:rPr>
          <w:rFonts w:ascii="宋体" w:eastAsia="宋体" w:hAnsi="宋体" w:cs="宋体" w:hint="eastAsia"/>
          <w:spacing w:val="2"/>
          <w:kern w:val="0"/>
          <w:sz w:val="24"/>
        </w:rPr>
        <w:t>→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X，X</w:t>
      </w:r>
      <w:r w:rsidRPr="00E76753">
        <w:rPr>
          <w:rFonts w:ascii="宋体" w:eastAsia="宋体" w:hAnsi="宋体" w:cs="宋体" w:hint="eastAsia"/>
          <w:spacing w:val="2"/>
          <w:kern w:val="0"/>
          <w:sz w:val="24"/>
        </w:rPr>
        <w:t>→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</w:rPr>
        <w:t>YZ}</w:t>
      </w:r>
    </w:p>
    <w:p w:rsidR="00E76753" w:rsidRPr="00E76753" w:rsidRDefault="00E76753" w:rsidP="00E76753">
      <w:pPr>
        <w:widowControl/>
        <w:spacing w:beforeLines="50" w:afterLines="50"/>
        <w:ind w:rightChars="71" w:right="14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>2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．关系模式分解及判断（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12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分）</w:t>
      </w:r>
    </w:p>
    <w:p w:rsidR="00E76753" w:rsidRPr="00E76753" w:rsidRDefault="00E76753" w:rsidP="00E76753">
      <w:pPr>
        <w:widowControl/>
        <w:spacing w:beforeLines="50" w:afterLines="50"/>
        <w:ind w:rightChars="71" w:right="149"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kern w:val="0"/>
          <w:sz w:val="24"/>
          <w:szCs w:val="24"/>
        </w:rPr>
        <w:t xml:space="preserve">(1) 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设有关系模式</w:t>
      </w: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R(X,B,C,D,E,F,H,P,T)，R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的</w:t>
      </w: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函数依赖集F={ E-&gt;X,X-&gt;B,C-&gt;FH,E-&gt;B,CE-&gt;D},</w:t>
      </w:r>
    </w:p>
    <w:p w:rsidR="00E76753" w:rsidRPr="00E76753" w:rsidRDefault="00E76753" w:rsidP="00E76753">
      <w:pPr>
        <w:widowControl/>
        <w:spacing w:beforeLines="50" w:afterLines="50"/>
        <w:ind w:rightChars="71" w:right="149" w:firstLineChars="400" w:firstLine="9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求R的候选码，将R分解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为具有无损连接且</w:t>
      </w: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函数</w:t>
      </w:r>
      <w:r w:rsidRPr="00E76753">
        <w:rPr>
          <w:rFonts w:ascii="宋体" w:eastAsia="宋体" w:hAnsi="宋体" w:cs="宋体" w:hint="eastAsia"/>
          <w:spacing w:val="2"/>
          <w:kern w:val="0"/>
          <w:sz w:val="24"/>
          <w:szCs w:val="21"/>
        </w:rPr>
        <w:t>依赖保持性的</w:t>
      </w:r>
      <w:r w:rsidRPr="00E76753">
        <w:rPr>
          <w:rFonts w:ascii="宋体" w:eastAsia="宋体" w:hAnsi="宋体" w:cs="宋体"/>
          <w:kern w:val="0"/>
          <w:sz w:val="24"/>
          <w:szCs w:val="24"/>
        </w:rPr>
        <w:t>3NF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。</w:t>
      </w:r>
    </w:p>
    <w:p w:rsidR="00E76753" w:rsidRPr="00E76753" w:rsidRDefault="00E76753" w:rsidP="00E76753">
      <w:pPr>
        <w:widowControl/>
        <w:adjustRightInd w:val="0"/>
        <w:snapToGrid w:val="0"/>
        <w:spacing w:beforeLines="50" w:afterLines="50"/>
        <w:ind w:firstLineChars="200" w:firstLine="48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Times New Roman" w:cs="宋体" w:hint="eastAsia"/>
          <w:bCs/>
          <w:spacing w:val="2"/>
          <w:kern w:val="0"/>
          <w:sz w:val="24"/>
        </w:rPr>
        <w:t xml:space="preserve">(2) 已知：R(A,B,C,D), F={AB→C,C→D} </w:t>
      </w: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R 的分解</w:t>
      </w:r>
      <w:r w:rsidRPr="00E76753">
        <w:rPr>
          <w:rFonts w:ascii="宋体" w:eastAsia="宋体" w:hAnsi="Times New Roman" w:cs="宋体" w:hint="eastAsia"/>
          <w:bCs/>
          <w:spacing w:val="2"/>
          <w:kern w:val="0"/>
          <w:sz w:val="24"/>
        </w:rPr>
        <w:t xml:space="preserve">ρ={ABD，ABC}, </w:t>
      </w:r>
    </w:p>
    <w:p w:rsidR="00E76753" w:rsidRPr="00E76753" w:rsidRDefault="00E76753" w:rsidP="00E76753">
      <w:pPr>
        <w:widowControl/>
        <w:adjustRightInd w:val="0"/>
        <w:snapToGrid w:val="0"/>
        <w:spacing w:beforeLines="50" w:afterLines="50"/>
        <w:ind w:firstLineChars="400" w:firstLine="97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Times New Roman" w:cs="宋体" w:hint="eastAsia"/>
          <w:bCs/>
          <w:spacing w:val="2"/>
          <w:kern w:val="0"/>
          <w:sz w:val="24"/>
        </w:rPr>
        <w:t>判断该分解ρ是否具有无损连接性？</w:t>
      </w:r>
    </w:p>
    <w:p w:rsidR="00E76753" w:rsidRPr="00E76753" w:rsidRDefault="00E76753" w:rsidP="00E76753">
      <w:pPr>
        <w:widowControl/>
        <w:spacing w:beforeLines="50" w:afterLines="50"/>
        <w:ind w:rightChars="71" w:right="149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>3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．请根据下述信息进行设计：（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20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分）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供应商（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S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）可为多个工程项目（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J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）提供多种零件（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P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）；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每种零件可以由多个供应商提供，被多个工程项目所使用；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工程项目可以使用多个供应商提供的多种零件</w:t>
      </w:r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; 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并有某供应商为某工程项目提供某零件的数量</w:t>
      </w:r>
      <w:r w:rsidRPr="00E76753">
        <w:rPr>
          <w:rFonts w:ascii="宋体" w:eastAsia="宋体" w:hAnsi="宋体" w:cs="宋体"/>
          <w:kern w:val="0"/>
          <w:sz w:val="18"/>
          <w:szCs w:val="24"/>
        </w:rPr>
        <w:t>QTY</w:t>
      </w:r>
      <w:r w:rsidRPr="00E76753">
        <w:rPr>
          <w:rFonts w:ascii="Times New Roman" w:eastAsia="宋体" w:hAnsi="Times New Roman" w:cs="宋体" w:hint="eastAsia"/>
          <w:kern w:val="0"/>
          <w:sz w:val="18"/>
          <w:szCs w:val="24"/>
        </w:rPr>
        <w:t>。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工程项目有编号（J#）、项目名（</w:t>
      </w:r>
      <w:proofErr w:type="spellStart"/>
      <w:r w:rsidRPr="00E76753">
        <w:rPr>
          <w:rFonts w:ascii="宋体" w:eastAsia="宋体" w:hAnsi="宋体" w:cs="宋体" w:hint="eastAsia"/>
          <w:kern w:val="0"/>
          <w:sz w:val="24"/>
          <w:szCs w:val="24"/>
        </w:rPr>
        <w:t>Jname</w:t>
      </w:r>
      <w:proofErr w:type="spellEnd"/>
      <w:r w:rsidRPr="00E76753">
        <w:rPr>
          <w:rFonts w:ascii="宋体" w:eastAsia="宋体" w:hAnsi="宋体" w:cs="宋体" w:hint="eastAsia"/>
          <w:kern w:val="0"/>
          <w:sz w:val="24"/>
          <w:szCs w:val="24"/>
        </w:rPr>
        <w:t>）、项目日期（Date）；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零件有编号（P#）、零件名（</w:t>
      </w:r>
      <w:proofErr w:type="spellStart"/>
      <w:r w:rsidRPr="00E76753">
        <w:rPr>
          <w:rFonts w:ascii="宋体" w:eastAsia="宋体" w:hAnsi="宋体" w:cs="宋体" w:hint="eastAsia"/>
          <w:kern w:val="0"/>
          <w:sz w:val="24"/>
          <w:szCs w:val="24"/>
        </w:rPr>
        <w:t>Pname</w:t>
      </w:r>
      <w:proofErr w:type="spellEnd"/>
      <w:r w:rsidRPr="00E76753">
        <w:rPr>
          <w:rFonts w:ascii="宋体" w:eastAsia="宋体" w:hAnsi="宋体" w:cs="宋体" w:hint="eastAsia"/>
          <w:kern w:val="0"/>
          <w:sz w:val="24"/>
          <w:szCs w:val="24"/>
        </w:rPr>
        <w:t>）、颜色（Color）、重量（Weight）；</w:t>
      </w:r>
    </w:p>
    <w:p w:rsidR="00E76753" w:rsidRPr="00E76753" w:rsidRDefault="00E76753" w:rsidP="00E76753">
      <w:pPr>
        <w:widowControl/>
        <w:spacing w:beforeLines="50" w:afterLines="50"/>
        <w:ind w:firstLineChars="200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kern w:val="0"/>
          <w:sz w:val="24"/>
          <w:szCs w:val="24"/>
        </w:rPr>
        <w:t>供应商有编号（S#），名称（</w:t>
      </w:r>
      <w:proofErr w:type="spellStart"/>
      <w:r w:rsidRPr="00E76753">
        <w:rPr>
          <w:rFonts w:ascii="宋体" w:eastAsia="宋体" w:hAnsi="宋体" w:cs="宋体" w:hint="eastAsia"/>
          <w:kern w:val="0"/>
          <w:sz w:val="24"/>
          <w:szCs w:val="24"/>
        </w:rPr>
        <w:t>Sname</w:t>
      </w:r>
      <w:proofErr w:type="spellEnd"/>
      <w:r w:rsidRPr="00E76753">
        <w:rPr>
          <w:rFonts w:ascii="宋体" w:eastAsia="宋体" w:hAnsi="宋体" w:cs="宋体" w:hint="eastAsia"/>
          <w:kern w:val="0"/>
          <w:sz w:val="24"/>
          <w:szCs w:val="24"/>
        </w:rPr>
        <w:t xml:space="preserve">）、供应地（Address），此外还有供应商提供零件的总数量（Q）。 </w:t>
      </w:r>
    </w:p>
    <w:p w:rsidR="00E76753" w:rsidRPr="00E76753" w:rsidRDefault="00E76753" w:rsidP="00E76753">
      <w:pPr>
        <w:widowControl/>
        <w:spacing w:beforeLines="50" w:afterLines="50"/>
        <w:ind w:firstLineChars="50" w:firstLine="1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1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）设计</w:t>
      </w:r>
      <w:r w:rsidRPr="00E76753">
        <w:rPr>
          <w:rFonts w:ascii="宋体" w:eastAsia="宋体" w:hAnsi="宋体" w:cs="新宋体-18030" w:hint="eastAsia"/>
          <w:bCs/>
          <w:kern w:val="0"/>
          <w:sz w:val="24"/>
          <w:szCs w:val="21"/>
        </w:rPr>
        <w:t>基本</w:t>
      </w:r>
      <w:r w:rsidRPr="00E76753">
        <w:rPr>
          <w:rFonts w:ascii="宋体" w:eastAsia="宋体" w:hAnsi="宋体" w:cs="宋体"/>
          <w:kern w:val="0"/>
          <w:sz w:val="24"/>
          <w:szCs w:val="24"/>
        </w:rPr>
        <w:t>E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―</w:t>
      </w:r>
      <w:r w:rsidRPr="00E76753">
        <w:rPr>
          <w:rFonts w:ascii="宋体" w:eastAsia="宋体" w:hAnsi="宋体" w:cs="宋体"/>
          <w:kern w:val="0"/>
          <w:sz w:val="24"/>
          <w:szCs w:val="24"/>
        </w:rPr>
        <w:t>R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图</w:t>
      </w:r>
    </w:p>
    <w:p w:rsidR="00E76753" w:rsidRPr="00E76753" w:rsidRDefault="00E76753" w:rsidP="00E76753">
      <w:pPr>
        <w:widowControl/>
        <w:spacing w:beforeLines="50" w:afterLines="50"/>
        <w:ind w:firstLineChars="100" w:firstLine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(2) </w:t>
      </w:r>
      <w:r w:rsidRPr="00E76753">
        <w:rPr>
          <w:rFonts w:ascii="宋体" w:eastAsia="宋体" w:hAnsi="宋体" w:cs="新宋体-18030" w:hint="eastAsia"/>
          <w:bCs/>
          <w:kern w:val="0"/>
          <w:sz w:val="24"/>
          <w:szCs w:val="21"/>
        </w:rPr>
        <w:t>将基本</w:t>
      </w:r>
      <w:r w:rsidRPr="00E76753">
        <w:rPr>
          <w:rFonts w:ascii="宋体" w:eastAsia="宋体" w:hAnsi="宋体" w:cs="宋体"/>
          <w:kern w:val="0"/>
          <w:sz w:val="24"/>
          <w:szCs w:val="24"/>
        </w:rPr>
        <w:t>E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―</w:t>
      </w:r>
      <w:r w:rsidRPr="00E76753">
        <w:rPr>
          <w:rFonts w:ascii="宋体" w:eastAsia="宋体" w:hAnsi="宋体" w:cs="宋体"/>
          <w:kern w:val="0"/>
          <w:sz w:val="24"/>
          <w:szCs w:val="24"/>
        </w:rPr>
        <w:t>R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图转换为关系模式，并指出主码。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(3) 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若供应商很多，</w:t>
      </w:r>
      <w:proofErr w:type="gramStart"/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需分为</w:t>
      </w:r>
      <w:proofErr w:type="gramEnd"/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本地供应商</w:t>
      </w:r>
      <w:r w:rsidRPr="00E76753">
        <w:rPr>
          <w:rFonts w:ascii="宋体" w:eastAsia="宋体" w:hAnsi="宋体" w:cs="宋体"/>
          <w:kern w:val="0"/>
          <w:sz w:val="24"/>
          <w:szCs w:val="24"/>
        </w:rPr>
        <w:t>(BS)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与外地供应商</w:t>
      </w:r>
      <w:r w:rsidRPr="00E76753">
        <w:rPr>
          <w:rFonts w:ascii="宋体" w:eastAsia="宋体" w:hAnsi="宋体" w:cs="宋体"/>
          <w:kern w:val="0"/>
          <w:sz w:val="24"/>
          <w:szCs w:val="24"/>
        </w:rPr>
        <w:t>(WS)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，两者通过本地电话</w:t>
      </w:r>
      <w:r w:rsidRPr="00E767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76753">
        <w:rPr>
          <w:rFonts w:ascii="宋体" w:eastAsia="宋体" w:hAnsi="宋体" w:cs="宋体"/>
          <w:kern w:val="0"/>
          <w:sz w:val="24"/>
          <w:szCs w:val="24"/>
        </w:rPr>
        <w:t>Btel</w:t>
      </w:r>
      <w:proofErr w:type="spellEnd"/>
      <w:r w:rsidRPr="00E76753">
        <w:rPr>
          <w:rFonts w:ascii="宋体" w:eastAsia="宋体" w:hAnsi="宋体" w:cs="宋体"/>
          <w:kern w:val="0"/>
          <w:sz w:val="24"/>
          <w:szCs w:val="24"/>
        </w:rPr>
        <w:t>)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与外地电话</w:t>
      </w:r>
      <w:r w:rsidRPr="00E76753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E76753">
        <w:rPr>
          <w:rFonts w:ascii="宋体" w:eastAsia="宋体" w:hAnsi="宋体" w:cs="宋体"/>
          <w:kern w:val="0"/>
          <w:sz w:val="24"/>
          <w:szCs w:val="24"/>
        </w:rPr>
        <w:t>Wtel</w:t>
      </w:r>
      <w:proofErr w:type="spellEnd"/>
      <w:r w:rsidRPr="00E76753">
        <w:rPr>
          <w:rFonts w:ascii="宋体" w:eastAsia="宋体" w:hAnsi="宋体" w:cs="宋体"/>
          <w:kern w:val="0"/>
          <w:sz w:val="24"/>
          <w:szCs w:val="24"/>
        </w:rPr>
        <w:t>)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区别</w:t>
      </w:r>
      <w:r w:rsidRPr="00E76753">
        <w:rPr>
          <w:rFonts w:ascii="宋体" w:eastAsia="宋体" w:hAnsi="宋体" w:cs="宋体"/>
          <w:kern w:val="0"/>
          <w:sz w:val="24"/>
          <w:szCs w:val="24"/>
        </w:rPr>
        <w:t>,</w:t>
      </w:r>
      <w:r w:rsidRPr="00E76753">
        <w:rPr>
          <w:rFonts w:ascii="宋体" w:eastAsia="宋体" w:hAnsi="宋体" w:cs="新宋体-18030" w:hint="eastAsia"/>
          <w:bCs/>
          <w:kern w:val="0"/>
          <w:sz w:val="24"/>
          <w:szCs w:val="21"/>
        </w:rPr>
        <w:t xml:space="preserve"> </w:t>
      </w:r>
    </w:p>
    <w:p w:rsidR="00E76753" w:rsidRPr="00E76753" w:rsidRDefault="00E76753" w:rsidP="00E76753">
      <w:pPr>
        <w:widowControl/>
        <w:spacing w:beforeLines="50" w:afterLines="50"/>
        <w:ind w:firstLineChars="300"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新宋体-18030" w:hint="eastAsia"/>
          <w:bCs/>
          <w:kern w:val="0"/>
          <w:sz w:val="24"/>
          <w:szCs w:val="21"/>
        </w:rPr>
        <w:t>请在基本</w:t>
      </w:r>
      <w:r w:rsidRPr="00E76753">
        <w:rPr>
          <w:rFonts w:ascii="宋体" w:eastAsia="宋体" w:hAnsi="宋体" w:cs="宋体"/>
          <w:kern w:val="0"/>
          <w:sz w:val="24"/>
          <w:szCs w:val="24"/>
        </w:rPr>
        <w:t>E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―</w:t>
      </w:r>
      <w:r w:rsidRPr="00E76753">
        <w:rPr>
          <w:rFonts w:ascii="宋体" w:eastAsia="宋体" w:hAnsi="宋体" w:cs="宋体"/>
          <w:kern w:val="0"/>
          <w:sz w:val="24"/>
          <w:szCs w:val="24"/>
        </w:rPr>
        <w:t>R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图上</w:t>
      </w:r>
      <w:r w:rsidRPr="00E76753">
        <w:rPr>
          <w:rFonts w:ascii="宋体" w:eastAsia="宋体" w:hAnsi="宋体" w:cs="新宋体-18030" w:hint="eastAsia"/>
          <w:bCs/>
          <w:kern w:val="0"/>
          <w:sz w:val="24"/>
          <w:szCs w:val="21"/>
        </w:rPr>
        <w:t>添加扩展设计的这部分</w:t>
      </w:r>
      <w:r w:rsidRPr="00E76753">
        <w:rPr>
          <w:rFonts w:ascii="宋体" w:eastAsia="宋体" w:hAnsi="宋体" w:cs="Tahoma" w:hint="eastAsia"/>
          <w:bCs/>
          <w:kern w:val="0"/>
          <w:sz w:val="24"/>
          <w:szCs w:val="21"/>
        </w:rPr>
        <w:t>E-R</w:t>
      </w:r>
      <w:r w:rsidRPr="00E76753">
        <w:rPr>
          <w:rFonts w:ascii="宋体" w:eastAsia="宋体" w:hAnsi="宋体" w:cs="新宋体-18030" w:hint="eastAsia"/>
          <w:bCs/>
          <w:kern w:val="0"/>
          <w:sz w:val="24"/>
          <w:szCs w:val="21"/>
        </w:rPr>
        <w:t>图，或者说明你的解决方法。</w:t>
      </w:r>
    </w:p>
    <w:p w:rsidR="00E76753" w:rsidRPr="00E76753" w:rsidRDefault="00E76753" w:rsidP="00E7675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>解：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1． (1) R是BCNF。码为X。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(2) R是1NF。码为WX。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(3) R是BCNF。码为X和Y。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2． (1) 解：ρ={ EX,XB,CFH,CED,CEPT}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>(2)解：因R1∩R2=AB, R1-R2=D，F+中有:AB→D ，即R1∩R2→(R1-R2)∈F+， 故ρ为无损连接分解。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3． (1) E―R图：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62525" cy="2409825"/>
            <wp:effectExtent l="19050" t="0" r="9525" b="0"/>
            <wp:docPr id="510" name="图片 510" descr="http://webclass.whu.edu.cn/database/db_web/tiku/test/tu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http://webclass.whu.edu.cn/database/db_web/tiku/test/tu_1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(2) 关系模型：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PART(P#, </w:t>
      </w:r>
      <w:proofErr w:type="spellStart"/>
      <w:r w:rsidRPr="00E76753">
        <w:rPr>
          <w:rFonts w:ascii="宋体" w:eastAsia="宋体" w:hAnsi="宋体" w:cs="宋体"/>
          <w:kern w:val="0"/>
          <w:sz w:val="24"/>
          <w:szCs w:val="24"/>
        </w:rPr>
        <w:t>Pname</w:t>
      </w:r>
      <w:proofErr w:type="spellEnd"/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, Color, Weight) (Q为冗余数据)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PROJECT(J#, </w:t>
      </w:r>
      <w:proofErr w:type="spellStart"/>
      <w:r w:rsidRPr="00E76753">
        <w:rPr>
          <w:rFonts w:ascii="宋体" w:eastAsia="宋体" w:hAnsi="宋体" w:cs="宋体"/>
          <w:kern w:val="0"/>
          <w:sz w:val="24"/>
          <w:szCs w:val="24"/>
        </w:rPr>
        <w:t>Jname</w:t>
      </w:r>
      <w:proofErr w:type="spellEnd"/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, Date)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SUPPLIER(S#, </w:t>
      </w:r>
      <w:proofErr w:type="spellStart"/>
      <w:r w:rsidRPr="00E76753">
        <w:rPr>
          <w:rFonts w:ascii="宋体" w:eastAsia="宋体" w:hAnsi="宋体" w:cs="宋体"/>
          <w:kern w:val="0"/>
          <w:sz w:val="24"/>
          <w:szCs w:val="24"/>
        </w:rPr>
        <w:t>Sname</w:t>
      </w:r>
      <w:proofErr w:type="spellEnd"/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, Address)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 xml:space="preserve">SPJ(S#, P#, J#，QTY) </w:t>
      </w:r>
      <w:r w:rsidRPr="00E76753">
        <w:rPr>
          <w:rFonts w:ascii="宋体" w:eastAsia="宋体" w:hAnsi="宋体" w:cs="宋体"/>
          <w:kern w:val="0"/>
          <w:sz w:val="24"/>
          <w:szCs w:val="24"/>
        </w:rPr>
        <w:br/>
        <w:t>(3) 见图：用子类表示； 或者：供应</w:t>
      </w:r>
      <w:proofErr w:type="gramStart"/>
      <w:r w:rsidRPr="00E76753">
        <w:rPr>
          <w:rFonts w:ascii="宋体" w:eastAsia="宋体" w:hAnsi="宋体" w:cs="宋体"/>
          <w:kern w:val="0"/>
          <w:sz w:val="24"/>
          <w:szCs w:val="24"/>
        </w:rPr>
        <w:t>商加电话</w:t>
      </w:r>
      <w:proofErr w:type="gramEnd"/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属性，其表用水平分割法, 依照本地与外地电话，分为本地与外地供应商两个表。 </w:t>
      </w:r>
    </w:p>
    <w:p w:rsidR="00E76753" w:rsidRPr="00E76753" w:rsidRDefault="00E76753" w:rsidP="00E7675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br/>
      </w:r>
      <w:r w:rsidRPr="00E76753">
        <w:rPr>
          <w:rFonts w:ascii="宋体" w:eastAsia="宋体" w:hAnsi="宋体" w:cs="宋体"/>
          <w:b/>
          <w:bCs/>
          <w:kern w:val="0"/>
          <w:sz w:val="24"/>
          <w:szCs w:val="24"/>
        </w:rPr>
        <w:t>五、简答题（共15分）</w:t>
      </w:r>
    </w:p>
    <w:p w:rsidR="00E76753" w:rsidRPr="00E76753" w:rsidRDefault="00E76753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>1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．</w:t>
      </w:r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有关系：R(A，B，C），</w:t>
      </w:r>
      <w:proofErr w:type="gramStart"/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主码</w:t>
      </w:r>
      <w:proofErr w:type="gramEnd"/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=A； S(D，A），</w:t>
      </w:r>
      <w:proofErr w:type="gramStart"/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主码</w:t>
      </w:r>
      <w:proofErr w:type="gramEnd"/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=D，</w:t>
      </w:r>
      <w:proofErr w:type="gramStart"/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外码</w:t>
      </w:r>
      <w:proofErr w:type="gramEnd"/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 xml:space="preserve">=A(参照于R)。 </w:t>
      </w:r>
    </w:p>
    <w:p w:rsidR="00E76753" w:rsidRPr="00E76753" w:rsidRDefault="00E76753" w:rsidP="00E76753">
      <w:pPr>
        <w:widowControl/>
        <w:spacing w:beforeLines="50" w:afterLines="50"/>
        <w:ind w:firstLineChars="150" w:firstLine="366"/>
        <w:jc w:val="left"/>
        <w:rPr>
          <w:rFonts w:ascii="宋体" w:eastAsia="宋体" w:hAnsi="Times New Roman" w:cs="宋体"/>
          <w:spacing w:val="2"/>
          <w:kern w:val="0"/>
          <w:sz w:val="24"/>
          <w:szCs w:val="24"/>
        </w:rPr>
      </w:pPr>
      <w:r w:rsidRPr="00E76753">
        <w:rPr>
          <w:rFonts w:ascii="宋体" w:eastAsia="宋体" w:hAnsi="Times New Roman" w:cs="宋体" w:hint="eastAsia"/>
          <w:spacing w:val="2"/>
          <w:kern w:val="0"/>
          <w:sz w:val="24"/>
          <w:szCs w:val="24"/>
        </w:rPr>
        <w:t>关系R和S的元组如表2-1，2-2：</w:t>
      </w:r>
    </w:p>
    <w:tbl>
      <w:tblPr>
        <w:tblpPr w:leftFromText="180" w:rightFromText="180" w:vertAnchor="text" w:horzAnchor="page" w:tblpX="6553" w:tblpY="3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51"/>
        <w:gridCol w:w="1073"/>
      </w:tblGrid>
      <w:tr w:rsidR="00E76753" w:rsidRPr="00E76753" w:rsidTr="00E7675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D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A</w:t>
            </w:r>
          </w:p>
        </w:tc>
      </w:tr>
      <w:tr w:rsidR="00E76753" w:rsidRPr="00E76753" w:rsidTr="00E7675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2</w:t>
            </w:r>
          </w:p>
        </w:tc>
      </w:tr>
      <w:tr w:rsidR="00E76753" w:rsidRPr="00E76753" w:rsidTr="00E7675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2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Null</w:t>
            </w:r>
          </w:p>
        </w:tc>
      </w:tr>
      <w:tr w:rsidR="00E76753" w:rsidRPr="00E76753" w:rsidTr="00E7675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3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3</w:t>
            </w:r>
          </w:p>
        </w:tc>
      </w:tr>
      <w:tr w:rsidR="00E76753" w:rsidRPr="00E76753" w:rsidTr="00E7675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4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1</w:t>
            </w:r>
          </w:p>
        </w:tc>
      </w:tr>
      <w:tr w:rsidR="00E76753" w:rsidRPr="00E76753" w:rsidTr="00E7675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</w:pPr>
          </w:p>
        </w:tc>
      </w:tr>
      <w:tr w:rsidR="00E76753" w:rsidRPr="00E76753" w:rsidTr="00E76753"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</w:pPr>
          </w:p>
        </w:tc>
      </w:tr>
    </w:tbl>
    <w:p w:rsidR="00E76753" w:rsidRPr="00E76753" w:rsidRDefault="00E76753" w:rsidP="00E76753">
      <w:pPr>
        <w:widowControl/>
        <w:spacing w:beforeLines="50" w:afterLines="50"/>
        <w:ind w:firstLineChars="200" w:firstLine="368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Times New Roman" w:cs="宋体" w:hint="eastAsia"/>
          <w:spacing w:val="2"/>
          <w:kern w:val="0"/>
          <w:sz w:val="18"/>
          <w:szCs w:val="18"/>
        </w:rPr>
        <w:t xml:space="preserve">表2-1 R </w:t>
      </w:r>
      <w:r>
        <w:rPr>
          <w:rFonts w:ascii="宋体" w:eastAsia="宋体" w:hAnsi="Times New Roman" w:cs="宋体" w:hint="eastAsia"/>
          <w:spacing w:val="2"/>
          <w:kern w:val="0"/>
          <w:sz w:val="18"/>
          <w:szCs w:val="18"/>
        </w:rPr>
        <w:t xml:space="preserve">                          </w:t>
      </w:r>
      <w:r w:rsidRPr="00E76753">
        <w:rPr>
          <w:rFonts w:ascii="宋体" w:eastAsia="宋体" w:hAnsi="Times New Roman" w:cs="宋体" w:hint="eastAsia"/>
          <w:spacing w:val="2"/>
          <w:kern w:val="0"/>
          <w:sz w:val="18"/>
          <w:szCs w:val="18"/>
        </w:rPr>
        <w:t>表2-2 S</w:t>
      </w:r>
    </w:p>
    <w:tbl>
      <w:tblPr>
        <w:tblpPr w:leftFromText="180" w:rightFromText="180" w:vertAnchor="text" w:horzAnchor="margin" w:tblpY="29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78"/>
        <w:gridCol w:w="678"/>
        <w:gridCol w:w="678"/>
      </w:tblGrid>
      <w:tr w:rsidR="00E76753" w:rsidRPr="00E76753" w:rsidTr="00E7675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A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B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C</w:t>
            </w:r>
          </w:p>
        </w:tc>
      </w:tr>
      <w:tr w:rsidR="00E76753" w:rsidRPr="00E76753" w:rsidTr="00E76753">
        <w:trPr>
          <w:trHeight w:val="294"/>
        </w:trPr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3</w:t>
            </w:r>
          </w:p>
        </w:tc>
      </w:tr>
      <w:tr w:rsidR="00E76753" w:rsidRPr="00E76753" w:rsidTr="00E7675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2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1</w:t>
            </w: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E76753"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  <w:t>3</w:t>
            </w:r>
          </w:p>
        </w:tc>
      </w:tr>
      <w:tr w:rsidR="00E76753" w:rsidRPr="00E76753" w:rsidTr="00E76753"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ind w:firstLineChars="200" w:firstLine="368"/>
              <w:jc w:val="center"/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</w:pPr>
          </w:p>
        </w:tc>
        <w:tc>
          <w:tcPr>
            <w:tcW w:w="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76753" w:rsidRPr="00E76753" w:rsidRDefault="00E76753" w:rsidP="00E76753">
            <w:pPr>
              <w:widowControl/>
              <w:spacing w:beforeLines="50" w:afterLines="50"/>
              <w:rPr>
                <w:rFonts w:ascii="宋体" w:eastAsia="宋体" w:hAnsi="Times New Roman" w:cs="宋体" w:hint="eastAsia"/>
                <w:spacing w:val="2"/>
                <w:kern w:val="0"/>
                <w:sz w:val="18"/>
                <w:szCs w:val="18"/>
              </w:rPr>
            </w:pPr>
          </w:p>
        </w:tc>
      </w:tr>
    </w:tbl>
    <w:p w:rsidR="00E76753" w:rsidRDefault="00E76753">
      <w:pPr>
        <w:rPr>
          <w:rFonts w:hint="eastAsia"/>
        </w:rPr>
      </w:pPr>
    </w:p>
    <w:p w:rsidR="00E76753" w:rsidRDefault="00E76753">
      <w:pPr>
        <w:rPr>
          <w:rFonts w:hint="eastAsia"/>
        </w:rPr>
      </w:pPr>
    </w:p>
    <w:p w:rsidR="00E76753" w:rsidRDefault="00E76753">
      <w:pPr>
        <w:rPr>
          <w:rFonts w:hint="eastAsia"/>
        </w:rPr>
      </w:pPr>
    </w:p>
    <w:p w:rsidR="00E76753" w:rsidRDefault="00E76753">
      <w:pPr>
        <w:rPr>
          <w:rFonts w:hint="eastAsia"/>
        </w:rPr>
      </w:pPr>
    </w:p>
    <w:p w:rsidR="00E76753" w:rsidRDefault="00E76753">
      <w:pPr>
        <w:rPr>
          <w:rFonts w:hint="eastAsia"/>
        </w:rPr>
      </w:pPr>
    </w:p>
    <w:p w:rsidR="00E76753" w:rsidRDefault="00E76753">
      <w:pPr>
        <w:rPr>
          <w:rFonts w:hint="eastAsia"/>
        </w:rPr>
      </w:pPr>
    </w:p>
    <w:p w:rsidR="00E76753" w:rsidRDefault="00E76753">
      <w:pPr>
        <w:rPr>
          <w:rFonts w:hint="eastAsia"/>
        </w:rPr>
      </w:pPr>
    </w:p>
    <w:p w:rsidR="00E76753" w:rsidRDefault="00E76753">
      <w:pPr>
        <w:rPr>
          <w:rFonts w:hint="eastAsia"/>
        </w:rPr>
      </w:pPr>
    </w:p>
    <w:p w:rsidR="00D56C1C" w:rsidRDefault="00D56C1C" w:rsidP="00E76753">
      <w:pPr>
        <w:widowControl/>
        <w:spacing w:beforeLines="50" w:afterLines="50"/>
        <w:ind w:firstLineChars="150" w:firstLine="366"/>
        <w:jc w:val="left"/>
        <w:rPr>
          <w:rFonts w:ascii="宋体" w:eastAsia="宋体" w:hAnsi="宋体" w:cs="宋体" w:hint="eastAsia"/>
          <w:spacing w:val="2"/>
          <w:kern w:val="0"/>
          <w:sz w:val="24"/>
          <w:szCs w:val="24"/>
        </w:rPr>
      </w:pPr>
    </w:p>
    <w:p w:rsidR="00E76753" w:rsidRPr="00E76753" w:rsidRDefault="00E76753" w:rsidP="00E76753">
      <w:pPr>
        <w:widowControl/>
        <w:spacing w:beforeLines="50" w:afterLines="50"/>
        <w:ind w:firstLineChars="150" w:firstLine="366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6753">
        <w:rPr>
          <w:rFonts w:ascii="宋体" w:eastAsia="宋体" w:hAnsi="宋体" w:cs="宋体" w:hint="eastAsia"/>
          <w:spacing w:val="2"/>
          <w:kern w:val="0"/>
          <w:sz w:val="24"/>
          <w:szCs w:val="24"/>
        </w:rPr>
        <w:t>指出关系S中违反关系完整性规则的元组，说明为什么？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4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分）</w:t>
      </w:r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:rsidR="00E76753" w:rsidRDefault="00E76753" w:rsidP="00E76753">
      <w:pPr>
        <w:widowControl/>
        <w:spacing w:beforeLines="50" w:afterLines="50"/>
        <w:jc w:val="left"/>
        <w:rPr>
          <w:rFonts w:ascii="Times New Roman" w:eastAsia="宋体" w:hAnsi="Times New Roman" w:cs="宋体" w:hint="eastAsia"/>
          <w:kern w:val="0"/>
          <w:sz w:val="24"/>
          <w:szCs w:val="24"/>
        </w:rPr>
      </w:pPr>
      <w:r w:rsidRPr="00E76753">
        <w:rPr>
          <w:rFonts w:ascii="宋体" w:eastAsia="宋体" w:hAnsi="宋体" w:cs="宋体"/>
          <w:kern w:val="0"/>
          <w:sz w:val="24"/>
          <w:szCs w:val="24"/>
        </w:rPr>
        <w:t>2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．视图与表的区别和联系</w:t>
      </w:r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? 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数据库系统中引入视图的意义是什么</w:t>
      </w:r>
      <w:r w:rsidRPr="00E76753">
        <w:rPr>
          <w:rFonts w:ascii="宋体" w:eastAsia="宋体" w:hAnsi="宋体" w:cs="宋体"/>
          <w:kern w:val="0"/>
          <w:sz w:val="24"/>
          <w:szCs w:val="24"/>
        </w:rPr>
        <w:t xml:space="preserve">? 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（</w:t>
      </w:r>
      <w:r w:rsidRPr="00E76753">
        <w:rPr>
          <w:rFonts w:ascii="宋体" w:eastAsia="宋体" w:hAnsi="宋体" w:cs="宋体"/>
          <w:kern w:val="0"/>
          <w:sz w:val="24"/>
          <w:szCs w:val="24"/>
        </w:rPr>
        <w:t>6</w:t>
      </w:r>
      <w:r w:rsidRPr="00E76753">
        <w:rPr>
          <w:rFonts w:ascii="Times New Roman" w:eastAsia="宋体" w:hAnsi="Times New Roman" w:cs="宋体" w:hint="eastAsia"/>
          <w:kern w:val="0"/>
          <w:sz w:val="24"/>
          <w:szCs w:val="24"/>
        </w:rPr>
        <w:t>分）</w:t>
      </w:r>
    </w:p>
    <w:p w:rsidR="00D56C1C" w:rsidRPr="00D56C1C" w:rsidRDefault="00D56C1C" w:rsidP="00D56C1C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C1C">
        <w:rPr>
          <w:rFonts w:ascii="Times New Roman" w:eastAsia="宋体" w:hAnsi="Times New Roman" w:cs="宋体" w:hint="eastAsia"/>
          <w:b/>
          <w:kern w:val="0"/>
          <w:sz w:val="24"/>
          <w:szCs w:val="24"/>
        </w:rPr>
        <w:t>以下二题选一题：</w:t>
      </w:r>
      <w:r w:rsidRPr="00D56C1C">
        <w:rPr>
          <w:rFonts w:ascii="Times New Roman" w:eastAsia="宋体" w:hAnsi="Times New Roman" w:cs="宋体" w:hint="eastAsia"/>
          <w:kern w:val="0"/>
          <w:sz w:val="24"/>
          <w:szCs w:val="24"/>
        </w:rPr>
        <w:t>（选做</w:t>
      </w:r>
      <w:r w:rsidRPr="00D56C1C">
        <w:rPr>
          <w:rFonts w:ascii="宋体" w:eastAsia="宋体" w:hAnsi="宋体" w:cs="宋体"/>
          <w:kern w:val="0"/>
          <w:sz w:val="24"/>
          <w:szCs w:val="24"/>
        </w:rPr>
        <w:t>5</w:t>
      </w:r>
      <w:r w:rsidRPr="00D56C1C">
        <w:rPr>
          <w:rFonts w:ascii="Times New Roman" w:eastAsia="宋体" w:hAnsi="Times New Roman" w:cs="宋体" w:hint="eastAsia"/>
          <w:kern w:val="0"/>
          <w:sz w:val="24"/>
          <w:szCs w:val="24"/>
        </w:rPr>
        <w:t>分）</w:t>
      </w:r>
    </w:p>
    <w:p w:rsidR="00D56C1C" w:rsidRPr="00D56C1C" w:rsidRDefault="00D56C1C" w:rsidP="00D56C1C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C1C">
        <w:rPr>
          <w:rFonts w:ascii="宋体" w:eastAsia="宋体" w:hAnsi="宋体" w:cs="宋体"/>
          <w:kern w:val="0"/>
          <w:sz w:val="24"/>
          <w:szCs w:val="24"/>
        </w:rPr>
        <w:t>3</w:t>
      </w:r>
      <w:r w:rsidRPr="00D56C1C">
        <w:rPr>
          <w:rFonts w:ascii="Times New Roman" w:eastAsia="宋体" w:hAnsi="Times New Roman" w:cs="宋体" w:hint="eastAsia"/>
          <w:kern w:val="0"/>
          <w:sz w:val="24"/>
          <w:szCs w:val="24"/>
        </w:rPr>
        <w:t>．</w:t>
      </w:r>
      <w:r w:rsidRPr="00D56C1C">
        <w:rPr>
          <w:rFonts w:ascii="宋体" w:eastAsia="宋体" w:hAnsi="宋体" w:cs="宋体"/>
          <w:bCs/>
          <w:kern w:val="0"/>
          <w:sz w:val="24"/>
          <w:szCs w:val="24"/>
        </w:rPr>
        <w:t>DB</w:t>
      </w:r>
      <w:r w:rsidRPr="00D56C1C">
        <w:rPr>
          <w:rFonts w:ascii="Times New Roman" w:eastAsia="宋体" w:hAnsi="Times New Roman" w:cs="宋体" w:hint="eastAsia"/>
          <w:bCs/>
          <w:kern w:val="0"/>
          <w:sz w:val="24"/>
          <w:szCs w:val="24"/>
        </w:rPr>
        <w:t>镜像与远程备份的主要区别？</w:t>
      </w:r>
    </w:p>
    <w:p w:rsidR="00D56C1C" w:rsidRPr="00D56C1C" w:rsidRDefault="00D56C1C" w:rsidP="00D56C1C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C1C">
        <w:rPr>
          <w:rFonts w:ascii="宋体" w:eastAsia="宋体" w:hAnsi="宋体" w:cs="宋体"/>
          <w:kern w:val="0"/>
          <w:szCs w:val="21"/>
        </w:rPr>
        <w:t>4．什么是触发器？触发器与存储过程有何区别？触发器的作用是什么？</w:t>
      </w:r>
    </w:p>
    <w:p w:rsidR="00D56C1C" w:rsidRPr="00D56C1C" w:rsidRDefault="00D56C1C" w:rsidP="00E76753">
      <w:pPr>
        <w:widowControl/>
        <w:spacing w:beforeLines="50" w:afterLines="5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lastRenderedPageBreak/>
        <w:t>解：</w:t>
      </w:r>
      <w:r>
        <w:br/>
        <w:t>1</w:t>
      </w:r>
      <w:r>
        <w:t>．指出关系</w:t>
      </w:r>
      <w:r>
        <w:t>S</w:t>
      </w:r>
      <w:r>
        <w:t>中违反关系完整性规则的元组，说明为什么？（</w:t>
      </w:r>
      <w:r>
        <w:t>4</w:t>
      </w:r>
      <w:r>
        <w:t>分）</w:t>
      </w:r>
      <w:r>
        <w:t xml:space="preserve"> </w:t>
      </w:r>
      <w:r>
        <w:br/>
      </w:r>
      <w:r>
        <w:t>关系</w:t>
      </w:r>
      <w:r>
        <w:t>S</w:t>
      </w:r>
      <w:r>
        <w:t>中违反关系完整性规则的元组是</w:t>
      </w:r>
      <w:r>
        <w:t>(3,3);</w:t>
      </w:r>
      <w:r>
        <w:br/>
      </w:r>
      <w:r>
        <w:t>按照参照完整性规则，外码上的值只能为空值，或者为它所参照关系</w:t>
      </w:r>
      <w:r>
        <w:t>R</w:t>
      </w:r>
      <w:proofErr w:type="gramStart"/>
      <w:r>
        <w:t>中主码</w:t>
      </w:r>
      <w:proofErr w:type="gramEnd"/>
      <w:r>
        <w:t>A</w:t>
      </w:r>
      <w:r>
        <w:t>上的某个值。</w:t>
      </w:r>
      <w:r>
        <w:t xml:space="preserve"> </w:t>
      </w:r>
      <w:r>
        <w:br/>
        <w:t>2</w:t>
      </w:r>
      <w:r>
        <w:t>．视图与表的区别和联系</w:t>
      </w:r>
      <w:r>
        <w:t xml:space="preserve">? </w:t>
      </w:r>
      <w:r>
        <w:t>数据库系统中引入视图的意义是什么</w:t>
      </w:r>
      <w:r>
        <w:t xml:space="preserve">? </w:t>
      </w:r>
      <w:r>
        <w:t>（</w:t>
      </w:r>
      <w:r>
        <w:t>6</w:t>
      </w:r>
      <w:r>
        <w:t>分）</w:t>
      </w:r>
      <w:r>
        <w:br/>
      </w:r>
      <w:r>
        <w:t>区别：视图是仅有型的虚表、表是既有型又有值的实表；对视图更新有一定的限制。</w:t>
      </w:r>
      <w:r>
        <w:t xml:space="preserve"> </w:t>
      </w:r>
      <w:r>
        <w:br/>
      </w:r>
      <w:r>
        <w:t>联系：视图是从表中导出的表；视图是用户用</w:t>
      </w:r>
      <w:proofErr w:type="gramStart"/>
      <w:r>
        <w:t>来看表</w:t>
      </w:r>
      <w:proofErr w:type="gramEnd"/>
      <w:r>
        <w:t>数据的窗口；对视图的一切操作最终将转为对表的操作。</w:t>
      </w:r>
      <w:r>
        <w:t xml:space="preserve"> </w:t>
      </w:r>
      <w:r>
        <w:br/>
      </w:r>
      <w:r>
        <w:t>引入视图的意义是：提高数据的逻辑独立性；提供安全保护；简化结构及复杂操作；多角度地、更灵活地数据共享。</w:t>
      </w:r>
      <w:r>
        <w:t xml:space="preserve"> </w:t>
      </w:r>
      <w:r>
        <w:br/>
      </w:r>
      <w:r>
        <w:t>（以下选做</w:t>
      </w:r>
      <w:r>
        <w:t>5</w:t>
      </w:r>
      <w:r>
        <w:t>分）</w:t>
      </w:r>
      <w:r>
        <w:t xml:space="preserve"> </w:t>
      </w:r>
      <w:r>
        <w:br/>
        <w:t>3</w:t>
      </w:r>
      <w:r>
        <w:t>．</w:t>
      </w:r>
      <w:r>
        <w:t>DB</w:t>
      </w:r>
      <w:r>
        <w:t>镜像与远程备份</w:t>
      </w:r>
      <w:r>
        <w:t xml:space="preserve"> </w:t>
      </w:r>
      <w:r>
        <w:t>？</w:t>
      </w:r>
      <w:r>
        <w:t xml:space="preserve"> </w:t>
      </w:r>
      <w:r>
        <w:br/>
        <w:t>DB</w:t>
      </w:r>
      <w:r>
        <w:t>镜像：</w:t>
      </w:r>
      <w:r>
        <w:t xml:space="preserve"> </w:t>
      </w:r>
      <w:r>
        <w:br/>
        <w:t xml:space="preserve">(1) </w:t>
      </w:r>
      <w:r>
        <w:t>主</w:t>
      </w:r>
      <w:r>
        <w:t>DB</w:t>
      </w:r>
      <w:proofErr w:type="gramStart"/>
      <w:r>
        <w:t>与辅</w:t>
      </w:r>
      <w:proofErr w:type="gramEnd"/>
      <w:r>
        <w:t>DB</w:t>
      </w:r>
      <w:r>
        <w:t>均是本地</w:t>
      </w:r>
      <w:r>
        <w:t>DB;</w:t>
      </w:r>
      <w:r>
        <w:br/>
        <w:t xml:space="preserve">(2) </w:t>
      </w:r>
      <w:r>
        <w:t>在一套</w:t>
      </w:r>
      <w:r>
        <w:t>DB</w:t>
      </w:r>
      <w:r>
        <w:t>系统中</w:t>
      </w:r>
      <w:r>
        <w:t xml:space="preserve">; </w:t>
      </w:r>
      <w:r>
        <w:br/>
        <w:t xml:space="preserve">(3) </w:t>
      </w:r>
      <w:r>
        <w:t>通过复制更新数据保持同步；</w:t>
      </w:r>
      <w:r>
        <w:t xml:space="preserve"> </w:t>
      </w:r>
      <w:r>
        <w:br/>
      </w:r>
      <w:r>
        <w:t>远程备份：</w:t>
      </w:r>
      <w:r>
        <w:t xml:space="preserve"> </w:t>
      </w:r>
      <w:r>
        <w:br/>
        <w:t>(1)</w:t>
      </w:r>
      <w:r>
        <w:t>主</w:t>
      </w:r>
      <w:r>
        <w:t>DB</w:t>
      </w:r>
      <w:proofErr w:type="gramStart"/>
      <w:r>
        <w:t>与辅</w:t>
      </w:r>
      <w:proofErr w:type="gramEnd"/>
      <w:r>
        <w:t>DB</w:t>
      </w:r>
      <w:r>
        <w:t>是分开的两地</w:t>
      </w:r>
      <w:r>
        <w:t>DB</w:t>
      </w:r>
      <w:r>
        <w:t>；</w:t>
      </w:r>
      <w:r>
        <w:t xml:space="preserve"> </w:t>
      </w:r>
      <w:r>
        <w:br/>
        <w:t>(2)</w:t>
      </w:r>
      <w:r>
        <w:t>不在一套</w:t>
      </w:r>
      <w:r>
        <w:t>DB</w:t>
      </w:r>
      <w:r>
        <w:t>系统中；</w:t>
      </w:r>
      <w:r>
        <w:t xml:space="preserve"> </w:t>
      </w:r>
      <w:r>
        <w:br/>
        <w:t>(3)</w:t>
      </w:r>
      <w:r>
        <w:t>通过复制更新命令保持同步。</w:t>
      </w:r>
      <w:r>
        <w:t xml:space="preserve"> </w:t>
      </w:r>
      <w:r>
        <w:br/>
        <w:t>4</w:t>
      </w:r>
      <w:r>
        <w:t>．什么是触发器？触发器与存储过程有何区别？触发器的作用是什么？</w:t>
      </w:r>
      <w:r>
        <w:t xml:space="preserve"> </w:t>
      </w:r>
      <w:r>
        <w:br/>
        <w:t xml:space="preserve">(1) </w:t>
      </w:r>
      <w:r>
        <w:t>数据库触发器是一类靠事件驱动的特殊过程。</w:t>
      </w:r>
      <w:r>
        <w:br/>
      </w:r>
      <w:r>
        <w:t>一旦定义，任何对数据进行的更新操作，均自动激活相应的触发器采取应对措施。</w:t>
      </w:r>
      <w:r>
        <w:t xml:space="preserve"> </w:t>
      </w:r>
      <w:r>
        <w:br/>
        <w:t xml:space="preserve">(2) </w:t>
      </w:r>
      <w:r>
        <w:t>前者是更新时由</w:t>
      </w:r>
      <w:r>
        <w:t>DBMS</w:t>
      </w:r>
      <w:r>
        <w:t>隐式触发，后者由用户或应用显示执行。</w:t>
      </w:r>
      <w:r>
        <w:t xml:space="preserve"> </w:t>
      </w:r>
      <w:r>
        <w:br/>
        <w:t xml:space="preserve">(3) </w:t>
      </w:r>
      <w:r>
        <w:t>触发器可完成</w:t>
      </w:r>
      <w:r>
        <w:t>DB</w:t>
      </w:r>
      <w:r>
        <w:t>保护</w:t>
      </w:r>
      <w:r>
        <w:t>----</w:t>
      </w:r>
      <w:r>
        <w:t>完整性、安全性的功能、实施主动功能。</w:t>
      </w:r>
    </w:p>
    <w:p w:rsidR="00E76753" w:rsidRPr="00E76753" w:rsidRDefault="00E76753"/>
    <w:sectPr w:rsidR="00E76753" w:rsidRPr="00E76753" w:rsidSect="002C4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宋体-18030"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6753"/>
    <w:rsid w:val="002C416A"/>
    <w:rsid w:val="00D56C1C"/>
    <w:rsid w:val="00E767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416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7675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76753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E7675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20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7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17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60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4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5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6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control" Target="activeX/activeX4.xml"/><Relationship Id="rId18" Type="http://schemas.openxmlformats.org/officeDocument/2006/relationships/image" Target="media/image9.w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ontrol" Target="activeX/activeX8.xml"/><Relationship Id="rId7" Type="http://schemas.openxmlformats.org/officeDocument/2006/relationships/control" Target="activeX/activeX1.xml"/><Relationship Id="rId12" Type="http://schemas.openxmlformats.org/officeDocument/2006/relationships/image" Target="media/image6.wmf"/><Relationship Id="rId17" Type="http://schemas.openxmlformats.org/officeDocument/2006/relationships/control" Target="activeX/activeX6.xml"/><Relationship Id="rId25" Type="http://schemas.openxmlformats.org/officeDocument/2006/relationships/image" Target="media/image13.jpeg"/><Relationship Id="rId2" Type="http://schemas.openxmlformats.org/officeDocument/2006/relationships/settings" Target="settings.xml"/><Relationship Id="rId16" Type="http://schemas.openxmlformats.org/officeDocument/2006/relationships/image" Target="media/image8.wmf"/><Relationship Id="rId20" Type="http://schemas.openxmlformats.org/officeDocument/2006/relationships/image" Target="media/image10.wmf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11" Type="http://schemas.openxmlformats.org/officeDocument/2006/relationships/control" Target="activeX/activeX3.xml"/><Relationship Id="rId24" Type="http://schemas.openxmlformats.org/officeDocument/2006/relationships/control" Target="activeX/activeX9.xml"/><Relationship Id="rId5" Type="http://schemas.openxmlformats.org/officeDocument/2006/relationships/image" Target="media/image2.png"/><Relationship Id="rId15" Type="http://schemas.openxmlformats.org/officeDocument/2006/relationships/control" Target="activeX/activeX5.xml"/><Relationship Id="rId23" Type="http://schemas.openxmlformats.org/officeDocument/2006/relationships/image" Target="media/image12.wmf"/><Relationship Id="rId10" Type="http://schemas.openxmlformats.org/officeDocument/2006/relationships/image" Target="media/image5.wmf"/><Relationship Id="rId19" Type="http://schemas.openxmlformats.org/officeDocument/2006/relationships/control" Target="activeX/activeX7.xml"/><Relationship Id="rId4" Type="http://schemas.openxmlformats.org/officeDocument/2006/relationships/image" Target="media/image1.png"/><Relationship Id="rId9" Type="http://schemas.openxmlformats.org/officeDocument/2006/relationships/control" Target="activeX/activeX2.xml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505</Words>
  <Characters>2881</Characters>
  <Application>Microsoft Office Word</Application>
  <DocSecurity>0</DocSecurity>
  <Lines>24</Lines>
  <Paragraphs>6</Paragraphs>
  <ScaleCrop>false</ScaleCrop>
  <Company>SkyUN.Org</Company>
  <LinksUpToDate>false</LinksUpToDate>
  <CharactersWithSpaces>3380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SkyUN.Org</dc:creator>
  <cp:lastModifiedBy>SkyUN.Org</cp:lastModifiedBy>
  <cp:revision>1</cp:revision>
  <dcterms:created xsi:type="dcterms:W3CDTF">2012-05-02T09:40:00Z</dcterms:created>
  <dcterms:modified xsi:type="dcterms:W3CDTF">2012-05-02T09:53:00Z</dcterms:modified>
</cp:coreProperties>
</file>