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0 : Les études et le mindset (الدراسات والعقلية)</w:t>
      </w:r>
    </w:p>
    <w:p>
      <w:r>
        <w:rPr>
          <w:rFonts w:ascii="Calibri" w:hAnsi="Calibri" w:cs="Calibri"/>
          <w:b/>
          <w:sz w:val="22"/>
        </w:rPr>
        <w:t>Leçon 1 : Introduction et Agenda du parcours (التقديم وأجندة المسار)</w:t>
      </w:r>
    </w:p>
    <w:p>
      <w:pPr>
        <w:bidi/>
      </w:pPr>
      <w:r>
        <w:rPr>
          <w:rFonts w:ascii="Calibri" w:hAnsi="Calibri" w:cs="Calibri"/>
          <w:b/>
          <w:color w:val="217346"/>
          <w:sz w:val="22"/>
          <w:rtl/>
        </w:rPr>
        <w:t>الهدف</w:t>
      </w:r>
    </w:p>
    <w:p>
      <w:pPr>
        <w:bidi/>
      </w:pPr>
      <w:r>
        <w:rPr>
          <w:rFonts w:ascii="Calibri" w:hAnsi="Calibri" w:cs="Calibri"/>
          <w:b w:val="0"/>
          <w:color w:val="856404"/>
          <w:sz w:val="22"/>
          <w:rtl/>
        </w:rPr>
        <w:t>تقديم مسار « التدريب والشغل » ووضعه في خريطة واضحة من ثلاث مراحل (السياق، الاستعداد، الأدوات واللغات) مع ربط الوحدات واللقاءات المباشرة؛ تذكير خفيف بإطار proM7 وفيديوهات الترحيب؛ من دون الخوض في النصائح التفصيلية التي تُتناول في الدروس التالية.</w:t>
      </w:r>
    </w:p>
    <w:p>
      <w:pPr>
        <w:bidi/>
      </w:pPr>
      <w:r>
        <w:rPr>
          <w:rFonts w:ascii="Calibri" w:hAnsi="Calibri" w:cs="Calibri"/>
          <w:b/>
          <w:color w:val="2E75B6"/>
          <w:sz w:val="22"/>
          <w:rtl/>
        </w:rPr>
        <w:t>Séquence 1 — الهدف من هاد المسار</w:t>
      </w:r>
    </w:p>
    <w:p>
      <w:pPr>
        <w:bidi/>
      </w:pPr>
      <w:r>
        <w:rPr>
          <w:rFonts w:ascii="Calibri" w:hAnsi="Calibri" w:cs="Calibri"/>
          <w:b w:val="0"/>
          <w:sz w:val="22"/>
          <w:rtl/>
        </w:rPr>
        <w:t>مرحبا بيكم فـالدرس الأول ديال هاد المسار اللي سميتو "Stage et Emploi" (التدريب والشغل). هاد البرنامج تصاوب باش يرافقكم من الـ Bac+1 حتى لـ الـ Bac+5. الهدف ديالنا هو نبدلو العقلية ديالكم من "طالب" لـ "موظف واجد" (Talent Opérationnel) اللي يقدر ينفع الشركة من نهارو الأول.</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 De la mentalité étudiant → employabilité ».</w:t>
      </w:r>
    </w:p>
    <w:p>
      <w:pPr>
        <w:bidi/>
      </w:pPr>
      <w:r>
        <w:rPr>
          <w:rFonts w:ascii="Calibri" w:hAnsi="Calibri" w:cs="Calibri"/>
          <w:b/>
          <w:color w:val="1E7E34"/>
          <w:sz w:val="22"/>
          <w:rtl/>
        </w:rPr>
        <w:t>Schéma</w:t>
      </w:r>
      <w:r>
        <w:rPr>
          <w:rFonts w:ascii="Calibri" w:hAnsi="Calibri" w:cs="Calibri"/>
          <w:b w:val="0"/>
          <w:color w:val="1E7E34"/>
          <w:sz w:val="22"/>
          <w:rtl/>
        </w:rPr>
        <w:t xml:space="preserve"> : une flèche large </w:t>
      </w:r>
      <w:r>
        <w:rPr>
          <w:rFonts w:ascii="Calibri" w:hAnsi="Calibri" w:cs="Calibri"/>
          <w:b/>
          <w:color w:val="1E7E34"/>
          <w:sz w:val="22"/>
          <w:rtl/>
        </w:rPr>
        <w:t>طالب</w:t>
      </w:r>
      <w:r>
        <w:rPr>
          <w:rFonts w:ascii="Calibri" w:hAnsi="Calibri" w:cs="Calibri"/>
          <w:b w:val="0"/>
          <w:color w:val="1E7E34"/>
          <w:sz w:val="22"/>
          <w:rtl/>
        </w:rPr>
        <w:t xml:space="preserve"> → </w:t>
      </w:r>
      <w:r>
        <w:rPr>
          <w:rFonts w:ascii="Calibri" w:hAnsi="Calibri" w:cs="Calibri"/>
          <w:b/>
          <w:color w:val="1E7E34"/>
          <w:sz w:val="22"/>
          <w:rtl/>
        </w:rPr>
        <w:t>موظف واجد (Talent)</w:t>
      </w:r>
      <w:r>
        <w:rPr>
          <w:rFonts w:ascii="Calibri" w:hAnsi="Calibri" w:cs="Calibri"/>
          <w:b w:val="0"/>
          <w:color w:val="1E7E34"/>
          <w:sz w:val="22"/>
          <w:rtl/>
        </w:rPr>
        <w:t xml:space="preserve"> ; bandeau bas </w:t>
      </w:r>
      <w:r>
        <w:rPr>
          <w:rFonts w:ascii="Calibri" w:hAnsi="Calibri" w:cs="Calibri"/>
          <w:b/>
          <w:color w:val="1E7E34"/>
          <w:sz w:val="22"/>
          <w:rtl/>
        </w:rPr>
        <w:t>Bac+1 → Bac+5</w:t>
      </w:r>
      <w:r>
        <w:rPr>
          <w:rFonts w:ascii="Calibri" w:hAnsi="Calibri" w:cs="Calibri"/>
          <w:b w:val="0"/>
          <w:color w:val="1E7E34"/>
          <w:sz w:val="22"/>
          <w:rtl/>
        </w:rPr>
        <w:t>.</w:t>
      </w:r>
    </w:p>
    <w:p>
      <w:pPr>
        <w:bidi/>
      </w:pPr>
      <w:r>
        <w:rPr>
          <w:rFonts w:ascii="Calibri" w:hAnsi="Calibri" w:cs="Calibri"/>
          <w:b/>
          <w:color w:val="1E7E34"/>
          <w:sz w:val="22"/>
          <w:rtl/>
        </w:rPr>
        <w:t>À dire</w:t>
      </w:r>
      <w:r>
        <w:rPr>
          <w:rFonts w:ascii="Calibri" w:hAnsi="Calibri" w:cs="Calibri"/>
          <w:b w:val="0"/>
          <w:color w:val="1E7E34"/>
          <w:sz w:val="22"/>
          <w:rtl/>
        </w:rPr>
        <w:t xml:space="preserve"> : une phrase — le reste sur le visuel.</w:t>
      </w:r>
    </w:p>
    <w:p>
      <w:pPr>
        <w:bidi/>
      </w:pPr>
      <w:r>
        <w:rPr>
          <w:rFonts w:ascii="Calibri" w:hAnsi="Calibri" w:cs="Calibri"/>
          <w:b/>
          <w:color w:val="2E75B6"/>
          <w:sz w:val="22"/>
          <w:rtl/>
        </w:rPr>
        <w:t>Séquence 2 — لمن هاد المسار؟</w:t>
      </w:r>
    </w:p>
    <w:p>
      <w:pPr>
        <w:bidi/>
      </w:pPr>
      <w:r>
        <w:rPr>
          <w:rFonts w:ascii="Calibri" w:hAnsi="Calibri" w:cs="Calibri"/>
          <w:b w:val="0"/>
          <w:sz w:val="22"/>
          <w:rtl/>
        </w:rPr>
        <w:t>هاد المسار مقاد باش يجاوب على الاحتياجات ديالكم كيفما كان المستوى ديالكم دابا:</w:t>
      </w:r>
    </w:p>
    <w:p>
      <w:pPr>
        <w:bidi/>
      </w:pPr>
      <w:r>
        <w:rPr>
          <w:rFonts w:ascii="Calibri" w:hAnsi="Calibri" w:cs="Calibri"/>
          <w:b w:val="0"/>
          <w:sz w:val="22"/>
          <w:rtl/>
        </w:rPr>
        <w:t>فـالبداية ديال المسار: يلا كنتي يلاه فـالعام الأول، التاني، أو فـالـ Tronc commun (الجذع المشترك).</w:t>
      </w:r>
    </w:p>
    <w:p>
      <w:pPr>
        <w:bidi/>
      </w:pPr>
      <w:r>
        <w:rPr>
          <w:rFonts w:ascii="Calibri" w:hAnsi="Calibri" w:cs="Calibri"/>
          <w:b w:val="0"/>
          <w:sz w:val="22"/>
          <w:rtl/>
        </w:rPr>
        <w:t>التخصص (Spécialisation): يلا كنتي ديجا ختاريتي الشعبة ديالك (Électrique, Civil, RH, etc.).</w:t>
      </w:r>
    </w:p>
    <w:p>
      <w:pPr>
        <w:bidi/>
      </w:pPr>
      <w:r>
        <w:rPr>
          <w:rFonts w:ascii="Calibri" w:hAnsi="Calibri" w:cs="Calibri"/>
          <w:b w:val="0"/>
          <w:sz w:val="22"/>
          <w:rtl/>
        </w:rPr>
        <w:t>مرحلة البحث: يلا كنتي دابا كتقلب على Stage (تدريب) أو خدمة.</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 Pour qui ? » — 3 colonnes ou 3 pictogrammes.</w:t>
      </w:r>
    </w:p>
    <w:p>
      <w:pPr>
        <w:bidi/>
      </w:pPr>
      <w:r>
        <w:rPr>
          <w:rFonts w:ascii="Calibri" w:hAnsi="Calibri" w:cs="Calibri"/>
          <w:b/>
          <w:color w:val="1E7E34"/>
          <w:sz w:val="22"/>
          <w:rtl/>
        </w:rPr>
        <w:t>Contenu</w:t>
      </w:r>
      <w:r>
        <w:rPr>
          <w:rFonts w:ascii="Calibri" w:hAnsi="Calibri" w:cs="Calibri"/>
          <w:b w:val="0"/>
          <w:color w:val="1E7E34"/>
          <w:sz w:val="22"/>
          <w:rtl/>
        </w:rPr>
        <w:t xml:space="preserve"> : (1) début de parcours / tronc commun (2) spécialisation (3) recherche stage ou emploi.</w:t>
      </w:r>
    </w:p>
    <w:p>
      <w:pPr>
        <w:bidi/>
      </w:pPr>
      <w:r>
        <w:rPr>
          <w:rFonts w:ascii="Calibri" w:hAnsi="Calibri" w:cs="Calibri"/>
          <w:b/>
          <w:color w:val="1E7E34"/>
          <w:sz w:val="22"/>
          <w:rtl/>
        </w:rPr>
        <w:t>But</w:t>
      </w:r>
      <w:r>
        <w:rPr>
          <w:rFonts w:ascii="Calibri" w:hAnsi="Calibri" w:cs="Calibri"/>
          <w:b w:val="0"/>
          <w:color w:val="1E7E34"/>
          <w:sz w:val="22"/>
          <w:rtl/>
        </w:rPr>
        <w:t xml:space="preserve"> : montrer l’hétérogénéité sans relire la liste à l’oral.</w:t>
      </w:r>
    </w:p>
    <w:p>
      <w:pPr>
        <w:bidi/>
      </w:pPr>
      <w:r>
        <w:rPr>
          <w:rFonts w:ascii="Calibri" w:hAnsi="Calibri" w:cs="Calibri"/>
          <w:b/>
          <w:color w:val="2E75B6"/>
          <w:sz w:val="22"/>
          <w:rtl/>
        </w:rPr>
        <w:t>Séquence 3 — منطق المسار: ثلاث مراحل (السياق، الاستعداد، الأدوات)</w:t>
      </w:r>
    </w:p>
    <w:p>
      <w:pPr>
        <w:bidi/>
      </w:pPr>
      <w:r>
        <w:rPr>
          <w:rFonts w:ascii="Calibri" w:hAnsi="Calibri" w:cs="Calibri"/>
          <w:b w:val="0"/>
          <w:color w:val="856404"/>
          <w:sz w:val="22"/>
          <w:rtl/>
        </w:rPr>
        <w:t xml:space="preserve">قلب هاد الدرس هو الخريطة: علاش المسار منقسم على </w:t>
      </w:r>
      <w:r>
        <w:rPr>
          <w:rFonts w:ascii="Calibri" w:hAnsi="Calibri" w:cs="Calibri"/>
          <w:b/>
          <w:color w:val="856404"/>
          <w:sz w:val="22"/>
          <w:rtl/>
        </w:rPr>
        <w:t>تلات مراحل</w:t>
      </w:r>
      <w:r>
        <w:rPr>
          <w:rFonts w:ascii="Calibri" w:hAnsi="Calibri" w:cs="Calibri"/>
          <w:b w:val="0"/>
          <w:color w:val="856404"/>
          <w:sz w:val="22"/>
          <w:rtl/>
        </w:rPr>
        <w:t xml:space="preserve"> — ماشي عشوائي. واحد: السياق (السوق، الشركة، لغة المشغّل). جوج: الاستعداد العملي (السلوك، السطاج، الخدمة). ثلاثة: الأدوات واللغات المهنية فالتنفيذ والهضرة. كل طبقة كتسند اللي قبل منها؛ هاد هو الإطار اللي غادي نمشيو عليه فالموديلات كلها.</w:t>
      </w:r>
    </w:p>
    <w:p>
      <w:pPr>
        <w:bidi/>
      </w:pPr>
      <w:r>
        <w:rPr>
          <w:rFonts w:ascii="Calibri" w:hAnsi="Calibri" w:cs="Calibri"/>
          <w:b w:val="0"/>
          <w:color w:val="856404"/>
          <w:sz w:val="22"/>
          <w:rtl/>
        </w:rPr>
        <w:t>من بعد هاد الخريطة، غادي نقرا كل موديل وحدو بوحدو — التفاصيل والنصائح التطبيقية غادي تجي فمحلها، مشي دابا فالمقدّمة. دابا غير نثبّت هاد التلاتة: السياق، الاستعداد، الأدوات واللغات.</w:t>
      </w:r>
    </w:p>
    <w:p>
      <w:pPr>
        <w:bidi/>
      </w:pPr>
      <w:r>
        <w:rPr>
          <w:rFonts w:ascii="Calibri" w:hAnsi="Calibri" w:cs="Calibri"/>
          <w:b/>
          <w:color w:val="007A7A"/>
          <w:sz w:val="22"/>
          <w:rtl/>
        </w:rPr>
        <w:t>— المرحلة 1 : Le Contexte (السياق) — كتبنوا خريطة فالراس: سوق الشغل، الشركة، لغة المشغّل.</w:t>
      </w:r>
    </w:p>
    <w:p>
      <w:pPr>
        <w:bidi/>
      </w:pPr>
      <w:r>
        <w:rPr>
          <w:rFonts w:ascii="Calibri" w:hAnsi="Calibri" w:cs="Calibri"/>
          <w:b w:val="0"/>
          <w:sz w:val="22"/>
          <w:rtl/>
        </w:rPr>
        <w:t>Module 0 : Les études et le mindset (الدراسات والعقلية) — دابا راه هنا.</w:t>
      </w:r>
    </w:p>
    <w:p>
      <w:pPr>
        <w:bidi/>
      </w:pPr>
      <w:r>
        <w:rPr>
          <w:rFonts w:ascii="Calibri" w:hAnsi="Calibri" w:cs="Calibri"/>
          <w:b w:val="0"/>
          <w:sz w:val="22"/>
          <w:rtl/>
        </w:rPr>
        <w:t>Module 1 : L'économie et le marché du travail (الاقتصاد وسوق الشغل).</w:t>
      </w:r>
    </w:p>
    <w:p>
      <w:pPr>
        <w:bidi/>
      </w:pPr>
      <w:r>
        <w:rPr>
          <w:rFonts w:ascii="Calibri" w:hAnsi="Calibri" w:cs="Calibri"/>
          <w:b w:val="0"/>
          <w:sz w:val="22"/>
          <w:rtl/>
        </w:rPr>
        <w:t>Module 2 : La Société (الشركة: علاش كاينة، الأنواع ديالها، وكيفاش كتخدم).</w:t>
      </w:r>
    </w:p>
    <w:p>
      <w:pPr>
        <w:bidi/>
      </w:pPr>
      <w:r>
        <w:rPr>
          <w:rFonts w:ascii="Calibri" w:hAnsi="Calibri" w:cs="Calibri"/>
          <w:b w:val="0"/>
          <w:sz w:val="22"/>
          <w:rtl/>
        </w:rPr>
        <w:t>🔴 LIVE 1 — LE CONTEXT (نلخّصو، نجوّبو على الأسئلة، ونثبّتو هاد الأساسيات مع بعضنا).</w:t>
      </w:r>
    </w:p>
    <w:p>
      <w:pPr>
        <w:bidi/>
      </w:pPr>
      <w:r>
        <w:rPr>
          <w:rFonts w:ascii="Calibri" w:hAnsi="Calibri" w:cs="Calibri"/>
          <w:b w:val="0"/>
          <w:color w:val="1E7E34"/>
          <w:sz w:val="22"/>
          <w:rtl/>
        </w:rPr>
        <w:t>نقطة وقفة: هنا كنحضّرو الراس فقط — سوق، شركة، لغة المشغّل. السطاج العملي غادي يجي فمرحلة الموديلات الجاية.</w:t>
      </w:r>
    </w:p>
    <w:p>
      <w:pPr>
        <w:bidi/>
      </w:pPr>
      <w:r>
        <w:rPr>
          <w:rFonts w:ascii="Calibri" w:hAnsi="Calibri" w:cs="Calibri"/>
          <w:b/>
          <w:color w:val="7D3C98"/>
          <w:sz w:val="22"/>
          <w:rtl/>
        </w:rPr>
        <w:t>— المرحلة 2 : La Préparation (الاستعداد) — كيفاش تتحرك فالعمل: سلوك، سطاج، خدمة.</w:t>
      </w:r>
    </w:p>
    <w:p>
      <w:pPr>
        <w:bidi/>
      </w:pPr>
      <w:r>
        <w:rPr>
          <w:rFonts w:ascii="Calibri" w:hAnsi="Calibri" w:cs="Calibri"/>
          <w:b w:val="0"/>
          <w:sz w:val="22"/>
          <w:rtl/>
        </w:rPr>
        <w:t>Module 3 : Les attentes comportementales (التوقعات السلوكية والـ Soft skills).</w:t>
      </w:r>
    </w:p>
    <w:p>
      <w:pPr>
        <w:bidi/>
      </w:pPr>
      <w:r>
        <w:rPr>
          <w:rFonts w:ascii="Calibri" w:hAnsi="Calibri" w:cs="Calibri"/>
          <w:b w:val="0"/>
          <w:sz w:val="22"/>
          <w:rtl/>
        </w:rPr>
        <w:t>Module 4 : Comment trouver un Stage (كيفاش تلقى تدريب: الأنواع، الاختيار، والعرض).</w:t>
      </w:r>
    </w:p>
    <w:p>
      <w:pPr>
        <w:bidi/>
      </w:pPr>
      <w:r>
        <w:rPr>
          <w:rFonts w:ascii="Calibri" w:hAnsi="Calibri" w:cs="Calibri"/>
          <w:b w:val="0"/>
          <w:sz w:val="22"/>
          <w:rtl/>
        </w:rPr>
        <w:t>Module 5 : Comment trouver un Emploi (كيفاش تلقى خدمة: Storytelling، القنوات، والمقابلة).</w:t>
      </w:r>
    </w:p>
    <w:p>
      <w:pPr>
        <w:bidi/>
      </w:pPr>
      <w:r>
        <w:rPr>
          <w:rFonts w:ascii="Calibri" w:hAnsi="Calibri" w:cs="Calibri"/>
          <w:b w:val="0"/>
          <w:sz w:val="22"/>
          <w:rtl/>
        </w:rPr>
        <w:t>🔴 LIVE 2 — LA PRÉPARATION (نرصّو الأدوات والعادات: تقويم، أولويات، طريقة تخدم بيها على راسك).</w:t>
      </w:r>
    </w:p>
    <w:p>
      <w:pPr>
        <w:bidi/>
      </w:pPr>
      <w:r>
        <w:rPr>
          <w:rFonts w:ascii="Calibri" w:hAnsi="Calibri" w:cs="Calibri"/>
          <w:b w:val="0"/>
          <w:color w:val="1E7E34"/>
          <w:sz w:val="22"/>
          <w:rtl/>
        </w:rPr>
        <w:t>من هنا كيبدأ الكلام المباشر على السلوك، السطاج، وطريقة تدور على الخدمة — مشي غير مفاهيم من الكتاب.</w:t>
      </w:r>
    </w:p>
    <w:p>
      <w:pPr>
        <w:bidi/>
      </w:pPr>
      <w:r>
        <w:rPr>
          <w:rFonts w:ascii="Calibri" w:hAnsi="Calibri" w:cs="Calibri"/>
          <w:b/>
          <w:color w:val="C55A00"/>
          <w:sz w:val="22"/>
          <w:rtl/>
        </w:rPr>
        <w:t>— المرحلة 3 : الأدوات واللغات المهنية — كتكمّل الشخص المهني فالتنفيذ والهضرة.</w:t>
      </w:r>
    </w:p>
    <w:p>
      <w:pPr>
        <w:bidi/>
      </w:pPr>
      <w:r>
        <w:rPr>
          <w:rFonts w:ascii="Calibri" w:hAnsi="Calibri" w:cs="Calibri"/>
          <w:b w:val="0"/>
          <w:sz w:val="22"/>
          <w:rtl/>
        </w:rPr>
        <w:t>Module 6 : Les outils numériques (الأدوات الرقمية واستعمال الـ IA بذكاء فالشغل والتعلم).</w:t>
      </w:r>
    </w:p>
    <w:p>
      <w:pPr>
        <w:bidi/>
      </w:pPr>
      <w:r>
        <w:rPr>
          <w:rFonts w:ascii="Calibri" w:hAnsi="Calibri" w:cs="Calibri"/>
          <w:b w:val="0"/>
          <w:sz w:val="22"/>
          <w:rtl/>
        </w:rPr>
        <w:t>Module 7 : Les langues (الفرنسية والإنجليزية المهنية باش تكون جاهز فالسطاج والمقابلة).</w:t>
      </w:r>
    </w:p>
    <w:p>
      <w:pPr>
        <w:bidi/>
      </w:pPr>
      <w:r>
        <w:rPr>
          <w:rFonts w:ascii="Calibri" w:hAnsi="Calibri" w:cs="Calibri"/>
          <w:b w:val="0"/>
          <w:color w:val="856404"/>
          <w:sz w:val="22"/>
          <w:rtl/>
        </w:rPr>
        <w:t>دابا نلخّصو الخريطة فثلاث جمل:</w:t>
      </w:r>
    </w:p>
    <w:p>
      <w:pPr>
        <w:bidi/>
      </w:pPr>
      <w:r>
        <w:rPr>
          <w:rFonts w:ascii="Calibri" w:hAnsi="Calibri" w:cs="Calibri"/>
          <w:b w:val="0"/>
          <w:color w:val="856404"/>
          <w:sz w:val="22"/>
          <w:rtl/>
        </w:rPr>
        <w:t>أولاً: السياق — نفهمو السوق والشركة ولغة المشغّل، و LIVE باش نثبّتو هاد الأساس.</w:t>
      </w:r>
    </w:p>
    <w:p>
      <w:pPr>
        <w:bidi/>
      </w:pPr>
      <w:r>
        <w:rPr>
          <w:rFonts w:ascii="Calibri" w:hAnsi="Calibri" w:cs="Calibri"/>
          <w:b w:val="0"/>
          <w:color w:val="856404"/>
          <w:sz w:val="22"/>
          <w:rtl/>
        </w:rPr>
        <w:t>ثانياً: الاستعداد — السلوك، السطاج، الخدمة، و LIVE باش نرصّو العادات.</w:t>
      </w:r>
    </w:p>
    <w:p>
      <w:pPr>
        <w:bidi/>
      </w:pPr>
      <w:r>
        <w:rPr>
          <w:rFonts w:ascii="Calibri" w:hAnsi="Calibri" w:cs="Calibri"/>
          <w:b w:val="0"/>
          <w:color w:val="856404"/>
          <w:sz w:val="22"/>
          <w:rtl/>
        </w:rPr>
        <w:t>ثالثاً: الأدوات واللغات — نكمّلو فالتنفيذ والهضرة فالواقع. خريطة كاملة فالمستند؛ كل موديل سطر وحدو ترجعلو ملي بغيتي.</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carte des </w:t>
      </w:r>
      <w:r>
        <w:rPr>
          <w:rFonts w:ascii="Calibri" w:hAnsi="Calibri" w:cs="Calibri"/>
          <w:b/>
          <w:color w:val="856404"/>
          <w:sz w:val="22"/>
          <w:rtl/>
        </w:rPr>
        <w:t>3 phases</w:t>
      </w:r>
      <w:r>
        <w:rPr>
          <w:rFonts w:ascii="Calibri" w:hAnsi="Calibri" w:cs="Calibri"/>
          <w:b w:val="0"/>
          <w:color w:val="856404"/>
          <w:sz w:val="22"/>
          <w:rtl/>
        </w:rPr>
        <w:t xml:space="preserve"> (cœur de la leçon 1).</w:t>
      </w:r>
    </w:p>
    <w:p>
      <w:pPr>
        <w:bidi/>
      </w:pPr>
      <w:r>
        <w:rPr>
          <w:rFonts w:ascii="Calibri" w:hAnsi="Calibri" w:cs="Calibri"/>
          <w:b/>
          <w:color w:val="856404"/>
          <w:sz w:val="22"/>
          <w:rtl/>
        </w:rPr>
        <w:t>Schéma</w:t>
      </w:r>
      <w:r>
        <w:rPr>
          <w:rFonts w:ascii="Calibri" w:hAnsi="Calibri" w:cs="Calibri"/>
          <w:b w:val="0"/>
          <w:color w:val="856404"/>
          <w:sz w:val="22"/>
          <w:rtl/>
        </w:rPr>
        <w:t xml:space="preserve"> : 3 bandes ou escaliers empilés — </w:t>
      </w:r>
      <w:r>
        <w:rPr>
          <w:rFonts w:ascii="Calibri" w:hAnsi="Calibri" w:cs="Calibri"/>
          <w:b/>
          <w:color w:val="856404"/>
          <w:sz w:val="22"/>
          <w:rtl/>
        </w:rPr>
        <w:t>1. السياق</w:t>
      </w:r>
      <w:r>
        <w:rPr>
          <w:rFonts w:ascii="Calibri" w:hAnsi="Calibri" w:cs="Calibri"/>
          <w:b w:val="0"/>
          <w:color w:val="856404"/>
          <w:sz w:val="22"/>
          <w:rtl/>
        </w:rPr>
        <w:t xml:space="preserve"> (M0–M2 + LIVE 1) → </w:t>
      </w:r>
      <w:r>
        <w:rPr>
          <w:rFonts w:ascii="Calibri" w:hAnsi="Calibri" w:cs="Calibri"/>
          <w:b/>
          <w:color w:val="856404"/>
          <w:sz w:val="22"/>
          <w:rtl/>
        </w:rPr>
        <w:t>2. الاستعداد</w:t>
      </w:r>
      <w:r>
        <w:rPr>
          <w:rFonts w:ascii="Calibri" w:hAnsi="Calibri" w:cs="Calibri"/>
          <w:b w:val="0"/>
          <w:color w:val="856404"/>
          <w:sz w:val="22"/>
          <w:rtl/>
        </w:rPr>
        <w:t xml:space="preserve"> (M3–M5 + LIVE 2) → </w:t>
      </w:r>
      <w:r>
        <w:rPr>
          <w:rFonts w:ascii="Calibri" w:hAnsi="Calibri" w:cs="Calibri"/>
          <w:b/>
          <w:color w:val="856404"/>
          <w:sz w:val="22"/>
          <w:rtl/>
        </w:rPr>
        <w:t>3. الأدوات واللغات</w:t>
      </w:r>
      <w:r>
        <w:rPr>
          <w:rFonts w:ascii="Calibri" w:hAnsi="Calibri" w:cs="Calibri"/>
          <w:b w:val="0"/>
          <w:color w:val="856404"/>
          <w:sz w:val="22"/>
          <w:rtl/>
        </w:rPr>
        <w:t xml:space="preserve"> (M6–M7).</w:t>
      </w:r>
    </w:p>
    <w:p>
      <w:pPr>
        <w:bidi/>
      </w:pPr>
      <w:r>
        <w:rPr>
          <w:rFonts w:ascii="Calibri" w:hAnsi="Calibri" w:cs="Calibri"/>
          <w:b/>
          <w:color w:val="856404"/>
          <w:sz w:val="22"/>
          <w:rtl/>
        </w:rPr>
        <w:t>Note</w:t>
      </w:r>
      <w:r>
        <w:rPr>
          <w:rFonts w:ascii="Calibri" w:hAnsi="Calibri" w:cs="Calibri"/>
          <w:b w:val="0"/>
          <w:color w:val="856404"/>
          <w:sz w:val="22"/>
          <w:rtl/>
        </w:rPr>
        <w:t xml:space="preserve"> : garder les noms de modules lisibles ; le présentateur pointe du doigt au lieu de tout énumérer.</w:t>
      </w:r>
    </w:p>
    <w:p>
      <w:pPr>
        <w:bidi/>
      </w:pPr>
      <w:r>
        <w:rPr>
          <w:rFonts w:ascii="Calibri" w:hAnsi="Calibri" w:cs="Calibri"/>
          <w:b w:val="0"/>
          <w:color w:val="856404"/>
          <w:sz w:val="22"/>
          <w:rtl/>
        </w:rPr>
        <w:t>*Mermaid (hors Word)* : trois nœuds horizontaux ou verticaux avec sous-listes modules.</w:t>
      </w:r>
    </w:p>
    <w:p>
      <w:pPr>
        <w:bidi/>
      </w:pPr>
      <w:r>
        <w:rPr>
          <w:rFonts w:ascii="Calibri" w:hAnsi="Calibri" w:cs="Calibri"/>
          <w:b/>
          <w:color w:val="856404"/>
          <w:sz w:val="22"/>
          <w:rtl/>
        </w:rPr>
        <w:t>Séquence 4 — إطار خفيف: فيديوهات الترحيب + proM7 (من غير التفصيل)</w:t>
      </w:r>
    </w:p>
    <w:p>
      <w:pPr>
        <w:bidi/>
      </w:pPr>
      <w:r>
        <w:rPr>
          <w:rFonts w:ascii="Calibri" w:hAnsi="Calibri" w:cs="Calibri"/>
          <w:b w:val="0"/>
          <w:color w:val="856404"/>
          <w:sz w:val="22"/>
          <w:rtl/>
        </w:rPr>
        <w:t>إيلا شفتو فيديوهات الترحيب المجانية ديال الـ pack، هاد الدرس كيكمّل نفس الخيط — الخريطة ديال التلات مراحل — بلا ما نعاود من الصفر كل سؤال دخل عندكم فالبال.</w:t>
      </w:r>
    </w:p>
    <w:p>
      <w:pPr>
        <w:bidi/>
      </w:pPr>
      <w:r>
        <w:rPr>
          <w:rFonts w:ascii="Calibri" w:hAnsi="Calibri" w:cs="Calibri"/>
          <w:b w:val="0"/>
          <w:color w:val="856404"/>
          <w:sz w:val="22"/>
          <w:rtl/>
        </w:rPr>
        <w:t>proM7 كتقدّم منهجية بالدارجة، من بعد مفاتيح بالفرنسية والإنجليزية حيت هادا هو اللي كيتلقى فالشركات؛ الأدوات والتمارين كنوفّرهم؛ أما اللي كتديرو فالواقع، بيدكم انتم. صريحين: ما كنضمنوش توظيف ولا سطاج — كنضمنو طريقة ووضوح فسياق المغرب.</w:t>
      </w:r>
    </w:p>
    <w:p>
      <w:pPr>
        <w:bidi/>
      </w:pPr>
      <w:r>
        <w:rPr>
          <w:rFonts w:ascii="Calibri" w:hAnsi="Calibri" w:cs="Calibri"/>
          <w:b w:val="0"/>
          <w:color w:val="856404"/>
          <w:sz w:val="22"/>
          <w:rtl/>
        </w:rPr>
        <w:t>مشي كل واحد فنفس السنة ولا نفس الأولوية — الطبيعي فمسار من الباك+1 حتى الباك+5؛ التلات مراحل ديال الخريطة كتبقى نفس المنطق للجميع، التطبيق غادي يخصّص على حسب وضعك فالدروس والموديلات الجاية.</w:t>
      </w:r>
    </w:p>
    <w:p>
      <w:pPr>
        <w:bidi/>
      </w:pPr>
      <w:r>
        <w:rPr>
          <w:rFonts w:ascii="Calibri" w:hAnsi="Calibri" w:cs="Calibri"/>
          <w:b w:val="0"/>
          <w:color w:val="856404"/>
          <w:sz w:val="22"/>
          <w:rtl/>
        </w:rPr>
        <w:t>الجسر: فالموديل 0 غادي نكمّلو على الدراسات والتخصص؛ من الموديل 1 يدخل السياق الاقتصادي والسوق — باش تربط هاد الموديل بالمرحلة لي هي السياق، من غير مبالغة.</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rappel </w:t>
      </w:r>
      <w:r>
        <w:rPr>
          <w:rFonts w:ascii="Calibri" w:hAnsi="Calibri" w:cs="Calibri"/>
          <w:b/>
          <w:color w:val="856404"/>
          <w:sz w:val="22"/>
          <w:rtl/>
        </w:rPr>
        <w:t>proM7</w:t>
      </w:r>
      <w:r>
        <w:rPr>
          <w:rFonts w:ascii="Calibri" w:hAnsi="Calibri" w:cs="Calibri"/>
          <w:b w:val="0"/>
          <w:color w:val="856404"/>
          <w:sz w:val="22"/>
          <w:rtl/>
        </w:rPr>
        <w:t xml:space="preserve"> en 3 pictos.</w:t>
      </w:r>
    </w:p>
    <w:p>
      <w:pPr>
        <w:bidi/>
      </w:pPr>
      <w:r>
        <w:rPr>
          <w:rFonts w:ascii="Calibri" w:hAnsi="Calibri" w:cs="Calibri"/>
          <w:b/>
          <w:color w:val="856404"/>
          <w:sz w:val="22"/>
          <w:rtl/>
        </w:rPr>
        <w:t>Schéma</w:t>
      </w:r>
      <w:r>
        <w:rPr>
          <w:rFonts w:ascii="Calibri" w:hAnsi="Calibri" w:cs="Calibri"/>
          <w:b w:val="0"/>
          <w:color w:val="856404"/>
          <w:sz w:val="22"/>
          <w:rtl/>
        </w:rPr>
        <w:t xml:space="preserve"> : Darija (oral) → FR/EN (clés pro) ; puis </w:t>
      </w:r>
      <w:r>
        <w:rPr>
          <w:rFonts w:ascii="Calibri" w:hAnsi="Calibri" w:cs="Calibri"/>
          <w:b/>
          <w:color w:val="856404"/>
          <w:sz w:val="22"/>
          <w:rtl/>
        </w:rPr>
        <w:t>✓ méthode</w:t>
      </w:r>
      <w:r>
        <w:rPr>
          <w:rFonts w:ascii="Calibri" w:hAnsi="Calibri" w:cs="Calibri"/>
          <w:b w:val="0"/>
          <w:color w:val="856404"/>
          <w:sz w:val="22"/>
          <w:rtl/>
        </w:rPr>
        <w:t xml:space="preserve"> vs </w:t>
      </w:r>
      <w:r>
        <w:rPr>
          <w:rFonts w:ascii="Calibri" w:hAnsi="Calibri" w:cs="Calibri"/>
          <w:b/>
          <w:color w:val="856404"/>
          <w:sz w:val="22"/>
          <w:rtl/>
        </w:rPr>
        <w:t>✗ pas de promesse emploi/stage</w:t>
      </w:r>
      <w:r>
        <w:rPr>
          <w:rFonts w:ascii="Calibri" w:hAnsi="Calibri" w:cs="Calibri"/>
          <w:b w:val="0"/>
          <w:color w:val="856404"/>
          <w:sz w:val="22"/>
          <w:rtl/>
        </w:rPr>
        <w:t>.</w:t>
      </w:r>
    </w:p>
    <w:p>
      <w:pPr>
        <w:bidi/>
      </w:pPr>
      <w:r>
        <w:rPr>
          <w:rFonts w:ascii="Calibri" w:hAnsi="Calibri" w:cs="Calibri"/>
          <w:b/>
          <w:color w:val="856404"/>
          <w:sz w:val="22"/>
          <w:rtl/>
        </w:rPr>
        <w:t>Pont</w:t>
      </w:r>
      <w:r>
        <w:rPr>
          <w:rFonts w:ascii="Calibri" w:hAnsi="Calibri" w:cs="Calibri"/>
          <w:b w:val="0"/>
          <w:color w:val="856404"/>
          <w:sz w:val="22"/>
          <w:rtl/>
        </w:rPr>
        <w:t xml:space="preserve"> : phrase courte « M0 suite → M1 = سياق » sur la même slide ou slide suivante.</w:t>
      </w:r>
    </w:p>
    <w:p>
      <w:pPr>
        <w:bidi/>
      </w:pPr>
      <w:r>
        <w:rPr>
          <w:rFonts w:ascii="Calibri" w:hAnsi="Calibri" w:cs="Calibri"/>
          <w:b/>
          <w:color w:val="2E75B6"/>
          <w:sz w:val="22"/>
          <w:rtl/>
        </w:rPr>
        <w:t>Séquence 5 — Synthèse, pièges fréquents, pont vers la leçon 2</w:t>
      </w:r>
    </w:p>
    <w:p>
      <w:pPr>
        <w:bidi/>
      </w:pPr>
      <w:r>
        <w:rPr>
          <w:rFonts w:ascii="Calibri" w:hAnsi="Calibri" w:cs="Calibri"/>
          <w:b/>
          <w:color w:val="856404"/>
          <w:sz w:val="22"/>
          <w:rtl/>
        </w:rPr>
        <w:t>تلخيص</w:t>
      </w:r>
      <w:r>
        <w:rPr>
          <w:rFonts w:ascii="Calibri" w:hAnsi="Calibri" w:cs="Calibri"/>
          <w:b w:val="0"/>
          <w:color w:val="856404"/>
          <w:sz w:val="22"/>
          <w:rtl/>
        </w:rPr>
        <w:t xml:space="preserve">: فاللخر، تثبّت فالراس: </w:t>
      </w:r>
      <w:r>
        <w:rPr>
          <w:rFonts w:ascii="Calibri" w:hAnsi="Calibri" w:cs="Calibri"/>
          <w:b/>
          <w:color w:val="856404"/>
          <w:sz w:val="22"/>
          <w:rtl/>
        </w:rPr>
        <w:t>السياق</w:t>
      </w:r>
      <w:r>
        <w:rPr>
          <w:rFonts w:ascii="Calibri" w:hAnsi="Calibri" w:cs="Calibri"/>
          <w:b w:val="0"/>
          <w:color w:val="856404"/>
          <w:sz w:val="22"/>
          <w:rtl/>
        </w:rPr>
        <w:t xml:space="preserve"> ثم </w:t>
      </w:r>
      <w:r>
        <w:rPr>
          <w:rFonts w:ascii="Calibri" w:hAnsi="Calibri" w:cs="Calibri"/>
          <w:b/>
          <w:color w:val="856404"/>
          <w:sz w:val="22"/>
          <w:rtl/>
        </w:rPr>
        <w:t>الاستعداد</w:t>
      </w:r>
      <w:r>
        <w:rPr>
          <w:rFonts w:ascii="Calibri" w:hAnsi="Calibri" w:cs="Calibri"/>
          <w:b w:val="0"/>
          <w:color w:val="856404"/>
          <w:sz w:val="22"/>
          <w:rtl/>
        </w:rPr>
        <w:t xml:space="preserve"> ثم </w:t>
      </w:r>
      <w:r>
        <w:rPr>
          <w:rFonts w:ascii="Calibri" w:hAnsi="Calibri" w:cs="Calibri"/>
          <w:b/>
          <w:color w:val="856404"/>
          <w:sz w:val="22"/>
          <w:rtl/>
        </w:rPr>
        <w:t>الأدوات واللغات</w:t>
      </w:r>
      <w:r>
        <w:rPr>
          <w:rFonts w:ascii="Calibri" w:hAnsi="Calibri" w:cs="Calibri"/>
          <w:b w:val="0"/>
          <w:color w:val="856404"/>
          <w:sz w:val="22"/>
          <w:rtl/>
        </w:rPr>
        <w:t xml:space="preserve"> — هاد هو قلب هاد المقدّمة. الهدف ديال المسار: </w:t>
      </w:r>
      <w:r>
        <w:rPr>
          <w:rFonts w:ascii="Calibri" w:hAnsi="Calibri" w:cs="Calibri"/>
          <w:b/>
          <w:color w:val="856404"/>
          <w:sz w:val="22"/>
          <w:rtl/>
        </w:rPr>
        <w:t>موظف واجد</w:t>
      </w:r>
      <w:r>
        <w:rPr>
          <w:rFonts w:ascii="Calibri" w:hAnsi="Calibri" w:cs="Calibri"/>
          <w:b w:val="0"/>
          <w:color w:val="856404"/>
          <w:sz w:val="22"/>
          <w:rtl/>
        </w:rPr>
        <w:t xml:space="preserve"> (Talent)؛ </w:t>
      </w:r>
      <w:r>
        <w:rPr>
          <w:rFonts w:ascii="Calibri" w:hAnsi="Calibri" w:cs="Calibri"/>
          <w:b/>
          <w:color w:val="856404"/>
          <w:sz w:val="22"/>
          <w:rtl/>
        </w:rPr>
        <w:t>proM7</w:t>
      </w:r>
      <w:r>
        <w:rPr>
          <w:rFonts w:ascii="Calibri" w:hAnsi="Calibri" w:cs="Calibri"/>
          <w:b w:val="0"/>
          <w:color w:val="856404"/>
          <w:sz w:val="22"/>
          <w:rtl/>
        </w:rPr>
        <w:t xml:space="preserve">: منهجية، </w:t>
      </w:r>
      <w:r>
        <w:rPr>
          <w:rFonts w:ascii="Calibri" w:hAnsi="Calibri" w:cs="Calibri"/>
          <w:b/>
          <w:color w:val="856404"/>
          <w:sz w:val="22"/>
          <w:rtl/>
        </w:rPr>
        <w:t>ماشي</w:t>
      </w:r>
      <w:r>
        <w:rPr>
          <w:rFonts w:ascii="Calibri" w:hAnsi="Calibri" w:cs="Calibri"/>
          <w:b w:val="0"/>
          <w:color w:val="856404"/>
          <w:sz w:val="22"/>
          <w:rtl/>
        </w:rPr>
        <w:t xml:space="preserve"> وعد بخدمة مضمونة.</w:t>
      </w:r>
    </w:p>
    <w:p>
      <w:pPr>
        <w:bidi/>
      </w:pPr>
      <w:r>
        <w:rPr>
          <w:rFonts w:ascii="Calibri" w:hAnsi="Calibri" w:cs="Calibri"/>
          <w:b/>
          <w:color w:val="856404"/>
          <w:sz w:val="22"/>
          <w:rtl/>
        </w:rPr>
        <w:t>أغلاط</w:t>
      </w:r>
      <w:r>
        <w:rPr>
          <w:rFonts w:ascii="Calibri" w:hAnsi="Calibri" w:cs="Calibri"/>
          <w:b w:val="0"/>
          <w:color w:val="856404"/>
          <w:sz w:val="22"/>
          <w:rtl/>
        </w:rPr>
        <w:t xml:space="preserve">: كنقرا أسماء الموديلات </w:t>
      </w:r>
      <w:r>
        <w:rPr>
          <w:rFonts w:ascii="Calibri" w:hAnsi="Calibri" w:cs="Calibri"/>
          <w:b/>
          <w:color w:val="856404"/>
          <w:sz w:val="22"/>
          <w:rtl/>
        </w:rPr>
        <w:t>بسرعة</w:t>
      </w:r>
      <w:r>
        <w:rPr>
          <w:rFonts w:ascii="Calibri" w:hAnsi="Calibri" w:cs="Calibri"/>
          <w:b w:val="0"/>
          <w:color w:val="856404"/>
          <w:sz w:val="22"/>
          <w:rtl/>
        </w:rPr>
        <w:t xml:space="preserve"> بلا ما تثبّت فالبال </w:t>
      </w:r>
      <w:r>
        <w:rPr>
          <w:rFonts w:ascii="Calibri" w:hAnsi="Calibri" w:cs="Calibri"/>
          <w:b/>
          <w:color w:val="856404"/>
          <w:sz w:val="22"/>
          <w:rtl/>
        </w:rPr>
        <w:t>وشنو المرحلة</w:t>
      </w:r>
      <w:r>
        <w:rPr>
          <w:rFonts w:ascii="Calibri" w:hAnsi="Calibri" w:cs="Calibri"/>
          <w:b w:val="0"/>
          <w:color w:val="856404"/>
          <w:sz w:val="22"/>
          <w:rtl/>
        </w:rPr>
        <w:t xml:space="preserve"> اللي فيها كل موديل — السياق، الاستعداد، ولا الأدوات؟</w:t>
      </w:r>
    </w:p>
    <w:p>
      <w:pPr>
        <w:bidi/>
      </w:pPr>
      <w:r>
        <w:rPr>
          <w:rFonts w:ascii="Calibri" w:hAnsi="Calibri" w:cs="Calibri"/>
          <w:b/>
          <w:sz w:val="22"/>
          <w:rtl/>
        </w:rPr>
        <w:t>الجسر</w:t>
      </w:r>
      <w:r>
        <w:rPr>
          <w:rFonts w:ascii="Calibri" w:hAnsi="Calibri" w:cs="Calibri"/>
          <w:b w:val="0"/>
          <w:sz w:val="22"/>
          <w:rtl/>
        </w:rPr>
        <w:t xml:space="preserve">: فالدرس 2 غادي نهضرو على </w:t>
      </w:r>
      <w:r>
        <w:rPr>
          <w:rFonts w:ascii="Calibri" w:hAnsi="Calibri" w:cs="Calibri"/>
          <w:b/>
          <w:sz w:val="22"/>
          <w:rtl/>
        </w:rPr>
        <w:t>الدراسات</w:t>
      </w:r>
      <w:r>
        <w:rPr>
          <w:rFonts w:ascii="Calibri" w:hAnsi="Calibri" w:cs="Calibri"/>
          <w:b w:val="0"/>
          <w:sz w:val="22"/>
          <w:rtl/>
        </w:rPr>
        <w:t xml:space="preserve"> واختيار التخصص — </w:t>
      </w:r>
      <w:r>
        <w:rPr>
          <w:rFonts w:ascii="Calibri" w:hAnsi="Calibri" w:cs="Calibri"/>
          <w:b/>
          <w:sz w:val="22"/>
          <w:rtl/>
        </w:rPr>
        <w:t>جيب</w:t>
      </w:r>
      <w:r>
        <w:rPr>
          <w:rFonts w:ascii="Calibri" w:hAnsi="Calibri" w:cs="Calibri"/>
          <w:b w:val="0"/>
          <w:sz w:val="22"/>
          <w:rtl/>
        </w:rPr>
        <w:t xml:space="preserve"> سؤال </w:t>
      </w:r>
      <w:r>
        <w:rPr>
          <w:rFonts w:ascii="Calibri" w:hAnsi="Calibri" w:cs="Calibri"/>
          <w:b/>
          <w:sz w:val="22"/>
          <w:rtl/>
        </w:rPr>
        <w:t>حقيقي</w:t>
      </w:r>
      <w:r>
        <w:rPr>
          <w:rFonts w:ascii="Calibri" w:hAnsi="Calibri" w:cs="Calibri"/>
          <w:b w:val="0"/>
          <w:sz w:val="22"/>
          <w:rtl/>
        </w:rPr>
        <w:t xml:space="preserve"> ديالك على المسار دابا باش تربطو بـ </w:t>
      </w:r>
      <w:r>
        <w:rPr>
          <w:rFonts w:ascii="Calibri" w:hAnsi="Calibri" w:cs="Calibri"/>
          <w:b/>
          <w:sz w:val="22"/>
          <w:rtl/>
        </w:rPr>
        <w:t>الجدول</w:t>
      </w:r>
      <w:r>
        <w:rPr>
          <w:rFonts w:ascii="Calibri" w:hAnsi="Calibri" w:cs="Calibri"/>
          <w:b w:val="0"/>
          <w:sz w:val="22"/>
          <w:rtl/>
        </w:rPr>
        <w:t xml:space="preserve"> والكفاءة.</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mini-récap </w:t>
      </w:r>
      <w:r>
        <w:rPr>
          <w:rFonts w:ascii="Calibri" w:hAnsi="Calibri" w:cs="Calibri"/>
          <w:b/>
          <w:color w:val="1E7E34"/>
          <w:sz w:val="22"/>
          <w:rtl/>
        </w:rPr>
        <w:t>تلخيص / أغلاط / جسر</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les 3 phases en une ligne ; </w:t>
      </w:r>
      <w:r>
        <w:rPr>
          <w:rFonts w:ascii="Calibri" w:hAnsi="Calibri" w:cs="Calibri"/>
          <w:b/>
          <w:color w:val="1E7E34"/>
          <w:sz w:val="22"/>
          <w:rtl/>
        </w:rPr>
        <w:t>piège</w:t>
      </w:r>
      <w:r>
        <w:rPr>
          <w:rFonts w:ascii="Calibri" w:hAnsi="Calibri" w:cs="Calibri"/>
          <w:b w:val="0"/>
          <w:color w:val="1E7E34"/>
          <w:sz w:val="22"/>
          <w:rtl/>
        </w:rPr>
        <w:t xml:space="preserve"> : icône « lire les modules sans rattacher à une phase ».</w:t>
      </w:r>
    </w:p>
    <w:p>
      <w:pPr>
        <w:bidi/>
      </w:pPr>
      <w:r>
        <w:rPr>
          <w:rFonts w:ascii="Calibri" w:hAnsi="Calibri" w:cs="Calibri"/>
          <w:b/>
          <w:color w:val="1E7E34"/>
          <w:sz w:val="22"/>
          <w:rtl/>
        </w:rPr>
        <w:t>J</w:t>
      </w:r>
      <w:r>
        <w:rPr>
          <w:rFonts w:ascii="Calibri" w:hAnsi="Calibri" w:cs="Calibri"/>
          <w:b w:val="0"/>
          <w:color w:val="1E7E34"/>
          <w:sz w:val="22"/>
          <w:rtl/>
        </w:rPr>
        <w:t xml:space="preserve"> : flèche vers </w:t>
      </w:r>
      <w:r>
        <w:rPr>
          <w:rFonts w:ascii="Calibri" w:hAnsi="Calibri" w:cs="Calibri"/>
          <w:b/>
          <w:color w:val="1E7E34"/>
          <w:sz w:val="22"/>
          <w:rtl/>
        </w:rPr>
        <w:t>Leçon 2 — الدراسات</w:t>
      </w:r>
      <w:r>
        <w:rPr>
          <w:rFonts w:ascii="Calibri" w:hAnsi="Calibri" w:cs="Calibri"/>
          <w:b w:val="0"/>
          <w:color w:val="1E7E34"/>
          <w:sz w:val="22"/>
          <w:rtl/>
        </w:rPr>
        <w:t>.</w:t>
      </w:r>
    </w:p>
    <w:p>
      <w:pPr>
        <w:bidi/>
      </w:pPr>
      <w:r>
        <w:rPr>
          <w:rFonts w:ascii="Calibri" w:hAnsi="Calibri" w:cs="Calibri"/>
          <w:b/>
          <w:color w:val="2E75B6"/>
          <w:sz w:val="22"/>
          <w:rtl/>
        </w:rPr>
        <w:t>Séquence 6 — Micro-action</w:t>
      </w:r>
    </w:p>
    <w:p>
      <w:pPr>
        <w:bidi/>
      </w:pPr>
      <w:r>
        <w:rPr>
          <w:rFonts w:ascii="Calibri" w:hAnsi="Calibri" w:cs="Calibri"/>
          <w:b w:val="0"/>
          <w:color w:val="856404"/>
          <w:sz w:val="22"/>
          <w:rtl/>
        </w:rPr>
        <w:t>بلا ما تدخل فالتفصيل: خلّي التلات جمل ديال الخريطة قدامك — سياق، استعداد، أدوات ولغات — وعيّن غير واش أقرب موديل غادي يخدمك دابا فالخطوة اللي واقف فيها.</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consignes </w:t>
      </w:r>
      <w:r>
        <w:rPr>
          <w:rFonts w:ascii="Calibri" w:hAnsi="Calibri" w:cs="Calibri"/>
          <w:b/>
          <w:color w:val="856404"/>
          <w:sz w:val="22"/>
          <w:rtl/>
        </w:rPr>
        <w:t>micro-action</w:t>
      </w:r>
      <w:r>
        <w:rPr>
          <w:rFonts w:ascii="Calibri" w:hAnsi="Calibri" w:cs="Calibri"/>
          <w:b w:val="0"/>
          <w:color w:val="856404"/>
          <w:sz w:val="22"/>
          <w:rtl/>
        </w:rPr>
        <w:t xml:space="preserve"> en pictos.</w:t>
      </w:r>
    </w:p>
    <w:p>
      <w:pPr>
        <w:bidi/>
      </w:pPr>
      <w:r>
        <w:rPr>
          <w:rFonts w:ascii="Calibri" w:hAnsi="Calibri" w:cs="Calibri"/>
          <w:b/>
          <w:color w:val="856404"/>
          <w:sz w:val="22"/>
          <w:rtl/>
        </w:rPr>
        <w:t>Schéma</w:t>
      </w:r>
      <w:r>
        <w:rPr>
          <w:rFonts w:ascii="Calibri" w:hAnsi="Calibri" w:cs="Calibri"/>
          <w:b w:val="0"/>
          <w:color w:val="856404"/>
          <w:sz w:val="22"/>
          <w:rtl/>
        </w:rPr>
        <w:t xml:space="preserve"> : triangle </w:t>
      </w:r>
      <w:r>
        <w:rPr>
          <w:rFonts w:ascii="Calibri" w:hAnsi="Calibri" w:cs="Calibri"/>
          <w:b/>
          <w:color w:val="856404"/>
          <w:sz w:val="22"/>
          <w:rtl/>
        </w:rPr>
        <w:t>سياق / استعداد / أدوات</w:t>
      </w:r>
      <w:r>
        <w:rPr>
          <w:rFonts w:ascii="Calibri" w:hAnsi="Calibri" w:cs="Calibri"/>
          <w:b w:val="0"/>
          <w:color w:val="856404"/>
          <w:sz w:val="22"/>
          <w:rtl/>
        </w:rPr>
        <w:t xml:space="preserve"> + case « quel module m’aide maintenant ? ».</w:t>
      </w:r>
    </w:p>
    <w:p>
      <w:pPr>
        <w:bidi/>
      </w:pPr>
      <w:r>
        <w:rPr>
          <w:rFonts w:ascii="Calibri" w:hAnsi="Calibri" w:cs="Calibri"/>
          <w:b/>
          <w:color w:val="856404"/>
          <w:sz w:val="22"/>
          <w:rtl/>
        </w:rPr>
        <w:t>But</w:t>
      </w:r>
      <w:r>
        <w:rPr>
          <w:rFonts w:ascii="Calibri" w:hAnsi="Calibri" w:cs="Calibri"/>
          <w:b w:val="0"/>
          <w:color w:val="856404"/>
          <w:sz w:val="22"/>
          <w:rtl/>
        </w:rPr>
        <w:t xml:space="preserve"> : pas de texte long à lire ; l’oral se limite à l’intention.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