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Calibri"/>
          <w:b/>
          <w:sz w:val="22"/>
        </w:rPr>
        <w:t>Module 0 : Les études et le mindset (الدراسات والعقلية)</w:t>
      </w:r>
    </w:p>
    <w:p>
      <w:r>
        <w:rPr>
          <w:rFonts w:ascii="Calibri" w:hAnsi="Calibri" w:cs="Calibri"/>
          <w:b/>
          <w:sz w:val="22"/>
        </w:rPr>
        <w:t>Leçon 2 : Les études et le choix de la spécialité (الدراسات واختيار التخصص)</w:t>
      </w:r>
    </w:p>
    <w:p>
      <w:pPr>
        <w:bidi/>
      </w:pPr>
      <w:r>
        <w:rPr>
          <w:rFonts w:ascii="Calibri" w:hAnsi="Calibri" w:cs="Calibri"/>
          <w:b/>
          <w:color w:val="217346"/>
          <w:sz w:val="22"/>
          <w:rtl/>
        </w:rPr>
        <w:t>الهدف</w:t>
      </w:r>
    </w:p>
    <w:p>
      <w:pPr>
        <w:bidi/>
      </w:pPr>
      <w:r>
        <w:rPr>
          <w:rFonts w:ascii="Calibri" w:hAnsi="Calibri" w:cs="Calibri"/>
          <w:b w:val="0"/>
          <w:color w:val="856404"/>
          <w:sz w:val="22"/>
          <w:rtl/>
        </w:rPr>
        <w:t>اعتبار الشك في اختيار التخصص بعد الباكالوريا أمراً طبيعياً (مشي عيب ولا تقصير)؛ تمييز الجذع المشترك والتخصص دون تضييع الطاقة؛ استكشاف خفيف واقعي قبل الالتزام (إشارات خفيفة، ماشي بديل للقراءة)؛ شرح الفرق بين الدبلوم كبوابة والكفاءة كدليل للمشغّل؛ الديبلوم كصندوق أدوات واستراتيجية الـ Pivot؛ أداة جدول بسيط (اهتمام × واقع السوق في المغرب بشكل واقعي دون أرقام مُخترَعة) وربط مادة أو مشروع بصيغة كفاءة للسيرة؛ مع الإشارة لما يقدمه proM7 دون وعود غير واقعية.</w:t>
      </w:r>
    </w:p>
    <w:p>
      <w:pPr>
        <w:bidi/>
      </w:pPr>
      <w:r>
        <w:rPr>
          <w:rFonts w:ascii="Calibri" w:hAnsi="Calibri" w:cs="Calibri"/>
          <w:b/>
          <w:color w:val="2E75B6"/>
          <w:sz w:val="22"/>
          <w:rtl/>
        </w:rPr>
        <w:t>Séquence 1 — واقع الاختيار: علاش كنحسو براسنا "تالفين"؟</w:t>
      </w:r>
    </w:p>
    <w:p>
      <w:pPr>
        <w:bidi/>
      </w:pPr>
      <w:r>
        <w:rPr>
          <w:rFonts w:ascii="Calibri" w:hAnsi="Calibri" w:cs="Calibri"/>
          <w:b w:val="0"/>
          <w:sz w:val="22"/>
          <w:rtl/>
        </w:rPr>
        <w:t>نكونو صريحين: فـ 18 عام من بعد الباك، الاختيارات ديالنا ماشي ديما كتكون مدروسة. أغلبنا كيختار حيت تبع صاحبو، أو بـتأثير من الوالدين، أو حيت النقطة هي اللي فرضات عليه ديك الشعبة — وهادشي عادي فبيوت بزاف فالمغرب حيت "الديبلوم" كيتشاف كأمان.</w:t>
      </w:r>
    </w:p>
    <w:p>
      <w:pPr>
        <w:bidi/>
      </w:pPr>
      <w:r>
        <w:rPr>
          <w:rFonts w:ascii="Calibri" w:hAnsi="Calibri" w:cs="Calibri"/>
          <w:b w:val="0"/>
          <w:sz w:val="22"/>
          <w:rtl/>
        </w:rPr>
        <w:t>الرسالة الأساسية: ما تحسش بالذنب. فـهاد السن، عادي ما تكونش عندك رؤية نهائية للمسار ديالك. التخصص ديالك دابا هو نقطة انطلاق، ماشي هي المحطة الأخيرة.</w:t>
      </w:r>
    </w:p>
    <w:p>
      <w:pPr>
        <w:bidi/>
      </w:pPr>
      <w:r>
        <w:rPr>
          <w:rFonts w:ascii="Calibri" w:hAnsi="Calibri" w:cs="Calibri"/>
          <w:b w:val="0"/>
          <w:sz w:val="22"/>
          <w:rtl/>
        </w:rPr>
        <w:t>فالجذع المشترك (Tronc commun): الاستكشاف مشروع — تجرّب مادتين، مشروع صغير، نقاش مع أستاذ أو متدرب — باش ما تبقاش غير كاتخمّم فالفراغ. فالتخصص: الخطر هو "التشتت": بغيتي كلشي، ما كتعمّر حتى وحدة بزاف — خاصّك تختار شنو غادي تبني عليه أولاً.</w:t>
      </w:r>
    </w:p>
    <w:p>
      <w:pPr>
        <w:bidi/>
      </w:pPr>
      <w:r>
        <w:rPr>
          <w:rFonts w:ascii="Calibri" w:hAnsi="Calibri" w:cs="Calibri"/>
          <w:b w:val="0"/>
          <w:color w:val="1E7E34"/>
          <w:sz w:val="22"/>
          <w:rtl/>
        </w:rPr>
        <w:t xml:space="preserve">فكرة عملية باش تزيد الوضوح بلا حرب نفسية: </w:t>
      </w:r>
      <w:r>
        <w:rPr>
          <w:rFonts w:ascii="Calibri" w:hAnsi="Calibri" w:cs="Calibri"/>
          <w:b/>
          <w:color w:val="1E7E34"/>
          <w:sz w:val="22"/>
          <w:rtl/>
        </w:rPr>
        <w:t>explorer</w:t>
      </w:r>
      <w:r>
        <w:rPr>
          <w:rFonts w:ascii="Calibri" w:hAnsi="Calibri" w:cs="Calibri"/>
          <w:b w:val="0"/>
          <w:color w:val="1E7E34"/>
          <w:sz w:val="22"/>
          <w:rtl/>
        </w:rPr>
        <w:t xml:space="preserve"> (تستكشف، تلمّس الميدان بخفة) قبل ما </w:t>
      </w:r>
      <w:r>
        <w:rPr>
          <w:rFonts w:ascii="Calibri" w:hAnsi="Calibri" w:cs="Calibri"/>
          <w:b/>
          <w:color w:val="1E7E34"/>
          <w:sz w:val="22"/>
          <w:rtl/>
        </w:rPr>
        <w:t>تتعهد</w:t>
      </w:r>
      <w:r>
        <w:rPr>
          <w:rFonts w:ascii="Calibri" w:hAnsi="Calibri" w:cs="Calibri"/>
          <w:b w:val="0"/>
          <w:color w:val="1E7E34"/>
          <w:sz w:val="22"/>
          <w:rtl/>
        </w:rPr>
        <w:t xml:space="preserve"> وتربط راسك — نهار عند جمعية، سؤال لمُهندس أو لأستاذ، فيديو قصيرة على الميدان… هادشي ما كيعوّضش القراية، ولكن كيعطيك </w:t>
      </w:r>
      <w:r>
        <w:rPr>
          <w:rFonts w:ascii="Calibri" w:hAnsi="Calibri" w:cs="Calibri"/>
          <w:b/>
          <w:color w:val="1E7E34"/>
          <w:sz w:val="22"/>
          <w:rtl/>
        </w:rPr>
        <w:t>signaux faibles</w:t>
      </w:r>
      <w:r>
        <w:rPr>
          <w:rFonts w:ascii="Calibri" w:hAnsi="Calibri" w:cs="Calibri"/>
          <w:b w:val="0"/>
          <w:color w:val="1E7E34"/>
          <w:sz w:val="22"/>
          <w:rtl/>
        </w:rPr>
        <w:t xml:space="preserve"> (إشارات خفيفة) باش تصيّف واش التخصص كيهضر ليك ولا لا، من غير ضغط ولا قرار نهائي فالهواء.</w:t>
      </w:r>
    </w:p>
    <w:p>
      <w:pPr>
        <w:bidi/>
      </w:pPr>
      <w:r>
        <w:rPr>
          <w:rFonts w:ascii="Calibri" w:hAnsi="Calibri" w:cs="Calibri"/>
          <w:b w:val="0"/>
          <w:sz w:val="22"/>
          <w:rtl/>
        </w:rPr>
        <w:t>المسار ديالك مازال ما تسدّش: حتى حاجة ما محتومة، وتقدر ديما تقاد الكفّة وترجع تتحكم فـطريقك.</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 Pourquoi on se sent ‚tordu‘ après le bac ? »</w:t>
      </w:r>
    </w:p>
    <w:p>
      <w:pPr>
        <w:bidi/>
      </w:pPr>
      <w:r>
        <w:rPr>
          <w:rFonts w:ascii="Calibri" w:hAnsi="Calibri" w:cs="Calibri"/>
          <w:b/>
          <w:color w:val="1E7E34"/>
          <w:sz w:val="22"/>
          <w:rtl/>
        </w:rPr>
        <w:t>Schéma</w:t>
      </w:r>
      <w:r>
        <w:rPr>
          <w:rFonts w:ascii="Calibri" w:hAnsi="Calibri" w:cs="Calibri"/>
          <w:b w:val="0"/>
          <w:color w:val="1E7E34"/>
          <w:sz w:val="22"/>
          <w:rtl/>
        </w:rPr>
        <w:t xml:space="preserve"> : petits facteurs autour d’un étudiant — </w:t>
      </w:r>
      <w:r>
        <w:rPr>
          <w:rFonts w:ascii="Calibri" w:hAnsi="Calibri" w:cs="Calibri"/>
          <w:b/>
          <w:color w:val="1E7E34"/>
          <w:sz w:val="22"/>
          <w:rtl/>
        </w:rPr>
        <w:t>famille</w:t>
      </w:r>
      <w:r>
        <w:rPr>
          <w:rFonts w:ascii="Calibri" w:hAnsi="Calibri" w:cs="Calibri"/>
          <w:b w:val="0"/>
          <w:color w:val="1E7E34"/>
          <w:sz w:val="22"/>
          <w:rtl/>
        </w:rPr>
        <w:t xml:space="preserve">, </w:t>
      </w:r>
      <w:r>
        <w:rPr>
          <w:rFonts w:ascii="Calibri" w:hAnsi="Calibri" w:cs="Calibri"/>
          <w:b/>
          <w:color w:val="1E7E34"/>
          <w:sz w:val="22"/>
          <w:rtl/>
        </w:rPr>
        <w:t>pairs</w:t>
      </w:r>
      <w:r>
        <w:rPr>
          <w:rFonts w:ascii="Calibri" w:hAnsi="Calibri" w:cs="Calibri"/>
          <w:b w:val="0"/>
          <w:color w:val="1E7E34"/>
          <w:sz w:val="22"/>
          <w:rtl/>
        </w:rPr>
        <w:t xml:space="preserve">, </w:t>
      </w:r>
      <w:r>
        <w:rPr>
          <w:rFonts w:ascii="Calibri" w:hAnsi="Calibri" w:cs="Calibri"/>
          <w:b/>
          <w:color w:val="1E7E34"/>
          <w:sz w:val="22"/>
          <w:rtl/>
        </w:rPr>
        <w:t>notes</w:t>
      </w:r>
      <w:r>
        <w:rPr>
          <w:rFonts w:ascii="Calibri" w:hAnsi="Calibri" w:cs="Calibri"/>
          <w:b w:val="0"/>
          <w:color w:val="1E7E34"/>
          <w:sz w:val="22"/>
          <w:rtl/>
        </w:rPr>
        <w:t xml:space="preserve">, </w:t>
      </w:r>
      <w:r>
        <w:rPr>
          <w:rFonts w:ascii="Calibri" w:hAnsi="Calibri" w:cs="Calibri"/>
          <w:b/>
          <w:color w:val="1E7E34"/>
          <w:sz w:val="22"/>
          <w:rtl/>
        </w:rPr>
        <w:t>الديبلوم vu comme أمان</w:t>
      </w:r>
      <w:r>
        <w:rPr>
          <w:rFonts w:ascii="Calibri" w:hAnsi="Calibri" w:cs="Calibri"/>
          <w:b w:val="0"/>
          <w:color w:val="1E7E34"/>
          <w:sz w:val="22"/>
          <w:rtl/>
        </w:rPr>
        <w:t xml:space="preserve"> ; centre : </w:t>
      </w:r>
      <w:r>
        <w:rPr>
          <w:rFonts w:ascii="Calibri" w:hAnsi="Calibri" w:cs="Calibri"/>
          <w:b/>
          <w:color w:val="1E7E34"/>
          <w:sz w:val="22"/>
          <w:rtl/>
        </w:rPr>
        <w:t>« عادي »</w:t>
      </w:r>
      <w:r>
        <w:rPr>
          <w:rFonts w:ascii="Calibri" w:hAnsi="Calibri" w:cs="Calibri"/>
          <w:b w:val="0"/>
          <w:color w:val="1E7E34"/>
          <w:sz w:val="22"/>
          <w:rtl/>
        </w:rPr>
        <w:t>.</w:t>
      </w:r>
    </w:p>
    <w:p>
      <w:pPr>
        <w:bidi/>
      </w:pPr>
      <w:r>
        <w:rPr>
          <w:rFonts w:ascii="Calibri" w:hAnsi="Calibri" w:cs="Calibri"/>
          <w:b/>
          <w:color w:val="1E7E34"/>
          <w:sz w:val="22"/>
          <w:rtl/>
        </w:rPr>
        <w:t>À dire</w:t>
      </w:r>
      <w:r>
        <w:rPr>
          <w:rFonts w:ascii="Calibri" w:hAnsi="Calibri" w:cs="Calibri"/>
          <w:b w:val="0"/>
          <w:color w:val="1E7E34"/>
          <w:sz w:val="22"/>
          <w:rtl/>
        </w:rPr>
        <w:t xml:space="preserve"> : une phrase rassurante ; le visuel porte le contexte marocain.</w:t>
      </w:r>
    </w:p>
    <w:p>
      <w:pPr>
        <w:bidi/>
      </w:pPr>
      <w:r>
        <w:rPr>
          <w:rFonts w:ascii="Calibri" w:hAnsi="Calibri" w:cs="Calibri"/>
          <w:b/>
          <w:color w:val="2E75B6"/>
          <w:sz w:val="22"/>
          <w:rtl/>
        </w:rPr>
        <w:t>Séquence 2 — الدبلوم: بوابة… والسوق: كيشوف الكفاءة</w:t>
      </w:r>
    </w:p>
    <w:p>
      <w:pPr>
        <w:bidi/>
      </w:pPr>
      <w:r>
        <w:rPr>
          <w:rFonts w:ascii="Calibri" w:hAnsi="Calibri" w:cs="Calibri"/>
          <w:b w:val="0"/>
          <w:sz w:val="22"/>
          <w:rtl/>
        </w:rPr>
        <w:t>واحد الفكرة لازم تثبت: الديبلوم (Diplôme) كيفتح بيبان — ولكن المشغّل فالخدمة كيبحث على دليل (Preuve): شنو درتي، شنو حلّيتي، كيفاش كتخدم ففريق.</w:t>
      </w:r>
    </w:p>
    <w:p>
      <w:pPr>
        <w:bidi/>
      </w:pPr>
      <w:r>
        <w:rPr>
          <w:rFonts w:ascii="Calibri" w:hAnsi="Calibri" w:cs="Calibri"/>
          <w:b w:val="0"/>
          <w:sz w:val="22"/>
          <w:rtl/>
        </w:rPr>
        <w:t>ما تخلطش بين الديبلوم كشهادة وتأهيل رسمي، وبين كونك واجد تقنيّاً بكاملو فأول يوم فالشركة. الديبلوم كيعطيك بوابة الدخول والمصداقية الأكاديمية؛ الكفاءة التطبيقية كتزيد كتبان بالمشاريع، الـ TP، التطبيق، واللغة المهنية — هاد الشي غادي نكمّلوه معاكم فالمسار.</w:t>
      </w:r>
    </w:p>
    <w:p>
      <w:pPr>
        <w:bidi/>
      </w:pPr>
      <w:r>
        <w:rPr>
          <w:rFonts w:ascii="Calibri" w:hAnsi="Calibri" w:cs="Calibri"/>
          <w:b w:val="0"/>
          <w:sz w:val="22"/>
          <w:rtl/>
        </w:rPr>
        <w:t>شروح مهنية كتيرة حول المهندس ولا التقني ديال المستقبل كتأكد: فوق التخصص، كيبان التواصل، حل المشاكل، وفتح على الـ data ولا البرمجة حسب المجال — ماشي باش تبدّل شعبتك دابا، باش تفهم واش السوق كتعطي قيمة لـ"دليل" مشي غير لاسم المادة.</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w:t>
      </w:r>
      <w:r>
        <w:rPr>
          <w:rFonts w:ascii="Calibri" w:hAnsi="Calibri" w:cs="Calibri"/>
          <w:b/>
          <w:color w:val="1E7E34"/>
          <w:sz w:val="22"/>
          <w:rtl/>
        </w:rPr>
        <w:t>الديبلوم = بوابة</w:t>
      </w:r>
      <w:r>
        <w:rPr>
          <w:rFonts w:ascii="Calibri" w:hAnsi="Calibri" w:cs="Calibri"/>
          <w:b w:val="0"/>
          <w:color w:val="1E7E34"/>
          <w:sz w:val="22"/>
          <w:rtl/>
        </w:rPr>
        <w:t xml:space="preserve"> vs </w:t>
      </w:r>
      <w:r>
        <w:rPr>
          <w:rFonts w:ascii="Calibri" w:hAnsi="Calibri" w:cs="Calibri"/>
          <w:b/>
          <w:color w:val="1E7E34"/>
          <w:sz w:val="22"/>
          <w:rtl/>
        </w:rPr>
        <w:t>السوق = يطلب دليل</w:t>
      </w:r>
      <w:r>
        <w:rPr>
          <w:rFonts w:ascii="Calibri" w:hAnsi="Calibri" w:cs="Calibri"/>
          <w:b w:val="0"/>
          <w:color w:val="1E7E34"/>
          <w:sz w:val="22"/>
          <w:rtl/>
        </w:rPr>
        <w:t>.</w:t>
      </w:r>
    </w:p>
    <w:p>
      <w:pPr>
        <w:bidi/>
      </w:pPr>
      <w:r>
        <w:rPr>
          <w:rFonts w:ascii="Calibri" w:hAnsi="Calibri" w:cs="Calibri"/>
          <w:b/>
          <w:color w:val="1E7E34"/>
          <w:sz w:val="22"/>
          <w:rtl/>
        </w:rPr>
        <w:t>Schéma</w:t>
      </w:r>
      <w:r>
        <w:rPr>
          <w:rFonts w:ascii="Calibri" w:hAnsi="Calibri" w:cs="Calibri"/>
          <w:b w:val="0"/>
          <w:color w:val="1E7E34"/>
          <w:sz w:val="22"/>
          <w:rtl/>
        </w:rPr>
        <w:t xml:space="preserve"> : deux colonnes — porte ouverte (titre diplôme) / loupe sur </w:t>
      </w:r>
      <w:r>
        <w:rPr>
          <w:rFonts w:ascii="Calibri" w:hAnsi="Calibri" w:cs="Calibri"/>
          <w:b/>
          <w:color w:val="1E7E34"/>
          <w:sz w:val="22"/>
          <w:rtl/>
        </w:rPr>
        <w:t>preuves</w:t>
      </w:r>
      <w:r>
        <w:rPr>
          <w:rFonts w:ascii="Calibri" w:hAnsi="Calibri" w:cs="Calibri"/>
          <w:b w:val="0"/>
          <w:color w:val="1E7E34"/>
          <w:sz w:val="22"/>
          <w:rtl/>
        </w:rPr>
        <w:t xml:space="preserve"> (projets, TP, langue).</w:t>
      </w:r>
    </w:p>
    <w:p>
      <w:pPr>
        <w:bidi/>
      </w:pPr>
      <w:r>
        <w:rPr>
          <w:rFonts w:ascii="Calibri" w:hAnsi="Calibri" w:cs="Calibri"/>
          <w:b/>
          <w:color w:val="1E7E34"/>
          <w:sz w:val="22"/>
          <w:rtl/>
        </w:rPr>
        <w:t>But</w:t>
      </w:r>
      <w:r>
        <w:rPr>
          <w:rFonts w:ascii="Calibri" w:hAnsi="Calibri" w:cs="Calibri"/>
          <w:b w:val="0"/>
          <w:color w:val="1E7E34"/>
          <w:sz w:val="22"/>
          <w:rtl/>
        </w:rPr>
        <w:t xml:space="preserve"> : éviter de répéter les définitions à l’oral.</w:t>
      </w:r>
    </w:p>
    <w:p>
      <w:pPr>
        <w:bidi/>
      </w:pPr>
      <w:r>
        <w:rPr>
          <w:rFonts w:ascii="Calibri" w:hAnsi="Calibri" w:cs="Calibri"/>
          <w:b/>
          <w:color w:val="2E75B6"/>
          <w:sz w:val="22"/>
          <w:rtl/>
        </w:rPr>
        <w:t>Séquence 3 — الديبلوم كـ"صندوق أدوات" واستراتيجية الـ Pivot</w:t>
      </w:r>
    </w:p>
    <w:p>
      <w:pPr>
        <w:bidi/>
      </w:pPr>
      <w:r>
        <w:rPr>
          <w:rFonts w:ascii="Calibri" w:hAnsi="Calibri" w:cs="Calibri"/>
          <w:b w:val="0"/>
          <w:sz w:val="22"/>
          <w:rtl/>
        </w:rPr>
        <w:t>كيفما كان التخصص ديالك (بني، تريسيتي، RH، إلخ)، شوف الديبلوم ديالك كأنه صندوق أدوات (Toolbox) مشي غير عنوان.</w:t>
      </w:r>
    </w:p>
    <w:p>
      <w:pPr>
        <w:bidi/>
      </w:pPr>
      <w:r>
        <w:rPr>
          <w:rFonts w:ascii="Calibri" w:hAnsi="Calibri" w:cs="Calibri"/>
          <w:b w:val="0"/>
          <w:sz w:val="22"/>
          <w:rtl/>
        </w:rPr>
        <w:t>الأدوات التقنية: هي الساس ديال حرفتك (حسابات، قوانين، طرق الخدمة، منهجية).</w:t>
      </w:r>
    </w:p>
    <w:p>
      <w:pPr>
        <w:bidi/>
      </w:pPr>
      <w:r>
        <w:rPr>
          <w:rFonts w:ascii="Calibri" w:hAnsi="Calibri" w:cs="Calibri"/>
          <w:b w:val="0"/>
          <w:sz w:val="22"/>
          <w:rtl/>
        </w:rPr>
        <w:t>الأدوات غير المرئية: فاش كتقرا أي تخصص، كتعلم معاه النظام، المنطق، وكيفاش تحل المشاكل. هاد الأدوات غاتحتاجهم فـأي بلاصة، وخا تبدل الحرفة من بعد. تريسيان أو مهندس معلوماتي بجوج كيخدمو بالمنطق والجودة؛ غير الوسيلة اللي كاتختلف.</w:t>
      </w:r>
    </w:p>
    <w:p>
      <w:pPr>
        <w:bidi/>
      </w:pPr>
      <w:r>
        <w:rPr>
          <w:rFonts w:ascii="Calibri" w:hAnsi="Calibri" w:cs="Calibri"/>
          <w:b w:val="0"/>
          <w:color w:val="856404"/>
          <w:sz w:val="22"/>
          <w:rtl/>
        </w:rPr>
        <w:t>ماتسمحش فـقرايتك: وخا الشعبة ما عاجباكش 100%، كمل حتى اللخر. كل عام نجحتي فيه هو "ربح" فـجيبك — نقطة قوة، موثوقية، عادات خدمة. تقدر ديما تبدل الاتجاه (Pivot) من بعد ما تخدم، تزيد portfolio صغير — يعني ملفّ أدلّة مهنية (مشاريع، روابط، شنو درتي بيدك) باش توريه للمشغّل؛ مشي غير الديبلوم، وتقاد وضعيتك — مشي من فراغ.</w:t>
      </w:r>
    </w:p>
    <w:p>
      <w:pPr>
        <w:bidi/>
      </w:pPr>
      <w:r>
        <w:rPr>
          <w:rFonts w:ascii="Calibri" w:hAnsi="Calibri" w:cs="Calibri"/>
          <w:b/>
          <w:color w:val="856404"/>
          <w:sz w:val="22"/>
          <w:rtl/>
        </w:rPr>
        <w:t>Support visuel — fin de séquence (tournage / slide)</w:t>
      </w:r>
    </w:p>
    <w:p>
      <w:pPr>
        <w:bidi/>
      </w:pPr>
      <w:r>
        <w:rPr>
          <w:rFonts w:ascii="Calibri" w:hAnsi="Calibri" w:cs="Calibri"/>
          <w:b/>
          <w:color w:val="856404"/>
          <w:sz w:val="22"/>
          <w:rtl/>
        </w:rPr>
        <w:t>Écran</w:t>
      </w:r>
      <w:r>
        <w:rPr>
          <w:rFonts w:ascii="Calibri" w:hAnsi="Calibri" w:cs="Calibri"/>
          <w:b w:val="0"/>
          <w:color w:val="856404"/>
          <w:sz w:val="22"/>
          <w:rtl/>
        </w:rPr>
        <w:t xml:space="preserve"> : </w:t>
      </w:r>
      <w:r>
        <w:rPr>
          <w:rFonts w:ascii="Calibri" w:hAnsi="Calibri" w:cs="Calibri"/>
          <w:b/>
          <w:color w:val="856404"/>
          <w:sz w:val="22"/>
          <w:rtl/>
        </w:rPr>
        <w:t>صندوق أدوات</w:t>
      </w:r>
      <w:r>
        <w:rPr>
          <w:rFonts w:ascii="Calibri" w:hAnsi="Calibri" w:cs="Calibri"/>
          <w:b w:val="0"/>
          <w:color w:val="856404"/>
          <w:sz w:val="22"/>
          <w:rtl/>
        </w:rPr>
        <w:t xml:space="preserve"> + </w:t>
      </w:r>
      <w:r>
        <w:rPr>
          <w:rFonts w:ascii="Calibri" w:hAnsi="Calibri" w:cs="Calibri"/>
          <w:b/>
          <w:color w:val="856404"/>
          <w:sz w:val="22"/>
          <w:rtl/>
        </w:rPr>
        <w:t>Pivot</w:t>
      </w:r>
      <w:r>
        <w:rPr>
          <w:rFonts w:ascii="Calibri" w:hAnsi="Calibri" w:cs="Calibri"/>
          <w:b w:val="0"/>
          <w:color w:val="856404"/>
          <w:sz w:val="22"/>
          <w:rtl/>
        </w:rPr>
        <w:t>.</w:t>
      </w:r>
    </w:p>
    <w:p>
      <w:pPr>
        <w:bidi/>
      </w:pPr>
      <w:r>
        <w:rPr>
          <w:rFonts w:ascii="Calibri" w:hAnsi="Calibri" w:cs="Calibri"/>
          <w:b/>
          <w:color w:val="856404"/>
          <w:sz w:val="22"/>
          <w:rtl/>
        </w:rPr>
        <w:t>Schéma</w:t>
      </w:r>
      <w:r>
        <w:rPr>
          <w:rFonts w:ascii="Calibri" w:hAnsi="Calibri" w:cs="Calibri"/>
          <w:b w:val="0"/>
          <w:color w:val="856404"/>
          <w:sz w:val="22"/>
          <w:rtl/>
        </w:rPr>
        <w:t xml:space="preserve"> : boîte à outils (icônes visibles + invisibles) ; flèche latérale </w:t>
      </w:r>
      <w:r>
        <w:rPr>
          <w:rFonts w:ascii="Calibri" w:hAnsi="Calibri" w:cs="Calibri"/>
          <w:b/>
          <w:color w:val="856404"/>
          <w:sz w:val="22"/>
          <w:rtl/>
        </w:rPr>
        <w:t>Pivot</w:t>
      </w:r>
      <w:r>
        <w:rPr>
          <w:rFonts w:ascii="Calibri" w:hAnsi="Calibri" w:cs="Calibri"/>
          <w:b w:val="0"/>
          <w:color w:val="856404"/>
          <w:sz w:val="22"/>
          <w:rtl/>
        </w:rPr>
        <w:t xml:space="preserve"> vers nouveau chemin + </w:t>
      </w:r>
      <w:r>
        <w:rPr>
          <w:rFonts w:ascii="Calibri" w:hAnsi="Calibri" w:cs="Calibri"/>
          <w:b/>
          <w:color w:val="856404"/>
          <w:sz w:val="22"/>
          <w:rtl/>
        </w:rPr>
        <w:t>portfolio</w:t>
      </w:r>
      <w:r>
        <w:rPr>
          <w:rFonts w:ascii="Calibri" w:hAnsi="Calibri" w:cs="Calibri"/>
          <w:b w:val="0"/>
          <w:color w:val="856404"/>
          <w:sz w:val="22"/>
          <w:rtl/>
        </w:rPr>
        <w:t>.</w:t>
      </w:r>
    </w:p>
    <w:p>
      <w:pPr>
        <w:bidi/>
      </w:pPr>
      <w:r>
        <w:rPr>
          <w:rFonts w:ascii="Calibri" w:hAnsi="Calibri" w:cs="Calibri"/>
          <w:b w:val="0"/>
          <w:color w:val="856404"/>
          <w:sz w:val="22"/>
          <w:rtl/>
        </w:rPr>
        <w:t>*Mermaid* : Toolbox -- Pivot --&gt; Nouvelle trajectoire.</w:t>
      </w:r>
    </w:p>
    <w:p>
      <w:pPr>
        <w:bidi/>
      </w:pPr>
      <w:r>
        <w:rPr>
          <w:rFonts w:ascii="Calibri" w:hAnsi="Calibri" w:cs="Calibri"/>
          <w:b/>
          <w:color w:val="2E75B6"/>
          <w:sz w:val="22"/>
          <w:rtl/>
        </w:rPr>
        <w:t>Séquence 4 — نفس الدبلوم، جوج مسارات (تجربة قصيرة من الميدان)</w:t>
      </w:r>
    </w:p>
    <w:p>
      <w:pPr>
        <w:bidi/>
      </w:pPr>
      <w:r>
        <w:rPr>
          <w:rFonts w:ascii="Calibri" w:hAnsi="Calibri" w:cs="Calibri"/>
          <w:b w:val="0"/>
          <w:sz w:val="22"/>
          <w:rtl/>
        </w:rPr>
        <w:t>من الميدان كاين بزاف ديال الحالات: جوج خرّيجين بنفس الديبلوم، واحد بقى كيستنى "الفرصة" وواحد دار مشروع صغير، تدريب صيفي، ولغة مهنية — من بعد واحد كيبان ك"جاهز" والآخر كيحتاج وقت أطول باش يثبت نفسو.</w:t>
      </w:r>
    </w:p>
    <w:p>
      <w:pPr>
        <w:bidi/>
      </w:pPr>
      <w:r>
        <w:rPr>
          <w:rFonts w:ascii="Calibri" w:hAnsi="Calibri" w:cs="Calibri"/>
          <w:b w:val="0"/>
          <w:sz w:val="22"/>
          <w:rtl/>
        </w:rPr>
        <w:t>الفكرة ماشي نديرو مقارنة سامّة؛ الفكرة: نفس البوابة، نتائج مختلفة حسب الشنو بنيتي فالقراية مشي غير فالنقط.</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w:t>
      </w:r>
      <w:r>
        <w:rPr>
          <w:rFonts w:ascii="Calibri" w:hAnsi="Calibri" w:cs="Calibri"/>
          <w:b/>
          <w:color w:val="1E7E34"/>
          <w:sz w:val="22"/>
          <w:rtl/>
        </w:rPr>
        <w:t>Même diplôme — deux trajectoires</w:t>
      </w:r>
      <w:r>
        <w:rPr>
          <w:rFonts w:ascii="Calibri" w:hAnsi="Calibri" w:cs="Calibri"/>
          <w:b w:val="0"/>
          <w:color w:val="1E7E34"/>
          <w:sz w:val="22"/>
          <w:rtl/>
        </w:rPr>
        <w:t>.</w:t>
      </w:r>
    </w:p>
    <w:p>
      <w:pPr>
        <w:bidi/>
      </w:pPr>
      <w:r>
        <w:rPr>
          <w:rFonts w:ascii="Calibri" w:hAnsi="Calibri" w:cs="Calibri"/>
          <w:b/>
          <w:color w:val="1E7E34"/>
          <w:sz w:val="22"/>
          <w:rtl/>
        </w:rPr>
        <w:t>Schéma</w:t>
      </w:r>
      <w:r>
        <w:rPr>
          <w:rFonts w:ascii="Calibri" w:hAnsi="Calibri" w:cs="Calibri"/>
          <w:b w:val="0"/>
          <w:color w:val="1E7E34"/>
          <w:sz w:val="22"/>
          <w:rtl/>
        </w:rPr>
        <w:t xml:space="preserve"> : bifurcation — </w:t>
      </w:r>
      <w:r>
        <w:rPr>
          <w:rFonts w:ascii="Calibri" w:hAnsi="Calibri" w:cs="Calibri"/>
          <w:b/>
          <w:color w:val="1E7E34"/>
          <w:sz w:val="22"/>
          <w:rtl/>
        </w:rPr>
        <w:t>en attente</w:t>
      </w:r>
      <w:r>
        <w:rPr>
          <w:rFonts w:ascii="Calibri" w:hAnsi="Calibri" w:cs="Calibri"/>
          <w:b w:val="0"/>
          <w:color w:val="1E7E34"/>
          <w:sz w:val="22"/>
          <w:rtl/>
        </w:rPr>
        <w:t xml:space="preserve"> vs </w:t>
      </w:r>
      <w:r>
        <w:rPr>
          <w:rFonts w:ascii="Calibri" w:hAnsi="Calibri" w:cs="Calibri"/>
          <w:b/>
          <w:color w:val="1E7E34"/>
          <w:sz w:val="22"/>
          <w:rtl/>
        </w:rPr>
        <w:t>preuves</w:t>
      </w:r>
      <w:r>
        <w:rPr>
          <w:rFonts w:ascii="Calibri" w:hAnsi="Calibri" w:cs="Calibri"/>
          <w:b w:val="0"/>
          <w:color w:val="1E7E34"/>
          <w:sz w:val="22"/>
          <w:rtl/>
        </w:rPr>
        <w:t xml:space="preserve"> (projet, stage été, langue) → </w:t>
      </w:r>
      <w:r>
        <w:rPr>
          <w:rFonts w:ascii="Calibri" w:hAnsi="Calibri" w:cs="Calibri"/>
          <w:b/>
          <w:color w:val="1E7E34"/>
          <w:sz w:val="22"/>
          <w:rtl/>
        </w:rPr>
        <w:t>جاهز</w:t>
      </w:r>
      <w:r>
        <w:rPr>
          <w:rFonts w:ascii="Calibri" w:hAnsi="Calibri" w:cs="Calibri"/>
          <w:b w:val="0"/>
          <w:color w:val="1E7E34"/>
          <w:sz w:val="22"/>
          <w:rtl/>
        </w:rPr>
        <w:t xml:space="preserve"> plus tôt.</w:t>
      </w:r>
    </w:p>
    <w:p>
      <w:pPr>
        <w:bidi/>
      </w:pPr>
      <w:r>
        <w:rPr>
          <w:rFonts w:ascii="Calibri" w:hAnsi="Calibri" w:cs="Calibri"/>
          <w:b/>
          <w:color w:val="1E7E34"/>
          <w:sz w:val="22"/>
          <w:rtl/>
        </w:rPr>
        <w:t>But</w:t>
      </w:r>
      <w:r>
        <w:rPr>
          <w:rFonts w:ascii="Calibri" w:hAnsi="Calibri" w:cs="Calibri"/>
          <w:b w:val="0"/>
          <w:color w:val="1E7E34"/>
          <w:sz w:val="22"/>
          <w:rtl/>
        </w:rPr>
        <w:t xml:space="preserve"> : image forte, peu de mots au micro.</w:t>
      </w:r>
    </w:p>
    <w:p>
      <w:pPr>
        <w:bidi/>
      </w:pPr>
      <w:r>
        <w:rPr>
          <w:rFonts w:ascii="Calibri" w:hAnsi="Calibri" w:cs="Calibri"/>
          <w:b/>
          <w:color w:val="2E75B6"/>
          <w:sz w:val="22"/>
          <w:rtl/>
        </w:rPr>
        <w:t>Séquence 5 — المهمة ديال proM7: نرسّمو اللي جاي (بلا وعود سحرية)</w:t>
      </w:r>
    </w:p>
    <w:p>
      <w:pPr>
        <w:bidi/>
      </w:pPr>
      <w:r>
        <w:rPr>
          <w:rFonts w:ascii="Calibri" w:hAnsi="Calibri" w:cs="Calibri"/>
          <w:b w:val="0"/>
          <w:sz w:val="22"/>
          <w:rtl/>
        </w:rPr>
        <w:t>صاوبنا هاد المنصة باش نعطيوكم دابا إطار وطريقة: معلومات وتمارين كنكون عادة الإنسان كيعرفها ملي يدوز سنين فالخدمة — حنا كنقصّو عليك الطريق، ماشي كنعوضو الخدمة ديالك.</w:t>
      </w:r>
    </w:p>
    <w:p>
      <w:pPr>
        <w:bidi/>
      </w:pPr>
      <w:r>
        <w:rPr>
          <w:rFonts w:ascii="Calibri" w:hAnsi="Calibri" w:cs="Calibri"/>
          <w:b w:val="0"/>
          <w:sz w:val="22"/>
          <w:rtl/>
        </w:rPr>
        <w:t>الفكرة: نعاونوكم ترسمو مسار أوضح: سوا كان هدفك تطوير، منصب مسؤولية، أو خدمة برا المغرب — بشروط واقعية: المجهود، التعلم المستمر، والسوق ما كيضمن حتى شي لحد.</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rôle </w:t>
      </w:r>
      <w:r>
        <w:rPr>
          <w:rFonts w:ascii="Calibri" w:hAnsi="Calibri" w:cs="Calibri"/>
          <w:b/>
          <w:color w:val="1E7E34"/>
          <w:sz w:val="22"/>
          <w:rtl/>
        </w:rPr>
        <w:t>proM7</w:t>
      </w:r>
      <w:r>
        <w:rPr>
          <w:rFonts w:ascii="Calibri" w:hAnsi="Calibri" w:cs="Calibri"/>
          <w:b w:val="0"/>
          <w:color w:val="1E7E34"/>
          <w:sz w:val="22"/>
          <w:rtl/>
        </w:rPr>
        <w:t>.</w:t>
      </w:r>
    </w:p>
    <w:p>
      <w:pPr>
        <w:bidi/>
      </w:pPr>
      <w:r>
        <w:rPr>
          <w:rFonts w:ascii="Calibri" w:hAnsi="Calibri" w:cs="Calibri"/>
          <w:b/>
          <w:color w:val="1E7E34"/>
          <w:sz w:val="22"/>
          <w:rtl/>
        </w:rPr>
        <w:t>Schéma</w:t>
      </w:r>
      <w:r>
        <w:rPr>
          <w:rFonts w:ascii="Calibri" w:hAnsi="Calibri" w:cs="Calibri"/>
          <w:b w:val="0"/>
          <w:color w:val="1E7E34"/>
          <w:sz w:val="22"/>
          <w:rtl/>
        </w:rPr>
        <w:t xml:space="preserve"> : pont / raccourci </w:t>
      </w:r>
      <w:r>
        <w:rPr>
          <w:rFonts w:ascii="Calibri" w:hAnsi="Calibri" w:cs="Calibri"/>
          <w:b/>
          <w:color w:val="1E7E34"/>
          <w:sz w:val="22"/>
          <w:rtl/>
        </w:rPr>
        <w:t>méthode</w:t>
      </w:r>
      <w:r>
        <w:rPr>
          <w:rFonts w:ascii="Calibri" w:hAnsi="Calibri" w:cs="Calibri"/>
          <w:b w:val="0"/>
          <w:color w:val="1E7E34"/>
          <w:sz w:val="22"/>
          <w:rtl/>
        </w:rPr>
        <w:t xml:space="preserve"> ; pas de </w:t>
      </w:r>
      <w:r>
        <w:rPr>
          <w:rFonts w:ascii="Calibri" w:hAnsi="Calibri" w:cs="Calibri"/>
          <w:b/>
          <w:color w:val="1E7E34"/>
          <w:sz w:val="22"/>
          <w:rtl/>
        </w:rPr>
        <w:t>baguette magique</w:t>
      </w:r>
      <w:r>
        <w:rPr>
          <w:rFonts w:ascii="Calibri" w:hAnsi="Calibri" w:cs="Calibri"/>
          <w:b w:val="0"/>
          <w:color w:val="1E7E34"/>
          <w:sz w:val="22"/>
          <w:rtl/>
        </w:rPr>
        <w:t xml:space="preserve"> (icône barrée).</w:t>
      </w:r>
    </w:p>
    <w:p>
      <w:pPr>
        <w:bidi/>
      </w:pPr>
      <w:r>
        <w:rPr>
          <w:rFonts w:ascii="Calibri" w:hAnsi="Calibri" w:cs="Calibri"/>
          <w:b/>
          <w:color w:val="1E7E34"/>
          <w:sz w:val="22"/>
          <w:rtl/>
        </w:rPr>
        <w:t>Une ligne</w:t>
      </w:r>
      <w:r>
        <w:rPr>
          <w:rFonts w:ascii="Calibri" w:hAnsi="Calibri" w:cs="Calibri"/>
          <w:b w:val="0"/>
          <w:color w:val="1E7E34"/>
          <w:sz w:val="22"/>
          <w:rtl/>
        </w:rPr>
        <w:t xml:space="preserve"> : effort + apprentissage continu + marché incertain.</w:t>
      </w:r>
    </w:p>
    <w:p>
      <w:pPr>
        <w:bidi/>
      </w:pPr>
      <w:r>
        <w:rPr>
          <w:rFonts w:ascii="Calibri" w:hAnsi="Calibri" w:cs="Calibri"/>
          <w:b/>
          <w:color w:val="2E75B6"/>
          <w:sz w:val="22"/>
          <w:rtl/>
        </w:rPr>
        <w:t>Séquence 6 — خلاصة: من طالب لـ Talent</w:t>
      </w:r>
    </w:p>
    <w:p>
      <w:pPr>
        <w:bidi/>
      </w:pPr>
      <w:r>
        <w:rPr>
          <w:rFonts w:ascii="Calibri" w:hAnsi="Calibri" w:cs="Calibri"/>
          <w:b w:val="0"/>
          <w:sz w:val="22"/>
          <w:rtl/>
        </w:rPr>
        <w:t>الهدف ديال هاد المسار ماشي هو نبدلو ليك الديبلوم، ولكن نبدلو ليك العقلية (Mindset). غانردو هاديك نظرة "غير نجح فالامتحان" لنظرة الشخص اللي كيعرف كيفاش يخدم القيمة، كيبني دليل على راسو، وكيقرى السوق تدريجيا — من غير ما يضيع راسو فالمقارنة الاجتماعية على LinkedIn.</w:t>
      </w:r>
    </w:p>
    <w:p>
      <w:pPr>
        <w:bidi/>
      </w:pPr>
      <w:r>
        <w:rPr>
          <w:rFonts w:ascii="Calibri" w:hAnsi="Calibri" w:cs="Calibri"/>
          <w:b w:val="0"/>
          <w:sz w:val="22"/>
          <w:rtl/>
        </w:rPr>
        <w:t>« Ne compare jamais ton chapitre 1 au chapitre 20 de quelqu'un d'autre » — يعني ما تضربش راسك بواحد اللي كيبان قدامك واصل بعيد: نتا دابا فبداية مسارك؛ قارن راسك براسك من شهر لشهر، ماشي بصورة مزيّنة فالشبكات.</w:t>
      </w:r>
    </w:p>
    <w:p>
      <w:pPr>
        <w:bidi/>
      </w:pPr>
      <w:r>
        <w:rPr>
          <w:rFonts w:ascii="Calibri" w:hAnsi="Calibri" w:cs="Calibri"/>
          <w:b w:val="0"/>
          <w:color w:val="1E7E34"/>
          <w:sz w:val="22"/>
          <w:rtl/>
        </w:rPr>
        <w:t xml:space="preserve">ومن هنا باش ما تبانش قفزة فالكلام: ملي كنقولو قارن راسك براسك، كنقصدو حتى </w:t>
      </w:r>
      <w:r>
        <w:rPr>
          <w:rFonts w:ascii="Calibri" w:hAnsi="Calibri" w:cs="Calibri"/>
          <w:b/>
          <w:color w:val="1E7E34"/>
          <w:sz w:val="22"/>
          <w:rtl/>
        </w:rPr>
        <w:t>ما تقلّدش إيقاع شي واحد فالشبكات فالخفاء</w:t>
      </w:r>
      <w:r>
        <w:rPr>
          <w:rFonts w:ascii="Calibri" w:hAnsi="Calibri" w:cs="Calibri"/>
          <w:b w:val="0"/>
          <w:color w:val="1E7E34"/>
          <w:sz w:val="22"/>
          <w:rtl/>
        </w:rPr>
        <w:t xml:space="preserve"> وتخلّي الصحة ديالك — نوم، قلق طويل — ولا شي التزام كبير للعائلة ينسّاك من غير خطة، حيت « صورة ناجح » فالشبكات كاتخلّيك تدوس على راسك. المقارنة الصحيحة مع راسك، هي حتى كتبقى </w:t>
      </w:r>
      <w:r>
        <w:rPr>
          <w:rFonts w:ascii="Calibri" w:hAnsi="Calibri" w:cs="Calibri"/>
          <w:b/>
          <w:color w:val="1E7E34"/>
          <w:sz w:val="22"/>
          <w:rtl/>
        </w:rPr>
        <w:t>صريح</w:t>
      </w:r>
      <w:r>
        <w:rPr>
          <w:rFonts w:ascii="Calibri" w:hAnsi="Calibri" w:cs="Calibri"/>
          <w:b w:val="0"/>
          <w:color w:val="1E7E34"/>
          <w:sz w:val="22"/>
          <w:rtl/>
        </w:rPr>
        <w:t xml:space="preserve"> مع هاد الحدود. من هنا كنحتاجو قرار فالشعبة ولا المسار ما يكونش بنا على وهـم — غادي ندوزو </w:t>
      </w:r>
      <w:r>
        <w:rPr>
          <w:rFonts w:ascii="Calibri" w:hAnsi="Calibri" w:cs="Calibri"/>
          <w:b/>
          <w:color w:val="1E7E34"/>
          <w:sz w:val="22"/>
          <w:rtl/>
        </w:rPr>
        <w:t>تلت حوايج</w:t>
      </w:r>
      <w:r>
        <w:rPr>
          <w:rFonts w:ascii="Calibri" w:hAnsi="Calibri" w:cs="Calibri"/>
          <w:b w:val="0"/>
          <w:color w:val="1E7E34"/>
          <w:sz w:val="22"/>
          <w:rtl/>
        </w:rPr>
        <w:t xml:space="preserve"> مربوطين ببعض:</w:t>
      </w:r>
    </w:p>
    <w:p>
      <w:pPr>
        <w:bidi/>
      </w:pPr>
      <w:r>
        <w:rPr>
          <w:rFonts w:ascii="Calibri" w:hAnsi="Calibri" w:cs="Calibri"/>
          <w:b w:val="0"/>
          <w:color w:val="1E7E34"/>
          <w:sz w:val="22"/>
          <w:rtl/>
        </w:rPr>
        <w:t xml:space="preserve">واحد — حدود ما تستهونش بيها من غير ما تكون واعي: فالقرار ديال المدرسة، المدينة، نوع التكوين… بزاف ديال الحوايج كتنقاش فيها وتلقى حل وسط — هادشي طبيعي. اللي كنقصدو بـ « non-négociables » بالفرنسية (يعني خطوط ما تتعدّاهاش بلا تفكير): إلا الشغل ولا الضغط ديال الاختيار كيبداو كيخربوا الصحة — نوم مفقود، قلق ما كيبقاش عادي، تعب طويل — أو كتخلي التزام كبير للعائلة (مصاريف، حضور، مسؤولية) من غير ما تكون حاضر ولا عندك تصوّر، هنا المشكل مشي « التضحية » فحدو؛ المشكل كتكدّب على راسك وتخلي الهمّ يزيد فالراس وما كيتفكّش — بحال </w:t>
      </w:r>
      <w:r>
        <w:rPr>
          <w:rFonts w:ascii="Calibri" w:hAnsi="Calibri" w:cs="Calibri"/>
          <w:b/>
          <w:color w:val="1E7E34"/>
          <w:sz w:val="22"/>
          <w:rtl/>
        </w:rPr>
        <w:t>عقدة</w:t>
      </w:r>
      <w:r>
        <w:rPr>
          <w:rFonts w:ascii="Calibri" w:hAnsi="Calibri" w:cs="Calibri"/>
          <w:b w:val="0"/>
          <w:color w:val="1E7E34"/>
          <w:sz w:val="22"/>
          <w:rtl/>
        </w:rPr>
        <w:t xml:space="preserve"> كتكبر وماشي كتنحل — خاصة ملي كتسكت وما كتشاركش مع مين يقدر يعاونك. إلا بغيتي تمشي قدّام رغم هاد الشي، خاصّك على الأقل: تعرف علاش، تسول شي واحد تثق فيه (أستاذ، طبيب، مقرب)، وتكون عندك plan B — باش ما تبقاش فالعزلة.</w:t>
      </w:r>
    </w:p>
    <w:p>
      <w:pPr>
        <w:bidi/>
      </w:pPr>
      <w:r>
        <w:rPr>
          <w:rFonts w:ascii="Calibri" w:hAnsi="Calibri" w:cs="Calibri"/>
          <w:b w:val="0"/>
          <w:color w:val="1E7E34"/>
          <w:sz w:val="22"/>
          <w:rtl/>
        </w:rPr>
        <w:t xml:space="preserve">جوج — العقلية (mindset) ماشي قالب يتصبّ فالأسمنت: كترجع ليا بحال </w:t>
      </w:r>
      <w:r>
        <w:rPr>
          <w:rFonts w:ascii="Calibri" w:hAnsi="Calibri" w:cs="Calibri"/>
          <w:b/>
          <w:color w:val="1E7E34"/>
          <w:sz w:val="22"/>
          <w:rtl/>
        </w:rPr>
        <w:t>réglages</w:t>
      </w:r>
      <w:r>
        <w:rPr>
          <w:rFonts w:ascii="Calibri" w:hAnsi="Calibri" w:cs="Calibri"/>
          <w:b w:val="0"/>
          <w:color w:val="1E7E34"/>
          <w:sz w:val="22"/>
          <w:rtl/>
        </w:rPr>
        <w:t xml:space="preserve"> (إعدادات) فالتلفون: منين كتشوف شنو واقع فالواقع — نقط فالامتحان، أول مشروع، أول نقاش مع مهني — تقدر </w:t>
      </w:r>
      <w:r>
        <w:rPr>
          <w:rFonts w:ascii="Calibri" w:hAnsi="Calibri" w:cs="Calibri"/>
          <w:b/>
          <w:color w:val="1E7E34"/>
          <w:sz w:val="22"/>
          <w:rtl/>
        </w:rPr>
        <w:t>تبدّل الطريقة</w:t>
      </w:r>
      <w:r>
        <w:rPr>
          <w:rFonts w:ascii="Calibri" w:hAnsi="Calibri" w:cs="Calibri"/>
          <w:b w:val="0"/>
          <w:color w:val="1E7E34"/>
          <w:sz w:val="22"/>
          <w:rtl/>
        </w:rPr>
        <w:t xml:space="preserve"> ديال الخدمة، التنظيم، أو التوقّعات، من غير ما تقول « أنا بقيت واحد آخر من الليلة للصباح ». كتبقى نتا؛ كتعدّل </w:t>
      </w:r>
      <w:r>
        <w:rPr>
          <w:rFonts w:ascii="Calibri" w:hAnsi="Calibri" w:cs="Calibri"/>
          <w:b/>
          <w:color w:val="1E7E34"/>
          <w:sz w:val="22"/>
          <w:rtl/>
        </w:rPr>
        <w:t>المدخل</w:t>
      </w:r>
      <w:r>
        <w:rPr>
          <w:rFonts w:ascii="Calibri" w:hAnsi="Calibri" w:cs="Calibri"/>
          <w:b w:val="0"/>
          <w:color w:val="1E7E34"/>
          <w:sz w:val="22"/>
          <w:rtl/>
        </w:rPr>
        <w:t xml:space="preserve"> باش تخدم أحسن فالخطوة الجاية.</w:t>
      </w:r>
    </w:p>
    <w:p>
      <w:pPr>
        <w:bidi/>
      </w:pPr>
      <w:r>
        <w:rPr>
          <w:rFonts w:ascii="Calibri" w:hAnsi="Calibri" w:cs="Calibri"/>
          <w:b w:val="0"/>
          <w:color w:val="1E7E34"/>
          <w:sz w:val="22"/>
          <w:rtl/>
        </w:rPr>
        <w:t xml:space="preserve">ثلاثة — قبل ما تحسم شعبة، ثلاث أسئلة بسيطة — منهج توجيه معروف فبزاف ديال البلدان، </w:t>
      </w:r>
      <w:r>
        <w:rPr>
          <w:rFonts w:ascii="Calibri" w:hAnsi="Calibri" w:cs="Calibri"/>
          <w:b/>
          <w:color w:val="1E7E34"/>
          <w:sz w:val="22"/>
          <w:rtl/>
        </w:rPr>
        <w:t>ماشي</w:t>
      </w:r>
      <w:r>
        <w:rPr>
          <w:rFonts w:ascii="Calibri" w:hAnsi="Calibri" w:cs="Calibri"/>
          <w:b w:val="0"/>
          <w:color w:val="1E7E34"/>
          <w:sz w:val="22"/>
          <w:rtl/>
        </w:rPr>
        <w:t xml:space="preserve"> اختبار سحري كنطيحو ليك بنقطة نهائية: (1) </w:t>
      </w:r>
      <w:r>
        <w:rPr>
          <w:rFonts w:ascii="Calibri" w:hAnsi="Calibri" w:cs="Calibri"/>
          <w:b/>
          <w:color w:val="1E7E34"/>
          <w:sz w:val="22"/>
          <w:rtl/>
        </w:rPr>
        <w:t>forces</w:t>
      </w:r>
      <w:r>
        <w:rPr>
          <w:rFonts w:ascii="Calibri" w:hAnsi="Calibri" w:cs="Calibri"/>
          <w:b w:val="0"/>
          <w:color w:val="1E7E34"/>
          <w:sz w:val="22"/>
          <w:rtl/>
        </w:rPr>
        <w:t xml:space="preserve"> / نقاط قوة — شنو كنخدم فيه شوية مزيان دابا؟ حساب، رسم، التنظيم، الهضرة… (2) </w:t>
      </w:r>
      <w:r>
        <w:rPr>
          <w:rFonts w:ascii="Calibri" w:hAnsi="Calibri" w:cs="Calibri"/>
          <w:b/>
          <w:color w:val="1E7E34"/>
          <w:sz w:val="22"/>
          <w:rtl/>
        </w:rPr>
        <w:t>intérêts</w:t>
      </w:r>
      <w:r>
        <w:rPr>
          <w:rFonts w:ascii="Calibri" w:hAnsi="Calibri" w:cs="Calibri"/>
          <w:b w:val="0"/>
          <w:color w:val="1E7E34"/>
          <w:sz w:val="22"/>
          <w:rtl/>
        </w:rPr>
        <w:t xml:space="preserve"> / الاهتمامات — شنو الميدان كيهضر ليا من غير ما يكون عندي جواب كامل؟ بناء، صحة، برمجة، ميدان آخر… (3) </w:t>
      </w:r>
      <w:r>
        <w:rPr>
          <w:rFonts w:ascii="Calibri" w:hAnsi="Calibri" w:cs="Calibri"/>
          <w:b/>
          <w:color w:val="1E7E34"/>
          <w:sz w:val="22"/>
          <w:rtl/>
        </w:rPr>
        <w:t>valeurs</w:t>
      </w:r>
      <w:r>
        <w:rPr>
          <w:rFonts w:ascii="Calibri" w:hAnsi="Calibri" w:cs="Calibri"/>
          <w:b w:val="0"/>
          <w:color w:val="1E7E34"/>
          <w:sz w:val="22"/>
          <w:rtl/>
        </w:rPr>
        <w:t xml:space="preserve"> / القيم — شنو الأهم فالشغل بالنسبة ليا: الاستقرار، التعلّم المستمر، القرب من العائلة، معنى اللي كندير…؟ هاد الأسئلة كتعطيك </w:t>
      </w:r>
      <w:r>
        <w:rPr>
          <w:rFonts w:ascii="Calibri" w:hAnsi="Calibri" w:cs="Calibri"/>
          <w:b/>
          <w:color w:val="1E7E34"/>
          <w:sz w:val="22"/>
          <w:rtl/>
        </w:rPr>
        <w:t>مرآة صادقة</w:t>
      </w:r>
      <w:r>
        <w:rPr>
          <w:rFonts w:ascii="Calibri" w:hAnsi="Calibri" w:cs="Calibri"/>
          <w:b w:val="0"/>
          <w:color w:val="1E7E34"/>
          <w:sz w:val="22"/>
          <w:rtl/>
        </w:rPr>
        <w:t>؛ ما كتحسمش ليك الشعبة فالساعة، ولكن كتقلّل الدوار فالراس وكتبعدك من قرار مبني غير على صورة فالسوشيال أو ضغط ديال نهار واحد.</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synthèse </w:t>
      </w:r>
      <w:r>
        <w:rPr>
          <w:rFonts w:ascii="Calibri" w:hAnsi="Calibri" w:cs="Calibri"/>
          <w:b/>
          <w:color w:val="1E7E34"/>
          <w:sz w:val="22"/>
          <w:rtl/>
        </w:rPr>
        <w:t>mindset</w:t>
      </w:r>
      <w:r>
        <w:rPr>
          <w:rFonts w:ascii="Calibri" w:hAnsi="Calibri" w:cs="Calibri"/>
          <w:b w:val="0"/>
          <w:color w:val="1E7E34"/>
          <w:sz w:val="22"/>
          <w:rtl/>
        </w:rPr>
        <w:t xml:space="preserve"> (plusieurs sous-idées).</w:t>
      </w:r>
    </w:p>
    <w:p>
      <w:pPr>
        <w:bidi/>
      </w:pPr>
      <w:r>
        <w:rPr>
          <w:rFonts w:ascii="Calibri" w:hAnsi="Calibri" w:cs="Calibri"/>
          <w:b/>
          <w:color w:val="1E7E34"/>
          <w:sz w:val="22"/>
          <w:rtl/>
        </w:rPr>
        <w:t>Schéma</w:t>
      </w:r>
      <w:r>
        <w:rPr>
          <w:rFonts w:ascii="Calibri" w:hAnsi="Calibri" w:cs="Calibri"/>
          <w:b w:val="0"/>
          <w:color w:val="1E7E34"/>
          <w:sz w:val="22"/>
          <w:rtl/>
        </w:rPr>
        <w:t xml:space="preserve"> : 3 cartes </w:t>
      </w:r>
      <w:r>
        <w:rPr>
          <w:rFonts w:ascii="Calibri" w:hAnsi="Calibri" w:cs="Calibri"/>
          <w:b/>
          <w:color w:val="1E7E34"/>
          <w:sz w:val="22"/>
          <w:rtl/>
        </w:rPr>
        <w:t>(1) حدود / صحة وعائلة (2) mindset = réglages (3) forces · intérêts · valeurs</w:t>
      </w:r>
      <w:r>
        <w:rPr>
          <w:rFonts w:ascii="Calibri" w:hAnsi="Calibri" w:cs="Calibri"/>
          <w:b w:val="0"/>
          <w:color w:val="1E7E34"/>
          <w:sz w:val="22"/>
          <w:rtl/>
        </w:rPr>
        <w:t xml:space="preserve"> avec icônes.</w:t>
      </w:r>
    </w:p>
    <w:p>
      <w:pPr>
        <w:bidi/>
      </w:pPr>
      <w:r>
        <w:rPr>
          <w:rFonts w:ascii="Calibri" w:hAnsi="Calibri" w:cs="Calibri"/>
          <w:b/>
          <w:color w:val="1E7E34"/>
          <w:sz w:val="22"/>
          <w:rtl/>
        </w:rPr>
        <w:t>Rappel</w:t>
      </w:r>
      <w:r>
        <w:rPr>
          <w:rFonts w:ascii="Calibri" w:hAnsi="Calibri" w:cs="Calibri"/>
          <w:b w:val="0"/>
          <w:color w:val="1E7E34"/>
          <w:sz w:val="22"/>
          <w:rtl/>
        </w:rPr>
        <w:t xml:space="preserve"> : lien visuel depuis « ne pas se comparer aux réseaux » vers « rester lucide sur ses limites » (pont déjà dans le script).</w:t>
      </w:r>
    </w:p>
    <w:p>
      <w:pPr>
        <w:bidi/>
      </w:pPr>
      <w:r>
        <w:rPr>
          <w:rFonts w:ascii="Calibri" w:hAnsi="Calibri" w:cs="Calibri"/>
          <w:b/>
          <w:color w:val="1E7E34"/>
          <w:sz w:val="22"/>
          <w:rtl/>
        </w:rPr>
        <w:t>Option</w:t>
      </w:r>
      <w:r>
        <w:rPr>
          <w:rFonts w:ascii="Calibri" w:hAnsi="Calibri" w:cs="Calibri"/>
          <w:b w:val="0"/>
          <w:color w:val="1E7E34"/>
          <w:sz w:val="22"/>
          <w:rtl/>
        </w:rPr>
        <w:t xml:space="preserve"> : 3 slides courtes au lieu d’une si la densité est trop forte.</w:t>
      </w:r>
    </w:p>
    <w:p>
      <w:pPr>
        <w:bidi/>
      </w:pPr>
      <w:r>
        <w:rPr>
          <w:rFonts w:ascii="Calibri" w:hAnsi="Calibri" w:cs="Calibri"/>
          <w:b/>
          <w:color w:val="2E75B6"/>
          <w:sz w:val="22"/>
          <w:rtl/>
        </w:rPr>
        <w:t>Séquence 7 — جدول بسيط + سطر للسيرة (CV)</w:t>
      </w:r>
    </w:p>
    <w:p>
      <w:pPr>
        <w:bidi/>
      </w:pPr>
      <w:r>
        <w:rPr>
          <w:rFonts w:ascii="Calibri" w:hAnsi="Calibri" w:cs="Calibri"/>
          <w:b w:val="0"/>
          <w:sz w:val="22"/>
          <w:rtl/>
        </w:rPr>
        <w:t>أداة بسيطة فجدول أو لائحة (فالدفتر، فالحاسوب…): محور أفقي "شنو كاتحب تقريباً (تقنياً / علمياً / مجال)"، محور عمودي "واش فالمغرب كاين طلب معقول على هاد النوع ديال البروفايلات — على الأقل فالمبدأ" (ماشي أرقام دابا: غادي نعمّقو القراءة ديال السوق والأرقام بشكل منظم فالوحدة 01).</w:t>
      </w:r>
    </w:p>
    <w:p>
      <w:pPr>
        <w:bidi/>
      </w:pPr>
      <w:r>
        <w:rPr>
          <w:rFonts w:ascii="Calibri" w:hAnsi="Calibri" w:cs="Calibri"/>
          <w:b w:val="0"/>
          <w:sz w:val="22"/>
          <w:rtl/>
        </w:rPr>
        <w:t>كتبو لكل خلية: نقطة قوة عندك دابا، نقطة نقص، وشنو تقدر تدير هاد الشهر باش تزيد دليل صغير (مشروع، لغة، تطوع…).</w:t>
      </w:r>
    </w:p>
    <w:p>
      <w:pPr>
        <w:bidi/>
      </w:pPr>
      <w:r>
        <w:rPr>
          <w:rFonts w:ascii="Calibri" w:hAnsi="Calibri" w:cs="Calibri"/>
          <w:b w:val="0"/>
          <w:sz w:val="22"/>
          <w:rtl/>
        </w:rPr>
        <w:t>من مادة أو مشروع دابا، صيغ جملة واحدة بالفرنسية تصلح لـ CV: فعل قوي + نتيجة (مثلاً: «Réalisé …», «Contribué à …», «Automatisé …») — المهم يبان شنو درتي ماشي غير اسم المادة.</w:t>
      </w:r>
    </w:p>
    <w:p>
      <w:pPr>
        <w:bidi/>
      </w:pPr>
      <w:r>
        <w:rPr>
          <w:rFonts w:ascii="Calibri" w:hAnsi="Calibri" w:cs="Calibri"/>
          <w:b w:val="0"/>
          <w:color w:val="856404"/>
          <w:sz w:val="22"/>
          <w:rtl/>
        </w:rPr>
        <w:t>رجعوا فكرة جوج الخرّيجين اللي شفناها فالسيكانس اللي فات — هنا كنكمّلو: الجدول كيعاونك تشوف واش كتبني أدلة ولا غير كتقرا السميات.</w:t>
      </w:r>
    </w:p>
    <w:p>
      <w:pPr>
        <w:bidi/>
      </w:pPr>
      <w:r>
        <w:rPr>
          <w:rFonts w:ascii="Calibri" w:hAnsi="Calibri" w:cs="Calibri"/>
          <w:b/>
          <w:color w:val="856404"/>
          <w:sz w:val="22"/>
          <w:rtl/>
        </w:rPr>
        <w:t>Support visuel — fin de séquence (tournage / slide)</w:t>
      </w:r>
    </w:p>
    <w:p>
      <w:pPr>
        <w:bidi/>
      </w:pPr>
      <w:r>
        <w:rPr>
          <w:rFonts w:ascii="Calibri" w:hAnsi="Calibri" w:cs="Calibri"/>
          <w:b/>
          <w:color w:val="856404"/>
          <w:sz w:val="22"/>
          <w:rtl/>
        </w:rPr>
        <w:t>Écran</w:t>
      </w:r>
      <w:r>
        <w:rPr>
          <w:rFonts w:ascii="Calibri" w:hAnsi="Calibri" w:cs="Calibri"/>
          <w:b w:val="0"/>
          <w:color w:val="856404"/>
          <w:sz w:val="22"/>
          <w:rtl/>
        </w:rPr>
        <w:t xml:space="preserve"> : </w:t>
      </w:r>
      <w:r>
        <w:rPr>
          <w:rFonts w:ascii="Calibri" w:hAnsi="Calibri" w:cs="Calibri"/>
          <w:b/>
          <w:color w:val="856404"/>
          <w:sz w:val="22"/>
          <w:rtl/>
        </w:rPr>
        <w:t>جدول 2 axes</w:t>
      </w:r>
      <w:r>
        <w:rPr>
          <w:rFonts w:ascii="Calibri" w:hAnsi="Calibri" w:cs="Calibri"/>
          <w:b w:val="0"/>
          <w:color w:val="856404"/>
          <w:sz w:val="22"/>
          <w:rtl/>
        </w:rPr>
        <w:t xml:space="preserve"> (اهتمام × واقع السوق).</w:t>
      </w:r>
    </w:p>
    <w:p>
      <w:pPr>
        <w:bidi/>
      </w:pPr>
      <w:r>
        <w:rPr>
          <w:rFonts w:ascii="Calibri" w:hAnsi="Calibri" w:cs="Calibri"/>
          <w:b/>
          <w:color w:val="856404"/>
          <w:sz w:val="22"/>
          <w:rtl/>
        </w:rPr>
        <w:t>Schéma</w:t>
      </w:r>
      <w:r>
        <w:rPr>
          <w:rFonts w:ascii="Calibri" w:hAnsi="Calibri" w:cs="Calibri"/>
          <w:b w:val="0"/>
          <w:color w:val="856404"/>
          <w:sz w:val="22"/>
          <w:rtl/>
        </w:rPr>
        <w:t xml:space="preserve"> : grille vide modèle + exemple d’une cellule « force / manque / action ce mois ».</w:t>
      </w:r>
    </w:p>
    <w:p>
      <w:pPr>
        <w:bidi/>
      </w:pPr>
      <w:r>
        <w:rPr>
          <w:rFonts w:ascii="Calibri" w:hAnsi="Calibri" w:cs="Calibri"/>
          <w:b/>
          <w:color w:val="856404"/>
          <w:sz w:val="22"/>
          <w:rtl/>
        </w:rPr>
        <w:t>But</w:t>
      </w:r>
      <w:r>
        <w:rPr>
          <w:rFonts w:ascii="Calibri" w:hAnsi="Calibri" w:cs="Calibri"/>
          <w:b w:val="0"/>
          <w:color w:val="856404"/>
          <w:sz w:val="22"/>
          <w:rtl/>
        </w:rPr>
        <w:t xml:space="preserve"> : le tableau remplace une explication longue du cadre.</w:t>
      </w:r>
    </w:p>
    <w:p>
      <w:pPr>
        <w:bidi/>
      </w:pPr>
      <w:r>
        <w:rPr>
          <w:rFonts w:ascii="Calibri" w:hAnsi="Calibri" w:cs="Calibri"/>
          <w:b/>
          <w:color w:val="2E75B6"/>
          <w:sz w:val="22"/>
          <w:rtl/>
        </w:rPr>
        <w:t>Séquence 8 — Synthèse, pièges, pont vers la leçon 3</w:t>
      </w:r>
    </w:p>
    <w:p>
      <w:pPr>
        <w:bidi/>
      </w:pPr>
      <w:r>
        <w:rPr>
          <w:rFonts w:ascii="Calibri" w:hAnsi="Calibri" w:cs="Calibri"/>
          <w:b w:val="0"/>
          <w:color w:val="856404"/>
          <w:sz w:val="22"/>
          <w:rtl/>
        </w:rPr>
        <w:t>تلخيص: التأهيل الرسمي والديبلوم كيبقاو بوابة — والكفاءة كتبان فـ الدليل (مشروع، TP، لغة). الجدول (اهتمام × واقع السوق) كيعاونك تختار بلا تشتت. Pivot فالتوظيف يعني انعطافة فالمسار المهني: تبدّل المجال، الشعبة، أو نوع الشغل من بعد، ملي تكون عندك خطة وأدلة (خبرة، portfolio يعني ملفّ فيه مشاريعك وروابط ديال شغلك الملموس…) — ماشي تقطع القراية فالهواء. دابا خاصّك ما تهدرش السنوات بلا خطة باش تكمل التأهيل ديالك على أساس؛ من بعد تقدر تدير هاد الانعطافة بمنطق، حيت السوق كيشوف شنو درتي ماشي غير شنو كان فالراس.</w:t>
      </w:r>
    </w:p>
    <w:p>
      <w:pPr>
        <w:bidi/>
      </w:pPr>
      <w:r>
        <w:rPr>
          <w:rFonts w:ascii="Calibri" w:hAnsi="Calibri" w:cs="Calibri"/>
          <w:b w:val="0"/>
          <w:sz w:val="22"/>
          <w:rtl/>
        </w:rPr>
        <w:t>أغلاط: تبقى تتبع الصحاب بلا معيار؛ تستسلم لليأس حيت الشعبة ما عجباتكش 100% بلا ما تبني أدلة صغيرة؛ تخلط « اسم الشعبة » بـ « شنو درتي فالمشروع » فالسيرة — المشغّل كيقرأ الفعل.</w:t>
      </w:r>
    </w:p>
    <w:p>
      <w:pPr>
        <w:bidi/>
      </w:pPr>
      <w:r>
        <w:rPr>
          <w:rFonts w:ascii="Calibri" w:hAnsi="Calibri" w:cs="Calibri"/>
          <w:b w:val="0"/>
          <w:sz w:val="22"/>
          <w:rtl/>
        </w:rPr>
        <w:t>الجسر: فالدرس 3 غادي نهضرو على النواقص والصعوبة التقنية — حدّد نقص واحد خاصو يتعالج قبل ما تدخل للميدان.</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w:t>
      </w:r>
      <w:r>
        <w:rPr>
          <w:rFonts w:ascii="Calibri" w:hAnsi="Calibri" w:cs="Calibri"/>
          <w:b/>
          <w:color w:val="1E7E34"/>
          <w:sz w:val="22"/>
          <w:rtl/>
        </w:rPr>
        <w:t>synthèse + pièges + pont L3</w:t>
      </w:r>
      <w:r>
        <w:rPr>
          <w:rFonts w:ascii="Calibri" w:hAnsi="Calibri" w:cs="Calibri"/>
          <w:b w:val="0"/>
          <w:color w:val="1E7E34"/>
          <w:sz w:val="22"/>
          <w:rtl/>
        </w:rPr>
        <w:t>.</w:t>
      </w:r>
    </w:p>
    <w:p>
      <w:pPr>
        <w:bidi/>
      </w:pPr>
      <w:r>
        <w:rPr>
          <w:rFonts w:ascii="Calibri" w:hAnsi="Calibri" w:cs="Calibri"/>
          <w:b/>
          <w:color w:val="1E7E34"/>
          <w:sz w:val="22"/>
          <w:rtl/>
        </w:rPr>
        <w:t>Schéma</w:t>
      </w:r>
      <w:r>
        <w:rPr>
          <w:rFonts w:ascii="Calibri" w:hAnsi="Calibri" w:cs="Calibri"/>
          <w:b w:val="0"/>
          <w:color w:val="1E7E34"/>
          <w:sz w:val="22"/>
          <w:rtl/>
        </w:rPr>
        <w:t xml:space="preserve"> : </w:t>
      </w:r>
      <w:r>
        <w:rPr>
          <w:rFonts w:ascii="Calibri" w:hAnsi="Calibri" w:cs="Calibri"/>
          <w:b/>
          <w:color w:val="1E7E34"/>
          <w:sz w:val="22"/>
          <w:rtl/>
        </w:rPr>
        <w:t>دبلوم + دليل</w:t>
      </w:r>
      <w:r>
        <w:rPr>
          <w:rFonts w:ascii="Calibri" w:hAnsi="Calibri" w:cs="Calibri"/>
          <w:b w:val="0"/>
          <w:color w:val="1E7E34"/>
          <w:sz w:val="22"/>
          <w:rtl/>
        </w:rPr>
        <w:t xml:space="preserve"> ; piège </w:t>
      </w:r>
      <w:r>
        <w:rPr>
          <w:rFonts w:ascii="Calibri" w:hAnsi="Calibri" w:cs="Calibri"/>
          <w:b/>
          <w:color w:val="1E7E34"/>
          <w:sz w:val="22"/>
          <w:rtl/>
        </w:rPr>
        <w:t>Nom de filière ≠ preuve</w:t>
      </w:r>
      <w:r>
        <w:rPr>
          <w:rFonts w:ascii="Calibri" w:hAnsi="Calibri" w:cs="Calibri"/>
          <w:b w:val="0"/>
          <w:color w:val="1E7E34"/>
          <w:sz w:val="22"/>
          <w:rtl/>
        </w:rPr>
        <w:t xml:space="preserve"> ; flèche </w:t>
      </w:r>
      <w:r>
        <w:rPr>
          <w:rFonts w:ascii="Calibri" w:hAnsi="Calibri" w:cs="Calibri"/>
          <w:b/>
          <w:color w:val="1E7E34"/>
          <w:sz w:val="22"/>
          <w:rtl/>
        </w:rPr>
        <w:t>L3 — النواقص</w:t>
      </w:r>
      <w:r>
        <w:rPr>
          <w:rFonts w:ascii="Calibri" w:hAnsi="Calibri" w:cs="Calibri"/>
          <w:b w:val="0"/>
          <w:color w:val="1E7E34"/>
          <w:sz w:val="22"/>
          <w:rtl/>
        </w:rPr>
        <w:t>.</w:t>
      </w:r>
    </w:p>
    <w:p>
      <w:pPr>
        <w:bidi/>
      </w:pPr>
      <w:r>
        <w:rPr>
          <w:rFonts w:ascii="Calibri" w:hAnsi="Calibri" w:cs="Calibri"/>
          <w:b/>
          <w:color w:val="1E7E34"/>
          <w:sz w:val="22"/>
          <w:rtl/>
        </w:rPr>
        <w:t>Une slide</w:t>
      </w:r>
      <w:r>
        <w:rPr>
          <w:rFonts w:ascii="Calibri" w:hAnsi="Calibri" w:cs="Calibri"/>
          <w:b w:val="0"/>
          <w:color w:val="1E7E34"/>
          <w:sz w:val="22"/>
          <w:rtl/>
        </w:rPr>
        <w:t xml:space="preserve"> ou trois blocs empilés.</w:t>
      </w:r>
    </w:p>
    <w:p>
      <w:pPr>
        <w:bidi/>
      </w:pPr>
      <w:r>
        <w:rPr>
          <w:rFonts w:ascii="Calibri" w:hAnsi="Calibri" w:cs="Calibri"/>
          <w:b/>
          <w:color w:val="2E75B6"/>
          <w:sz w:val="22"/>
          <w:rtl/>
        </w:rPr>
        <w:t>Séquence 9 — Micro-action</w:t>
      </w:r>
    </w:p>
    <w:p>
      <w:pPr>
        <w:bidi/>
      </w:pPr>
      <w:r>
        <w:rPr>
          <w:rFonts w:ascii="Calibri" w:hAnsi="Calibri" w:cs="Calibri"/>
          <w:b w:val="0"/>
          <w:sz w:val="22"/>
          <w:rtl/>
        </w:rPr>
        <w:t>عمّر الجدول لجوّج اختيارات محتملين (حتى لو غير تقريبية)، وحدد لكل اختيار "دليل صغير" تقدر تبنيه فـ 14 يوم (مشروع مصغّر، لغة، قراءة قطاع…).</w:t>
      </w:r>
    </w:p>
    <w:p>
      <w:pPr>
        <w:bidi/>
      </w:pPr>
      <w:r>
        <w:rPr>
          <w:rFonts w:ascii="Calibri" w:hAnsi="Calibri" w:cs="Calibri"/>
          <w:b w:val="0"/>
          <w:sz w:val="22"/>
          <w:rtl/>
        </w:rPr>
        <w:t>كتب سطر كفاءة واحد بالفرنسية من آخر TP أو projet — وقارنو مع عرض شغل عشوائي (بدون تقديم) باش تشوف واش اللفظ ديالك قريب ولا بعيد من اللي كيكتبو المشغّلين.</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w:t>
      </w:r>
      <w:r>
        <w:rPr>
          <w:rFonts w:ascii="Calibri" w:hAnsi="Calibri" w:cs="Calibri"/>
          <w:b/>
          <w:color w:val="1E7E34"/>
          <w:sz w:val="22"/>
          <w:rtl/>
        </w:rPr>
        <w:t>14 jours — preuve</w:t>
      </w:r>
      <w:r>
        <w:rPr>
          <w:rFonts w:ascii="Calibri" w:hAnsi="Calibri" w:cs="Calibri"/>
          <w:b w:val="0"/>
          <w:color w:val="1E7E34"/>
          <w:sz w:val="22"/>
          <w:rtl/>
        </w:rPr>
        <w:t xml:space="preserve"> + une ligne </w:t>
      </w:r>
      <w:r>
        <w:rPr>
          <w:rFonts w:ascii="Calibri" w:hAnsi="Calibri" w:cs="Calibri"/>
          <w:b/>
          <w:color w:val="1E7E34"/>
          <w:sz w:val="22"/>
          <w:rtl/>
        </w:rPr>
        <w:t>CV</w:t>
      </w:r>
      <w:r>
        <w:rPr>
          <w:rFonts w:ascii="Calibri" w:hAnsi="Calibri" w:cs="Calibri"/>
          <w:b w:val="0"/>
          <w:color w:val="1E7E34"/>
          <w:sz w:val="22"/>
          <w:rtl/>
        </w:rPr>
        <w:t>.</w:t>
      </w:r>
    </w:p>
    <w:p>
      <w:pPr>
        <w:bidi/>
      </w:pPr>
      <w:r>
        <w:rPr>
          <w:rFonts w:ascii="Calibri" w:hAnsi="Calibri" w:cs="Calibri"/>
          <w:b/>
          <w:color w:val="1E7E34"/>
          <w:sz w:val="22"/>
          <w:rtl/>
        </w:rPr>
        <w:t>Schéma</w:t>
      </w:r>
      <w:r>
        <w:rPr>
          <w:rFonts w:ascii="Calibri" w:hAnsi="Calibri" w:cs="Calibri"/>
          <w:b w:val="0"/>
          <w:color w:val="1E7E34"/>
          <w:sz w:val="22"/>
          <w:rtl/>
        </w:rPr>
        <w:t xml:space="preserve"> : deux cases à cocher ou mini checklist.</w:t>
      </w:r>
    </w:p>
    <w:p>
      <w:pPr>
        <w:bidi/>
      </w:pPr>
      <w:r>
        <w:rPr>
          <w:rFonts w:ascii="Calibri" w:hAnsi="Calibri" w:cs="Calibri"/>
          <w:b/>
          <w:color w:val="1E7E34"/>
          <w:sz w:val="22"/>
          <w:rtl/>
        </w:rPr>
        <w:t>But</w:t>
      </w:r>
      <w:r>
        <w:rPr>
          <w:rFonts w:ascii="Calibri" w:hAnsi="Calibri" w:cs="Calibri"/>
          <w:b w:val="0"/>
          <w:color w:val="1E7E34"/>
          <w:sz w:val="22"/>
          <w:rtl/>
        </w:rPr>
        <w:t xml:space="preserve"> : fin de leçon dynamique sans relecture des consignes.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