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Calibri" w:hAnsi="Calibri" w:cs="Calibri"/>
          <w:b/>
          <w:sz w:val="22"/>
          <w:rtl/>
        </w:rPr>
        <w:t>السيناريو الكامل: مسار "السطاج والخدمة" (Stage &amp; Emploi)</w:t>
      </w:r>
    </w:p>
    <w:p>
      <w:pPr>
        <w:bidi/>
      </w:pPr>
      <w:r>
        <w:rPr>
          <w:rFonts w:ascii="Calibri" w:hAnsi="Calibri" w:cs="Calibri"/>
          <w:b/>
          <w:color w:val="217346"/>
          <w:sz w:val="22"/>
          <w:rtl/>
        </w:rPr>
        <w:t>الهدف</w:t>
      </w:r>
    </w:p>
    <w:p>
      <w:pPr>
        <w:bidi/>
      </w:pPr>
      <w:r>
        <w:rPr>
          <w:rFonts w:ascii="Calibri" w:hAnsi="Calibri" w:cs="Calibri"/>
          <w:b w:val="0"/>
          <w:sz w:val="22"/>
          <w:rtl/>
        </w:rPr>
        <w:t>عرض مسار التدريب والتوظيف والمراحل التي يمر بها الطالب المغربي من الباكالوريا إلى المدرسة ثم الجذع المشترك والتخصص، ثم البحث عن تدريب ثم عن عمل؛ مع الاعتراف بالمشاعر والشكوك، وتقديم proM7 كجسر منهجي بين التكوين الأكاديمي وسوق الشغل، مع شرح بالدارجة ووضوح بشأن انتظارات المقاولات.</w:t>
      </w:r>
    </w:p>
    <w:p>
      <w:pPr>
        <w:bidi/>
      </w:pPr>
      <w:r>
        <w:rPr>
          <w:rFonts w:ascii="Calibri" w:hAnsi="Calibri" w:cs="Calibri"/>
          <w:b/>
          <w:color w:val="2E75B6"/>
          <w:sz w:val="22"/>
          <w:rtl/>
        </w:rPr>
        <w:t>Séquence d’ouverture — الافتتاحية (The Hook)</w:t>
      </w:r>
    </w:p>
    <w:p>
      <w:pPr>
        <w:bidi/>
      </w:pPr>
      <w:r>
        <w:rPr>
          <w:rFonts w:ascii="Calibri" w:hAnsi="Calibri" w:cs="Calibri"/>
          <w:b w:val="0"/>
          <w:sz w:val="22"/>
          <w:rtl/>
        </w:rPr>
        <w:t>"القراية هي الساس اللي كنبنيوا عليه، ومن حق أي طالب يطمح يربط هاد التكوين الأكاديمي بالواقع المهني. من نهار كتاخد الباك، كيبدا المشوار باش تطور مهاراتك وتعرف كيفاش تميز في سوق الشغل وسط عالم عامر بالفرص..."..."</w:t>
      </w:r>
    </w:p>
    <w:p>
      <w:pPr>
        <w:bidi/>
      </w:pPr>
      <w:r>
        <w:rPr>
          <w:rFonts w:ascii="Calibri" w:hAnsi="Calibri" w:cs="Calibri"/>
          <w:b/>
          <w:color w:val="2E75B6"/>
          <w:sz w:val="22"/>
          <w:rtl/>
        </w:rPr>
        <w:t>Séquence 1 — المقطع الأول: الحاصل على الباك (Séquence 1)</w:t>
      </w:r>
    </w:p>
    <w:p>
      <w:pPr>
        <w:bidi/>
      </w:pPr>
      <w:r>
        <w:rPr>
          <w:rFonts w:ascii="Calibri" w:hAnsi="Calibri" w:cs="Calibri"/>
          <w:b w:val="0"/>
          <w:sz w:val="22"/>
          <w:rtl/>
        </w:rPr>
        <w:t>"يالله خديتي الباك ديالك ودخلتي لمدرسة جديدة... في اللول الفرحة كبيرة، ولكن دغيا كيبدا الوسواس: 'واش هادشي لي درت هو هاداك؟ واش هاد القراية هي لي غتوصلني؟'. هاد الخوف راهو طبيعي وعادي حيت عالم جديد كيتفتح قدامك."</w:t>
      </w:r>
    </w:p>
    <w:p>
      <w:pPr>
        <w:bidi/>
      </w:pPr>
      <w:r>
        <w:rPr>
          <w:rFonts w:ascii="Calibri" w:hAnsi="Calibri" w:cs="Calibri"/>
          <w:b/>
          <w:color w:val="2E75B6"/>
          <w:sz w:val="22"/>
          <w:rtl/>
        </w:rPr>
        <w:t>Séquence 2 — المقطع الثاني: الجذع المشترك (Séquence 2)</w:t>
      </w:r>
    </w:p>
    <w:p>
      <w:pPr>
        <w:bidi/>
      </w:pPr>
      <w:r>
        <w:rPr>
          <w:rFonts w:ascii="Calibri" w:hAnsi="Calibri" w:cs="Calibri"/>
          <w:b w:val="0"/>
          <w:sz w:val="22"/>
          <w:rtl/>
        </w:rPr>
        <w:t>"وحتى وإيلا كنتي باقي في (Tronc commun) ومازال ما تخصصتيش، الأسئلة كيبداو يكثرو: 'أشمن دومين فيه المستقبل؟ وأشمن اختيار ما غندمش عليه العام الجاي؟'"</w:t>
      </w:r>
    </w:p>
    <w:p>
      <w:pPr>
        <w:bidi/>
      </w:pPr>
      <w:r>
        <w:rPr>
          <w:rFonts w:ascii="Calibri" w:hAnsi="Calibri" w:cs="Calibri"/>
          <w:b/>
          <w:color w:val="2E75B6"/>
          <w:sz w:val="22"/>
          <w:rtl/>
        </w:rPr>
        <w:t>Séquence 3 — المقطع الثالث: اختيار التخصص (Séquence 3)</w:t>
      </w:r>
    </w:p>
    <w:p>
      <w:pPr>
        <w:bidi/>
      </w:pPr>
      <w:r>
        <w:rPr>
          <w:rFonts w:ascii="Calibri" w:hAnsi="Calibri" w:cs="Calibri"/>
          <w:b w:val="0"/>
          <w:sz w:val="22"/>
          <w:rtl/>
        </w:rPr>
        <w:t>"وفاش كتختار التخصص، كيبقا ديما داك الشك: 'واش هادشي لي كنقرا عندو علاقة بالواقع وبـ الشركة؟'. هنا خاصك تعرف كيفاش تبني الـ (Bagage Technique) ديالك وتعرف فوقاش تستعملو."</w:t>
      </w:r>
    </w:p>
    <w:p>
      <w:pPr>
        <w:bidi/>
      </w:pPr>
      <w:r>
        <w:rPr>
          <w:rFonts w:ascii="Calibri" w:hAnsi="Calibri" w:cs="Calibri"/>
          <w:b/>
          <w:color w:val="2E75B6"/>
          <w:sz w:val="22"/>
          <w:rtl/>
        </w:rPr>
        <w:t>Séquence 4 — المقطع الرابع: البحث عن سطاج (Séquence 4)</w:t>
      </w:r>
    </w:p>
    <w:p>
      <w:pPr>
        <w:bidi/>
      </w:pPr>
      <w:r>
        <w:rPr>
          <w:rFonts w:ascii="Calibri" w:hAnsi="Calibri" w:cs="Calibri"/>
          <w:b w:val="0"/>
          <w:sz w:val="22"/>
          <w:rtl/>
        </w:rPr>
        <w:t>"المرحلة الصعيبة هي فاش كتكون كتقلب على سطاج باش تفاليدي الدبلوم... الضغط كيزيد وكتولي تسول: 'واش أنا في البلاصة المناسبة؟ واش هادشي لي كندير غيوصلني لخدمة من بعد؟'. هاد الضغط كيقدر يعميك وما يخليكش توجد للواقع."</w:t>
      </w:r>
    </w:p>
    <w:p>
      <w:pPr>
        <w:bidi/>
      </w:pPr>
      <w:r>
        <w:rPr>
          <w:rFonts w:ascii="Calibri" w:hAnsi="Calibri" w:cs="Calibri"/>
          <w:b/>
          <w:color w:val="2E75B6"/>
          <w:sz w:val="22"/>
          <w:rtl/>
        </w:rPr>
        <w:t>Séquence 5 — المقطع الخامس: البحث عن عمل (Séquence 5)</w:t>
      </w:r>
    </w:p>
    <w:p>
      <w:pPr>
        <w:bidi/>
      </w:pPr>
      <w:r>
        <w:rPr>
          <w:rFonts w:ascii="Calibri" w:hAnsi="Calibri" w:cs="Calibri"/>
          <w:b w:val="0"/>
          <w:sz w:val="22"/>
          <w:rtl/>
        </w:rPr>
        <w:t>"ونهار كتاخد الدبلوم وتخرج تقلب على الخدمة، الإحباط كيبدا يسيطر عليك: 'واش المارشي غيقدر قيمتي؟ أشمن صالير خاصني نطلب؟ وكيفاش ندوز (Entretien) ونتيق في راسي وأنا ماعنديش تجربة؟'"</w:t>
      </w:r>
    </w:p>
    <w:p>
      <w:pPr>
        <w:bidi/>
      </w:pPr>
      <w:r>
        <w:rPr>
          <w:rFonts w:ascii="Calibri" w:hAnsi="Calibri" w:cs="Calibri"/>
          <w:b/>
          <w:color w:val="2E75B6"/>
          <w:sz w:val="22"/>
          <w:rtl/>
        </w:rPr>
        <w:t>Séquence 6 — المقطع السادس: علاش proM7؟ (Séquence 6)</w:t>
      </w:r>
    </w:p>
    <w:p>
      <w:pPr>
        <w:bidi/>
      </w:pPr>
      <w:r>
        <w:rPr>
          <w:rFonts w:ascii="Calibri" w:hAnsi="Calibri" w:cs="Calibri"/>
          <w:b w:val="0"/>
          <w:sz w:val="22"/>
          <w:rtl/>
        </w:rPr>
        <w:t>"هنا فين كيجي الدور ديال proM7 باش يكون هو 'القنطرة' اللي كتربط بين اللي تعلمتيه في عالم القراية وبين اللي كيتسناك في العالم المهني. حيت هاد الأسئلة اللي عندك هي اللي غتخليك تطور، وحنا معاك باش نجاوبوا عليها بمنهجية عملية وبالدارجة، اللي كتختصر عليك الطريق وتخليك تضبط التوجيه ديالك وتعطي قيمة حقيقية للدبلوم ديالك من النهار الأول."</w:t>
      </w:r>
    </w:p>
    <w:p>
      <w:pPr>
        <w:bidi/>
      </w:pPr>
      <w:r>
        <w:rPr>
          <w:rFonts w:ascii="Calibri" w:hAnsi="Calibri" w:cs="Calibri"/>
          <w:b/>
          <w:color w:val="2E75B6"/>
          <w:sz w:val="22"/>
          <w:rtl/>
        </w:rPr>
        <w:t>Séquence 7 — المقطع السابع: كيفاش؟ (Séquence 7)</w:t>
      </w:r>
    </w:p>
    <w:p>
      <w:pPr>
        <w:bidi/>
      </w:pPr>
      <w:r>
        <w:rPr>
          <w:rFonts w:ascii="Calibri" w:hAnsi="Calibri" w:cs="Calibri"/>
          <w:b w:val="0"/>
          <w:sz w:val="22"/>
          <w:rtl/>
        </w:rPr>
        <w:t>"الطريقة ساهلة: هي تفهم المارشي والاحتياجات ديال الشركة. حيت المهم ماشي هو تعرف كلشي اليوم، المهم هو تعرف كيفاش تقلب وتعرف عند من تسول."</w:t>
      </w:r>
    </w:p>
    <w:p>
      <w:pPr>
        <w:bidi/>
      </w:pPr>
      <w:r>
        <w:rPr>
          <w:rFonts w:ascii="Calibri" w:hAnsi="Calibri" w:cs="Calibri"/>
          <w:b/>
          <w:color w:val="2E75B6"/>
          <w:sz w:val="22"/>
          <w:rtl/>
        </w:rPr>
        <w:t>Séquence 8 — المقطع الثامن: شنو غتستافد؟ (Séquence 8)</w:t>
      </w:r>
    </w:p>
    <w:p>
      <w:pPr>
        <w:bidi/>
      </w:pPr>
      <w:r>
        <w:rPr>
          <w:rFonts w:ascii="Calibri" w:hAnsi="Calibri" w:cs="Calibri"/>
          <w:b w:val="0"/>
          <w:sz w:val="22"/>
          <w:rtl/>
        </w:rPr>
        <w:t>"معنا غتعلم مهارات وأدوات جداد باش تواجه الصعوبات لي غتلقى في طريقك. حيت مستقبلك غالي بزاف وماخصوش يبقى للصدفة."</w:t>
      </w:r>
    </w:p>
    <w:p>
      <w:pPr>
        <w:bidi/>
      </w:pPr>
      <w:r>
        <w:rPr>
          <w:rFonts w:ascii="Calibri" w:hAnsi="Calibri" w:cs="Calibri"/>
          <w:b/>
          <w:color w:val="2E75B6"/>
          <w:sz w:val="22"/>
          <w:rtl/>
        </w:rPr>
        <w:t>Séquence 9 — المقطع التاسع: التغيير (Séquence 9)</w:t>
      </w:r>
    </w:p>
    <w:p>
      <w:pPr>
        <w:bidi/>
      </w:pPr>
      <w:r>
        <w:rPr>
          <w:rFonts w:ascii="Calibri" w:hAnsi="Calibri" w:cs="Calibri"/>
          <w:b w:val="0"/>
          <w:sz w:val="22"/>
          <w:rtl/>
        </w:rPr>
        <w:t>"الهدف هو يكون عندك (Mindset) جديد، بداية جديدة، وتيق في راسك كتر. حيت مستقبلك ماخصوش يضيع. مسار السطاج والخدمة من proM7... مستقبلك كيبدا هنا."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