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16 : Règles invisibles du marché (قواعد مخفية)</w:t>
      </w:r>
    </w:p>
    <w:p>
      <w:pPr>
        <w:bidi/>
      </w:pPr>
      <w:r>
        <w:rPr>
          <w:rFonts w:ascii="Calibri" w:hAnsi="Calibri" w:cs="Calibri"/>
          <w:b/>
          <w:color w:val="217346"/>
          <w:sz w:val="22"/>
          <w:rtl/>
        </w:rPr>
        <w:t>الهدف</w:t>
      </w:r>
    </w:p>
    <w:p>
      <w:pPr>
        <w:bidi/>
      </w:pPr>
      <w:r>
        <w:rPr>
          <w:rFonts w:ascii="Calibri" w:hAnsi="Calibri" w:cs="Calibri"/>
          <w:b w:val="0"/>
          <w:sz w:val="22"/>
          <w:rtl/>
        </w:rPr>
        <w:t>سوق خفي؛ تكلفة التوظيف؛ إعلانات؛ الإدراك.</w:t>
      </w:r>
    </w:p>
    <w:p>
      <w:pPr>
        <w:bidi/>
      </w:pPr>
      <w:r>
        <w:rPr>
          <w:rFonts w:ascii="Calibri" w:hAnsi="Calibri" w:cs="Calibri"/>
          <w:b/>
          <w:color w:val="856404"/>
          <w:sz w:val="22"/>
          <w:rtl/>
        </w:rPr>
        <w:t>Séquence 1 — اللعبة اللي ما كيبانش النص ديالها</w:t>
      </w:r>
    </w:p>
    <w:p>
      <w:pPr>
        <w:bidi/>
      </w:pPr>
      <w:r>
        <w:rPr>
          <w:rFonts w:ascii="Calibri" w:hAnsi="Calibri" w:cs="Calibri"/>
          <w:b w:val="0"/>
          <w:sz w:val="22"/>
          <w:rtl/>
        </w:rPr>
        <w:t>مرحبا بيكم في هاد الدرس رقم 16. من بعد ما فهمنا ميزان العرض والطلب، خاصنا دابا نرفعو الستارة على واحد الحقيقة: سوق الشغل فيه جوج طبقات؛ طبقة باينة فيها إعلانات الشغل، وطبقة مخبية فيها القواعد غير المرئية. إيلا كنتي كتلعب غير على الطبقة الباينة، فأنت كضيع أغلبية الفرص اللي كاينين بصح.</w:t>
      </w:r>
    </w:p>
    <w:p>
      <w:pPr>
        <w:bidi/>
      </w:pPr>
      <w:r>
        <w:rPr>
          <w:rFonts w:ascii="Calibri" w:hAnsi="Calibri" w:cs="Calibri"/>
          <w:b/>
          <w:color w:val="856404"/>
          <w:sz w:val="22"/>
          <w:rtl/>
        </w:rPr>
        <w:t>Séquence 2 — السوق الخفي: علاش التوصية أقوى من السيرة؟</w:t>
      </w:r>
    </w:p>
    <w:p>
      <w:pPr>
        <w:bidi/>
      </w:pPr>
      <w:r>
        <w:rPr>
          <w:rFonts w:ascii="Calibri" w:hAnsi="Calibri" w:cs="Calibri"/>
          <w:b w:val="0"/>
          <w:sz w:val="22"/>
          <w:rtl/>
        </w:rPr>
        <w:t>التوظيف عند المشغّل هو رهان: وقت، فلوس تكوين، سمعة، وأحياناً علاقة مع الزبائن. أي خطأ فالاختيار كيخلّي الفريق يضيع أشهر — من هنا كتجي أهمية تخفيف المخاطر (risk reduction) والتوصية من ريزو ثقة.</w:t>
      </w:r>
    </w:p>
    <w:p>
      <w:pPr>
        <w:bidi/>
      </w:pPr>
      <w:r>
        <w:rPr>
          <w:rFonts w:ascii="Calibri" w:hAnsi="Calibri" w:cs="Calibri"/>
          <w:b w:val="0"/>
          <w:sz w:val="22"/>
          <w:rtl/>
        </w:rPr>
        <w:t>كاين اللي كيقولو بلي جزء كبير من المناصب ما كيتعلناش للعموم — أحياناً كيوصلو لـ 70٪ حتى 80٪ فبعض الدراسات والبلدان؛ ولكن هاد الرقم ماشي قانون ثابت: كيختلف حسب القطاع والتعريف.</w:t>
      </w:r>
    </w:p>
    <w:p>
      <w:pPr>
        <w:bidi/>
      </w:pPr>
      <w:r>
        <w:rPr>
          <w:rFonts w:ascii="Calibri" w:hAnsi="Calibri" w:cs="Calibri"/>
          <w:b w:val="0"/>
          <w:sz w:val="22"/>
          <w:rtl/>
        </w:rPr>
        <w:t>تنويه من أبحاث وخدمات توجيه حديثة: هاد النسبة كتختلف بزاف حسب التعريف والبلد؛ فبزاف ديال الحالات، المنصات والإعلانات العمومية كاتبقى قناة كبيرة. يعني: الريزو مهم بزاف، ولكن ما تهملش القراءة اليومية ديال الإعلانات والتسجيل المنظم باش ما تضيعش فرص حقيقية.</w:t>
      </w:r>
    </w:p>
    <w:p>
      <w:pPr>
        <w:bidi/>
      </w:pPr>
      <w:r>
        <w:rPr>
          <w:rFonts w:ascii="Calibri" w:hAnsi="Calibri" w:cs="Calibri"/>
          <w:b w:val="0"/>
          <w:sz w:val="22"/>
          <w:rtl/>
        </w:rPr>
        <w:t>التكلفة والمخاطرة: المشغل كيعرف بلي التوظيف كيقام غالي (تقريباً 3 مليون سنتيم غير باش يبدأ يقلب). لدرجة أن بعض الشركات كيعطيو "بريم" للموظف اللي جاب ليهم واحد ناضي.</w:t>
      </w:r>
    </w:p>
    <w:p>
      <w:pPr>
        <w:bidi/>
      </w:pPr>
      <w:r>
        <w:rPr>
          <w:rFonts w:ascii="Calibri" w:hAnsi="Calibri" w:cs="Calibri"/>
          <w:b w:val="0"/>
          <w:sz w:val="22"/>
          <w:rtl/>
        </w:rPr>
        <w:t>علاش "باك صاحبي" عالمية؟: القضية ماشي محسوبية بالضرورة، بل هي إدارة مخاطر. المشغل كفضل شخص "مضمون" من طرف ريزو ثقة على شخص "مجهول" جاي من إعلان. هاد التوصية هي اللي كتخلي السيرة ديالك دوز فوق كاع الطلبات الأخرى.</w:t>
      </w:r>
    </w:p>
    <w:p>
      <w:pPr>
        <w:bidi/>
      </w:pPr>
      <w:r>
        <w:rPr>
          <w:rFonts w:ascii="Calibri" w:hAnsi="Calibri" w:cs="Calibri"/>
          <w:b w:val="0"/>
          <w:color w:val="856404"/>
          <w:sz w:val="22"/>
          <w:rtl/>
        </w:rPr>
        <w:t>المناصب اللي ما كيتشهرش بزاف للعموم كاينين، ولكن ما كنقولوش رقم ثابت بلا دراسة وبلاد — الريزو مهم، والإعلانات الرسمية ما تتجاهلهمش.</w:t>
      </w:r>
    </w:p>
    <w:p>
      <w:pPr>
        <w:bidi/>
      </w:pPr>
      <w:r>
        <w:rPr>
          <w:rFonts w:ascii="Calibri" w:hAnsi="Calibri" w:cs="Calibri"/>
          <w:b/>
          <w:color w:val="856404"/>
          <w:sz w:val="22"/>
          <w:rtl/>
        </w:rPr>
        <w:t>Séquence 2bis — Dispatch : إدراك، تحيّز، إطار قانوني</w:t>
      </w:r>
    </w:p>
    <w:p>
      <w:pPr>
        <w:bidi/>
      </w:pPr>
      <w:r>
        <w:rPr>
          <w:rFonts w:ascii="Calibri" w:hAnsi="Calibri" w:cs="Calibri"/>
          <w:b w:val="0"/>
          <w:color w:val="856404"/>
          <w:sz w:val="22"/>
          <w:rtl/>
        </w:rPr>
        <w:t>التوظيف رهان: الانسجام بين الشكل، الصوت، والكلام — visual / vocal / verbal — كيقلّل المخاطر اللي كيشوفها المشغّل قبل ما يدخل فالتفصيل التقني.</w:t>
      </w:r>
    </w:p>
    <w:p>
      <w:pPr>
        <w:bidi/>
      </w:pPr>
      <w:r>
        <w:rPr>
          <w:rFonts w:ascii="Calibri" w:hAnsi="Calibri" w:cs="Calibri"/>
          <w:b w:val="0"/>
          <w:color w:val="856404"/>
          <w:sz w:val="22"/>
          <w:rtl/>
        </w:rPr>
        <w:t>التعميم على الناس حسب الأصل ولا النوع ولا العمر كيعطي انطباع غير مهني — احترم وخلّي الحكم على الكفاءة.</w:t>
      </w:r>
    </w:p>
    <w:p>
      <w:pPr>
        <w:bidi/>
      </w:pPr>
      <w:r>
        <w:rPr>
          <w:rFonts w:ascii="Calibri" w:hAnsi="Calibri" w:cs="Calibri"/>
          <w:b w:val="0"/>
          <w:color w:val="856404"/>
          <w:sz w:val="22"/>
          <w:rtl/>
        </w:rPr>
        <w:t>أبحاث على التمييز فالاسم فالسيرة — "biais de nom" — كاتقترح الحيطة: سيرة واضحة، نتائج، referrals.</w:t>
      </w:r>
    </w:p>
    <w:p>
      <w:pPr>
        <w:bidi/>
      </w:pPr>
      <w:r>
        <w:rPr>
          <w:rFonts w:ascii="Calibri" w:hAnsi="Calibri" w:cs="Calibri"/>
          <w:b w:val="0"/>
          <w:color w:val="856404"/>
          <w:sz w:val="22"/>
          <w:rtl/>
        </w:rPr>
        <w:t>سياسات تخفي اسم ولا صورة فمراحل أولى — anonymisation — كاينة فبعض المؤسسات باش تقلّل التحيّز؛ ما هياش عامة في كل بلاد.</w:t>
      </w:r>
    </w:p>
    <w:p>
      <w:pPr>
        <w:bidi/>
      </w:pPr>
      <w:r>
        <w:rPr>
          <w:rFonts w:ascii="Calibri" w:hAnsi="Calibri" w:cs="Calibri"/>
          <w:b w:val="0"/>
          <w:color w:val="856404"/>
          <w:sz w:val="22"/>
          <w:rtl/>
        </w:rPr>
        <w:t>فالمغرب، القانون كيتكلم على التمييز الممنوع فمجالات منها التوظيف والتكوين والأجر — احترام ومساواة فرص؛ إيلا عندك شك فوضع شخصي، المصدر الرسمي ولا متخصص، ماشي استشارة من فيديو.</w:t>
      </w:r>
    </w:p>
    <w:p>
      <w:pPr>
        <w:bidi/>
      </w:pPr>
      <w:r>
        <w:rPr>
          <w:rFonts w:ascii="Calibri" w:hAnsi="Calibri" w:cs="Calibri"/>
          <w:b/>
          <w:color w:val="856404"/>
          <w:sz w:val="22"/>
          <w:rtl/>
        </w:rPr>
        <w:t>Séquence 3 — خبايا إعلانات الشغل والإعلانات الوهمية</w:t>
      </w:r>
    </w:p>
    <w:p>
      <w:pPr>
        <w:bidi/>
      </w:pPr>
      <w:r>
        <w:rPr>
          <w:rFonts w:ascii="Calibri" w:hAnsi="Calibri" w:cs="Calibri"/>
          <w:b w:val="0"/>
          <w:sz w:val="22"/>
          <w:rtl/>
        </w:rPr>
        <w:t>ماشي كاع الإعلانات اللي كتشوف هي فرص حقيقية ومستعجلة.</w:t>
      </w:r>
    </w:p>
    <w:p>
      <w:pPr>
        <w:bidi/>
      </w:pPr>
      <w:r>
        <w:rPr>
          <w:rFonts w:ascii="Calibri" w:hAnsi="Calibri" w:cs="Calibri"/>
          <w:b w:val="0"/>
          <w:sz w:val="22"/>
          <w:rtl/>
        </w:rPr>
        <w:t>المساطر الشكلية: بعض المرات الشركة كتكون ديجا اختارت واحد من الداخل (Interne)، ولكن القانون كفرض عليها تنشر الإعلان غير باش تكمل "البروتوكول".</w:t>
      </w:r>
    </w:p>
    <w:p>
      <w:pPr>
        <w:bidi/>
      </w:pPr>
      <w:r>
        <w:rPr>
          <w:rFonts w:ascii="Calibri" w:hAnsi="Calibri" w:cs="Calibri"/>
          <w:b w:val="0"/>
          <w:sz w:val="22"/>
          <w:rtl/>
        </w:rPr>
        <w:t>صيد المعلومات: كاينين شركات كينشروا إعلان غير باش يشوفو "شنو كاين في السوق" ويجمعوا قاعدة بيانات للمستقبل. هادشي علاش إيلا دوزتي Entretien وما عيطوش ليك، ما تحبطش؛ يقدر يكون البوسط أصلاً ما محلوش دابا.</w:t>
      </w:r>
    </w:p>
    <w:p>
      <w:pPr>
        <w:bidi/>
      </w:pPr>
      <w:r>
        <w:rPr>
          <w:rFonts w:ascii="Calibri" w:hAnsi="Calibri" w:cs="Calibri"/>
          <w:b/>
          <w:color w:val="856404"/>
          <w:sz w:val="22"/>
          <w:rtl/>
        </w:rPr>
        <w:t>Séquence 4 — الإدراك: كيفاش كيشوفك المشغّل؟</w:t>
      </w:r>
    </w:p>
    <w:p>
      <w:pPr>
        <w:bidi/>
      </w:pPr>
      <w:r>
        <w:rPr>
          <w:rFonts w:ascii="Calibri" w:hAnsi="Calibri" w:cs="Calibri"/>
          <w:b w:val="0"/>
          <w:sz w:val="22"/>
          <w:rtl/>
        </w:rPr>
        <w:t>المشغل ما كيوظفش ديما "الأحسن" تقنياً، ولكن كيوظف اللي كيبان ليه (Perceived) بلي هو الأقدر على حل المشاكل.</w:t>
      </w:r>
    </w:p>
    <w:p>
      <w:pPr>
        <w:bidi/>
      </w:pPr>
      <w:r>
        <w:rPr>
          <w:rFonts w:ascii="Calibri" w:hAnsi="Calibri" w:cs="Calibri"/>
          <w:b w:val="0"/>
          <w:sz w:val="22"/>
          <w:rtl/>
        </w:rPr>
        <w:t>فالانطباع الأول، بزاف ديال المشغّلين كيقروا تلات إشارات كيمشيو مع بعض — visual / vocal / verbal: الشكل واللباس والبروفيل؛ نبرة الصوت والهدوء؛ شنو كتهضر وكيفاش كتنظم الأفكار. الفكرة: واش كتبان موثوق قبل ما يدقّقوا فالتقني.</w:t>
      </w:r>
    </w:p>
    <w:p>
      <w:pPr>
        <w:bidi/>
      </w:pPr>
      <w:r>
        <w:rPr>
          <w:rFonts w:ascii="Calibri" w:hAnsi="Calibri" w:cs="Calibri"/>
          <w:b w:val="0"/>
          <w:sz w:val="22"/>
          <w:rtl/>
        </w:rPr>
        <w:t>« La communication ne se résume pas à ce que tu dis, mais aussi à la façon dont tu écoutes. » — يعني التواصل ماشي غير الكلام: كيفاش كتسنى السؤال، كتفهم، كتعاود باختصار — فالمقابلة، الاستماع المزيان إشارة قوية.</w:t>
      </w:r>
    </w:p>
    <w:p>
      <w:pPr>
        <w:bidi/>
      </w:pPr>
      <w:r>
        <w:rPr>
          <w:rFonts w:ascii="Calibri" w:hAnsi="Calibri" w:cs="Calibri"/>
          <w:b w:val="0"/>
          <w:sz w:val="22"/>
          <w:rtl/>
        </w:rPr>
        <w:t>الإشارات الضعيفة (Signaux faibles): الوقت، اللباس، وحتى LinkedIn ديالك، كيعطيو إشارات مخبية على احترافيتك.</w:t>
      </w:r>
    </w:p>
    <w:p>
      <w:pPr>
        <w:bidi/>
      </w:pPr>
      <w:r>
        <w:rPr>
          <w:rFonts w:ascii="Calibri" w:hAnsi="Calibri" w:cs="Calibri"/>
          <w:b w:val="0"/>
          <w:color w:val="856404"/>
          <w:sz w:val="22"/>
          <w:rtl/>
        </w:rPr>
        <w:t xml:space="preserve">فالمقابلة، إيلا كتهضر بمنطق </w:t>
      </w:r>
      <w:r>
        <w:rPr>
          <w:rFonts w:ascii="Calibri" w:hAnsi="Calibri" w:cs="Calibri"/>
          <w:b/>
          <w:color w:val="856404"/>
          <w:sz w:val="22"/>
          <w:rtl/>
        </w:rPr>
        <w:t>كيحل المشاكل</w:t>
      </w:r>
      <w:r>
        <w:rPr>
          <w:rFonts w:ascii="Calibri" w:hAnsi="Calibri" w:cs="Calibri"/>
          <w:b w:val="0"/>
          <w:color w:val="856404"/>
          <w:sz w:val="22"/>
          <w:rtl/>
        </w:rPr>
        <w:t xml:space="preserve"> وكتبان بلي كتستعمل </w:t>
      </w:r>
      <w:r>
        <w:rPr>
          <w:rFonts w:ascii="Calibri" w:hAnsi="Calibri" w:cs="Calibri"/>
          <w:b/>
          <w:color w:val="856404"/>
          <w:sz w:val="22"/>
          <w:rtl/>
        </w:rPr>
        <w:t>الذكاء الاصطناعي</w:t>
      </w:r>
      <w:r>
        <w:rPr>
          <w:rFonts w:ascii="Calibri" w:hAnsi="Calibri" w:cs="Calibri"/>
          <w:b w:val="0"/>
          <w:color w:val="856404"/>
          <w:sz w:val="22"/>
          <w:rtl/>
        </w:rPr>
        <w:t xml:space="preserve"> باش تربح الوقت، كتعطي انطباع بلي </w:t>
      </w:r>
      <w:r>
        <w:rPr>
          <w:rFonts w:ascii="Calibri" w:hAnsi="Calibri" w:cs="Calibri"/>
          <w:b/>
          <w:color w:val="856404"/>
          <w:sz w:val="22"/>
          <w:rtl/>
        </w:rPr>
        <w:t>قيمتك عالية</w:t>
      </w:r>
      <w:r>
        <w:rPr>
          <w:rFonts w:ascii="Calibri" w:hAnsi="Calibri" w:cs="Calibri"/>
          <w:b w:val="0"/>
          <w:color w:val="856404"/>
          <w:sz w:val="22"/>
          <w:rtl/>
        </w:rPr>
        <w:t xml:space="preserve">. الشركة كتقدر </w:t>
      </w:r>
      <w:r>
        <w:rPr>
          <w:rFonts w:ascii="Calibri" w:hAnsi="Calibri" w:cs="Calibri"/>
          <w:b/>
          <w:color w:val="856404"/>
          <w:sz w:val="22"/>
          <w:rtl/>
        </w:rPr>
        <w:t>تحسب هاد الشي فالمردود</w:t>
      </w:r>
      <w:r>
        <w:rPr>
          <w:rFonts w:ascii="Calibri" w:hAnsi="Calibri" w:cs="Calibri"/>
          <w:b w:val="0"/>
          <w:color w:val="856404"/>
          <w:sz w:val="22"/>
          <w:rtl/>
        </w:rPr>
        <w:t xml:space="preserve"> — وعليها كتقدر تعطيك أكثر.</w:t>
      </w:r>
    </w:p>
    <w:p>
      <w:pPr>
        <w:bidi/>
      </w:pPr>
      <w:r>
        <w:rPr>
          <w:rFonts w:ascii="Calibri" w:hAnsi="Calibri" w:cs="Calibri"/>
          <w:b/>
          <w:color w:val="856404"/>
          <w:sz w:val="22"/>
          <w:rtl/>
        </w:rPr>
        <w:t>Séquence 5 — ثقافة الشركة والـ Fit</w:t>
      </w:r>
    </w:p>
    <w:p>
      <w:pPr>
        <w:bidi/>
      </w:pPr>
      <w:r>
        <w:rPr>
          <w:rFonts w:ascii="Calibri" w:hAnsi="Calibri" w:cs="Calibri"/>
          <w:b w:val="0"/>
          <w:sz w:val="22"/>
          <w:rtl/>
        </w:rPr>
        <w:t>كل شركة عندها "ADN" وقيم ديالها، والسر هو تآدابطا معاهم بحال "الحرباء" (Caméléon).</w:t>
      </w:r>
    </w:p>
    <w:p>
      <w:pPr>
        <w:bidi/>
      </w:pPr>
      <w:r>
        <w:rPr>
          <w:rFonts w:ascii="Calibri" w:hAnsi="Calibri" w:cs="Calibri"/>
          <w:b w:val="0"/>
          <w:sz w:val="22"/>
          <w:rtl/>
        </w:rPr>
        <w:t>المثال التطبيقي: إيلا كنتي دافع لشركة كتهتم بالبيئة، خاصك تبين بلي نتا كتقاسم معاهم نفس القيم. إيلا كنتي دافع لمجال الميدسين، خاصك تبين شغفك بمساعدة الناس وتطوير الصحة في المغرب.</w:t>
      </w:r>
    </w:p>
    <w:p>
      <w:pPr>
        <w:bidi/>
      </w:pPr>
      <w:r>
        <w:rPr>
          <w:rFonts w:ascii="Calibri" w:hAnsi="Calibri" w:cs="Calibri"/>
          <w:b w:val="0"/>
          <w:sz w:val="22"/>
          <w:rtl/>
        </w:rPr>
        <w:t>قطعة البوزل: المشغل كيقلب على "قطعة البوزل" اللي غتنسجم مع الفريق. إيلا حس بلي نتا "ولد الدار" وكتفهم كوداتهم، غيختارك وخا يكون واحد آخر حسن منك شوية في التقني.</w:t>
      </w:r>
    </w:p>
    <w:p>
      <w:pPr>
        <w:bidi/>
      </w:pPr>
      <w:r>
        <w:rPr>
          <w:rFonts w:ascii="Calibri" w:hAnsi="Calibri" w:cs="Calibri"/>
          <w:b/>
          <w:color w:val="2E75B6"/>
          <w:sz w:val="22"/>
          <w:rtl/>
        </w:rPr>
        <w:t>Séquence 6 — Synthèse, pièges, pont vers la leçon 17</w:t>
      </w:r>
    </w:p>
    <w:p>
      <w:pPr>
        <w:bidi/>
      </w:pPr>
      <w:r>
        <w:rPr>
          <w:rFonts w:ascii="Calibri" w:hAnsi="Calibri" w:cs="Calibri"/>
          <w:b w:val="0"/>
          <w:color w:val="856404"/>
          <w:sz w:val="22"/>
          <w:rtl/>
        </w:rPr>
        <w:t>تلخيص: جزء مهم من المناصب ما كيتعلناش للعموم. التوصية والثقة كتخفف مخاطر التوظيف للمشغّل. الإدراك وثقافة الشركة — fit — كتحكم قدّ ما التقني وحدو.</w:t>
      </w:r>
    </w:p>
    <w:p>
      <w:pPr>
        <w:bidi/>
      </w:pPr>
      <w:r>
        <w:rPr>
          <w:rFonts w:ascii="Calibri" w:hAnsi="Calibri" w:cs="Calibri"/>
          <w:b w:val="0"/>
          <w:color w:val="856404"/>
          <w:sz w:val="22"/>
          <w:rtl/>
        </w:rPr>
        <w:t>أغلاط شائعة: كنفسّر صمت الشركة كإهانة شخصية؛ كننسى الإشارات الضعيفة؛ ولا كنقدّم طلب بلا ما نتحقق من جدية الإعلان.</w:t>
      </w:r>
    </w:p>
    <w:p>
      <w:pPr>
        <w:bidi/>
      </w:pPr>
      <w:r>
        <w:rPr>
          <w:rFonts w:ascii="Calibri" w:hAnsi="Calibri" w:cs="Calibri"/>
          <w:b w:val="0"/>
          <w:color w:val="856404"/>
          <w:sz w:val="22"/>
          <w:rtl/>
        </w:rPr>
        <w:t>الجسر: فالدرس 17 غادي نهضرو على واش تكمّل قرايتك فالمغرب ولا تخرج للخارج — قرار تكوين، دراسة، مشي نفس نقاش الشغل من بعد؛ منطق مشروع ماشي هروب عشوائي.</w:t>
      </w:r>
    </w:p>
    <w:p>
      <w:pPr>
        <w:bidi/>
      </w:pPr>
      <w:r>
        <w:rPr>
          <w:rFonts w:ascii="Calibri" w:hAnsi="Calibri" w:cs="Calibri"/>
          <w:b/>
          <w:color w:val="856404"/>
          <w:sz w:val="22"/>
          <w:rtl/>
        </w:rPr>
        <w:t>Séquence 7 — خاتمة: القراءة بين السطور والريزو</w:t>
      </w:r>
    </w:p>
    <w:p>
      <w:pPr>
        <w:bidi/>
      </w:pPr>
      <w:r>
        <w:rPr>
          <w:rFonts w:ascii="Calibri" w:hAnsi="Calibri" w:cs="Calibri"/>
          <w:b w:val="0"/>
          <w:sz w:val="22"/>
          <w:rtl/>
        </w:rPr>
        <w:t>تعلم تقرأ بين السطور هو اللي غيخليك فايت الناس بـ 10 ديال الخطوات. المهارات التقنية هي الأساس، ولكن فهم هاد القواعد المخبية هو اللي كيحلك بيبان الريزو الحقيقي.</w:t>
      </w:r>
    </w:p>
    <w:p>
      <w:pPr>
        <w:bidi/>
      </w:pPr>
      <w:r>
        <w:rPr>
          <w:rFonts w:ascii="Calibri" w:hAnsi="Calibri" w:cs="Calibri"/>
          <w:b w:val="0"/>
          <w:sz w:val="22"/>
          <w:rtl/>
        </w:rPr>
        <w:t xml:space="preserve">في الدرس الجاي، غادي نناقشو موضوع </w:t>
      </w:r>
      <w:r>
        <w:rPr>
          <w:rFonts w:ascii="Calibri" w:hAnsi="Calibri" w:cs="Calibri"/>
          <w:b/>
          <w:sz w:val="22"/>
          <w:rtl/>
        </w:rPr>
        <w:t>القراية</w:t>
      </w:r>
      <w:r>
        <w:rPr>
          <w:rFonts w:ascii="Calibri" w:hAnsi="Calibri" w:cs="Calibri"/>
          <w:b w:val="0"/>
          <w:sz w:val="22"/>
          <w:rtl/>
        </w:rPr>
        <w:t xml:space="preserve">: واش تكمّل </w:t>
      </w:r>
      <w:r>
        <w:rPr>
          <w:rFonts w:ascii="Calibri" w:hAnsi="Calibri" w:cs="Calibri"/>
          <w:b/>
          <w:sz w:val="22"/>
          <w:rtl/>
        </w:rPr>
        <w:t>تكوينك</w:t>
      </w:r>
      <w:r>
        <w:rPr>
          <w:rFonts w:ascii="Calibri" w:hAnsi="Calibri" w:cs="Calibri"/>
          <w:b w:val="0"/>
          <w:sz w:val="22"/>
          <w:rtl/>
        </w:rPr>
        <w:t xml:space="preserve"> فالمغرب ولا تدير </w:t>
      </w:r>
      <w:r>
        <w:rPr>
          <w:rFonts w:ascii="Calibri" w:hAnsi="Calibri" w:cs="Calibri"/>
          <w:b/>
          <w:sz w:val="22"/>
          <w:rtl/>
        </w:rPr>
        <w:t>مسار دراسي</w:t>
      </w:r>
      <w:r>
        <w:rPr>
          <w:rFonts w:ascii="Calibri" w:hAnsi="Calibri" w:cs="Calibri"/>
          <w:b w:val="0"/>
          <w:sz w:val="22"/>
          <w:rtl/>
        </w:rPr>
        <w:t xml:space="preserve"> برّا؟ (هادشي </w:t>
      </w:r>
      <w:r>
        <w:rPr>
          <w:rFonts w:ascii="Calibri" w:hAnsi="Calibri" w:cs="Calibri"/>
          <w:b/>
          <w:sz w:val="22"/>
          <w:rtl/>
        </w:rPr>
        <w:t>مشي</w:t>
      </w:r>
      <w:r>
        <w:rPr>
          <w:rFonts w:ascii="Calibri" w:hAnsi="Calibri" w:cs="Calibri"/>
          <w:b w:val="0"/>
          <w:sz w:val="22"/>
          <w:rtl/>
        </w:rPr>
        <w:t xml:space="preserve"> نفس نقاش «فين نخدم» منين نخرج — غادي يجي فموديل آخر.)</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