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41 : Soutenir et vendre son stage — PFE (الدفاع — PFE)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التحضير للجنة وللعرض الإداري بجمهورين مختلفين؛ صياغة قيمة مضافة بحذر دون أرقام مفبركة؛ احترام الملكية الفكرية والسرية.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عرضان، لغتان تقريباً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 xml:space="preserve">قدّام </w:t>
      </w:r>
      <w:r>
        <w:rPr>
          <w:rFonts w:ascii="Calibri" w:hAnsi="Calibri" w:cs="Calibri"/>
          <w:b/>
          <w:color w:val="1E7E34"/>
          <w:sz w:val="22"/>
          <w:rtl/>
        </w:rPr>
        <w:t>اللجنة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كتهضر </w:t>
      </w:r>
      <w:r>
        <w:rPr>
          <w:rFonts w:ascii="Calibri" w:hAnsi="Calibri" w:cs="Calibri"/>
          <w:b/>
          <w:color w:val="1E7E34"/>
          <w:sz w:val="22"/>
          <w:rtl/>
        </w:rPr>
        <w:t>منهجية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قدّام </w:t>
      </w:r>
      <w:r>
        <w:rPr>
          <w:rFonts w:ascii="Calibri" w:hAnsi="Calibri" w:cs="Calibri"/>
          <w:b/>
          <w:color w:val="1E7E34"/>
          <w:sz w:val="22"/>
          <w:rtl/>
        </w:rPr>
        <w:t>مدير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 عندوش نفس </w:t>
      </w:r>
      <w:r>
        <w:rPr>
          <w:rFonts w:ascii="Calibri" w:hAnsi="Calibri" w:cs="Calibri"/>
          <w:b/>
          <w:color w:val="1E7E34"/>
          <w:sz w:val="22"/>
          <w:rtl/>
        </w:rPr>
        <w:t>المصطلحات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كتهضر </w:t>
      </w:r>
      <w:r>
        <w:rPr>
          <w:rFonts w:ascii="Calibri" w:hAnsi="Calibri" w:cs="Calibri"/>
          <w:b/>
          <w:color w:val="1E7E34"/>
          <w:sz w:val="22"/>
          <w:rtl/>
        </w:rPr>
        <w:t>قيمة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— </w:t>
      </w:r>
      <w:r>
        <w:rPr>
          <w:rFonts w:ascii="Calibri" w:hAnsi="Calibri" w:cs="Calibri"/>
          <w:b/>
          <w:color w:val="1E7E34"/>
          <w:sz w:val="22"/>
          <w:rtl/>
        </w:rPr>
        <w:t>جوج عروض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 كيعنيش </w:t>
      </w:r>
      <w:r>
        <w:rPr>
          <w:rFonts w:ascii="Calibri" w:hAnsi="Calibri" w:cs="Calibri"/>
          <w:b/>
          <w:color w:val="1E7E34"/>
          <w:sz w:val="22"/>
          <w:rtl/>
        </w:rPr>
        <w:t>كذب مزدوج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؛ كيعني </w:t>
      </w:r>
      <w:r>
        <w:rPr>
          <w:rFonts w:ascii="Calibri" w:hAnsi="Calibri" w:cs="Calibri"/>
          <w:b/>
          <w:color w:val="1E7E34"/>
          <w:sz w:val="22"/>
          <w:rtl/>
        </w:rPr>
        <w:t>احترام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ل</w:t>
      </w:r>
      <w:r>
        <w:rPr>
          <w:rFonts w:ascii="Calibri" w:hAnsi="Calibri" w:cs="Calibri"/>
          <w:b/>
          <w:color w:val="1E7E34"/>
          <w:sz w:val="22"/>
          <w:rtl/>
        </w:rPr>
        <w:t>جمهور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مختلف.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دير </w:t>
      </w:r>
      <w:r>
        <w:rPr>
          <w:rFonts w:ascii="Calibri" w:hAnsi="Calibri" w:cs="Calibri"/>
          <w:b/>
          <w:color w:val="1E7E34"/>
          <w:sz w:val="22"/>
          <w:rtl/>
        </w:rPr>
        <w:t>نسختين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من </w:t>
      </w:r>
      <w:r>
        <w:rPr>
          <w:rFonts w:ascii="Calibri" w:hAnsi="Calibri" w:cs="Calibri"/>
          <w:b/>
          <w:color w:val="1E7E34"/>
          <w:sz w:val="22"/>
          <w:rtl/>
        </w:rPr>
        <w:t>الملخّص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</w:t>
      </w:r>
      <w:r>
        <w:rPr>
          <w:rFonts w:ascii="Calibri" w:hAnsi="Calibri" w:cs="Calibri"/>
          <w:b/>
          <w:color w:val="1E7E34"/>
          <w:sz w:val="22"/>
          <w:rtl/>
        </w:rPr>
        <w:t>نسخة تقنية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(مع مخططات) و</w:t>
      </w:r>
      <w:r>
        <w:rPr>
          <w:rFonts w:ascii="Calibri" w:hAnsi="Calibri" w:cs="Calibri"/>
          <w:b/>
          <w:color w:val="1E7E34"/>
          <w:sz w:val="22"/>
          <w:rtl/>
        </w:rPr>
        <w:t>نسخة بلغة إدارية بسيطة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(جمل قصيرة: وقت، جودة، تكلفة) — حتى </w:t>
      </w:r>
      <w:r>
        <w:rPr>
          <w:rFonts w:ascii="Calibri" w:hAnsi="Calibri" w:cs="Calibri"/>
          <w:b/>
          <w:color w:val="1E7E34"/>
          <w:sz w:val="22"/>
          <w:rtl/>
        </w:rPr>
        <w:t>صفحة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كافية للعرض الإداري.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سوتنانس</w:t>
      </w:r>
      <w:r>
        <w:rPr>
          <w:rFonts w:ascii="Calibri" w:hAnsi="Calibri" w:cs="Calibri"/>
          <w:b w:val="0"/>
          <w:sz w:val="22"/>
          <w:rtl/>
        </w:rPr>
        <w:t xml:space="preserve"> أكاديمية: </w:t>
      </w:r>
      <w:r>
        <w:rPr>
          <w:rFonts w:ascii="Calibri" w:hAnsi="Calibri" w:cs="Calibri"/>
          <w:b/>
          <w:sz w:val="22"/>
          <w:rtl/>
        </w:rPr>
        <w:t>مشكل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نهج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نتائج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حدود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منظور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5–10 دقائق</w:t>
      </w:r>
      <w:r>
        <w:rPr>
          <w:rFonts w:ascii="Calibri" w:hAnsi="Calibri" w:cs="Calibri"/>
          <w:b w:val="0"/>
          <w:sz w:val="22"/>
          <w:rtl/>
        </w:rPr>
        <w:t xml:space="preserve"> محكمة.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عرض إداري</w:t>
      </w:r>
      <w:r>
        <w:rPr>
          <w:rFonts w:ascii="Calibri" w:hAnsi="Calibri" w:cs="Calibri"/>
          <w:b w:val="0"/>
          <w:sz w:val="22"/>
          <w:rtl/>
        </w:rPr>
        <w:t xml:space="preserve"> قصير: </w:t>
      </w:r>
      <w:r>
        <w:rPr>
          <w:rFonts w:ascii="Calibri" w:hAnsi="Calibri" w:cs="Calibri"/>
          <w:b/>
          <w:sz w:val="22"/>
          <w:rtl/>
        </w:rPr>
        <w:t>لغة</w:t>
      </w:r>
      <w:r>
        <w:rPr>
          <w:rFonts w:ascii="Calibri" w:hAnsi="Calibri" w:cs="Calibri"/>
          <w:b w:val="0"/>
          <w:sz w:val="22"/>
          <w:rtl/>
        </w:rPr>
        <w:t xml:space="preserve"> يفهمها </w:t>
      </w:r>
      <w:r>
        <w:rPr>
          <w:rFonts w:ascii="Calibri" w:hAnsi="Calibri" w:cs="Calibri"/>
          <w:b/>
          <w:sz w:val="22"/>
          <w:rtl/>
        </w:rPr>
        <w:t>غير المهندس</w:t>
      </w:r>
      <w:r>
        <w:rPr>
          <w:rFonts w:ascii="Calibri" w:hAnsi="Calibri" w:cs="Calibri"/>
          <w:b w:val="0"/>
          <w:sz w:val="22"/>
          <w:rtl/>
        </w:rPr>
        <w:t xml:space="preserve"> — مثال: « </w:t>
      </w:r>
      <w:r>
        <w:rPr>
          <w:rFonts w:ascii="Calibri" w:hAnsi="Calibri" w:cs="Calibri"/>
          <w:b/>
          <w:sz w:val="22"/>
          <w:rtl/>
        </w:rPr>
        <w:t>قلّصنا</w:t>
      </w:r>
      <w:r>
        <w:rPr>
          <w:rFonts w:ascii="Calibri" w:hAnsi="Calibri" w:cs="Calibri"/>
          <w:b w:val="0"/>
          <w:sz w:val="22"/>
          <w:rtl/>
        </w:rPr>
        <w:t xml:space="preserve"> وقت </w:t>
      </w:r>
      <w:r>
        <w:rPr>
          <w:rFonts w:ascii="Calibri" w:hAnsi="Calibri" w:cs="Calibri"/>
          <w:b/>
          <w:sz w:val="22"/>
          <w:rtl/>
        </w:rPr>
        <w:t>التوقف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طريقة</w:t>
      </w:r>
      <w:r>
        <w:rPr>
          <w:rFonts w:ascii="Calibri" w:hAnsi="Calibri" w:cs="Calibri"/>
          <w:b w:val="0"/>
          <w:sz w:val="22"/>
          <w:rtl/>
        </w:rPr>
        <w:t xml:space="preserve"> X » بدل </w:t>
      </w:r>
      <w:r>
        <w:rPr>
          <w:rFonts w:ascii="Calibri" w:hAnsi="Calibri" w:cs="Calibri"/>
          <w:b/>
          <w:sz w:val="22"/>
          <w:rtl/>
        </w:rPr>
        <w:t>مصطلحات</w:t>
      </w:r>
      <w:r>
        <w:rPr>
          <w:rFonts w:ascii="Calibri" w:hAnsi="Calibri" w:cs="Calibri"/>
          <w:b w:val="0"/>
          <w:sz w:val="22"/>
          <w:rtl/>
        </w:rPr>
        <w:t xml:space="preserve"> داخلية بزاف.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أمام اللجنة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توقع أسئلة: </w:t>
      </w:r>
      <w:r>
        <w:rPr>
          <w:rFonts w:ascii="Calibri" w:hAnsi="Calibri" w:cs="Calibri"/>
          <w:b/>
          <w:sz w:val="22"/>
          <w:rtl/>
        </w:rPr>
        <w:t>البدائل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الأخلاق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الحدود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هدوء</w:t>
      </w:r>
      <w:r>
        <w:rPr>
          <w:rFonts w:ascii="Calibri" w:hAnsi="Calibri" w:cs="Calibri"/>
          <w:b w:val="0"/>
          <w:sz w:val="22"/>
          <w:rtl/>
        </w:rPr>
        <w:t xml:space="preserve">؛ « </w:t>
      </w:r>
      <w:r>
        <w:rPr>
          <w:rFonts w:ascii="Calibri" w:hAnsi="Calibri" w:cs="Calibri"/>
          <w:b/>
          <w:sz w:val="22"/>
          <w:rtl/>
        </w:rPr>
        <w:t>ما عنديش</w:t>
      </w:r>
      <w:r>
        <w:rPr>
          <w:rFonts w:ascii="Calibri" w:hAnsi="Calibri" w:cs="Calibri"/>
          <w:b w:val="0"/>
          <w:sz w:val="22"/>
          <w:rtl/>
        </w:rPr>
        <w:t xml:space="preserve"> الجواب دابا » + </w:t>
      </w:r>
      <w:r>
        <w:rPr>
          <w:rFonts w:ascii="Calibri" w:hAnsi="Calibri" w:cs="Calibri"/>
          <w:b/>
          <w:sz w:val="22"/>
          <w:rtl/>
        </w:rPr>
        <w:t>خطة</w:t>
      </w:r>
      <w:r>
        <w:rPr>
          <w:rFonts w:ascii="Calibri" w:hAnsi="Calibri" w:cs="Calibri"/>
          <w:b w:val="0"/>
          <w:sz w:val="22"/>
          <w:rtl/>
        </w:rPr>
        <w:t xml:space="preserve"> للتحقق </w:t>
      </w:r>
      <w:r>
        <w:rPr>
          <w:rFonts w:ascii="Calibri" w:hAnsi="Calibri" w:cs="Calibri"/>
          <w:b/>
          <w:sz w:val="22"/>
          <w:rtl/>
        </w:rPr>
        <w:t>أحسن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الارتجال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أمام المقاولة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قيمة مضافة</w:t>
      </w:r>
      <w:r>
        <w:rPr>
          <w:rFonts w:ascii="Calibri" w:hAnsi="Calibri" w:cs="Calibri"/>
          <w:b w:val="0"/>
          <w:sz w:val="22"/>
          <w:rtl/>
        </w:rPr>
        <w:t xml:space="preserve">: وقت، جودة، تكلفة — </w:t>
      </w:r>
      <w:r>
        <w:rPr>
          <w:rFonts w:ascii="Calibri" w:hAnsi="Calibri" w:cs="Calibri"/>
          <w:b/>
          <w:sz w:val="22"/>
          <w:rtl/>
        </w:rPr>
        <w:t>بحذر</w:t>
      </w:r>
      <w:r>
        <w:rPr>
          <w:rFonts w:ascii="Calibri" w:hAnsi="Calibri" w:cs="Calibri"/>
          <w:b w:val="0"/>
          <w:sz w:val="22"/>
          <w:rtl/>
        </w:rPr>
        <w:t xml:space="preserve"> فالأرقام؛ </w:t>
      </w:r>
      <w:r>
        <w:rPr>
          <w:rFonts w:ascii="Calibri" w:hAnsi="Calibri" w:cs="Calibri"/>
          <w:b/>
          <w:sz w:val="22"/>
          <w:rtl/>
        </w:rPr>
        <w:t>شكر</w:t>
      </w:r>
      <w:r>
        <w:rPr>
          <w:rFonts w:ascii="Calibri" w:hAnsi="Calibri" w:cs="Calibri"/>
          <w:b w:val="0"/>
          <w:sz w:val="22"/>
          <w:rtl/>
        </w:rPr>
        <w:t xml:space="preserve"> الفريق.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NDA</w:t>
      </w:r>
      <w:r>
        <w:rPr>
          <w:rFonts w:ascii="Calibri" w:hAnsi="Calibri" w:cs="Calibri"/>
          <w:b w:val="0"/>
          <w:sz w:val="22"/>
          <w:rtl/>
        </w:rPr>
        <w:t xml:space="preserve">: ما </w:t>
      </w:r>
      <w:r>
        <w:rPr>
          <w:rFonts w:ascii="Calibri" w:hAnsi="Calibri" w:cs="Calibri"/>
          <w:b/>
          <w:sz w:val="22"/>
          <w:rtl/>
        </w:rPr>
        <w:t>تورّي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شاشة</w:t>
      </w:r>
      <w:r>
        <w:rPr>
          <w:rFonts w:ascii="Calibri" w:hAnsi="Calibri" w:cs="Calibri"/>
          <w:b w:val="0"/>
          <w:sz w:val="22"/>
          <w:rtl/>
        </w:rPr>
        <w:t xml:space="preserve"> فيها </w:t>
      </w:r>
      <w:r>
        <w:rPr>
          <w:rFonts w:ascii="Calibri" w:hAnsi="Calibri" w:cs="Calibri"/>
          <w:b/>
          <w:sz w:val="22"/>
          <w:rtl/>
        </w:rPr>
        <w:t>أسماء زبناء</w:t>
      </w:r>
      <w:r>
        <w:rPr>
          <w:rFonts w:ascii="Calibri" w:hAnsi="Calibri" w:cs="Calibri"/>
          <w:b w:val="0"/>
          <w:sz w:val="22"/>
          <w:rtl/>
        </w:rPr>
        <w:t xml:space="preserve"> إلا </w:t>
      </w:r>
      <w:r>
        <w:rPr>
          <w:rFonts w:ascii="Calibri" w:hAnsi="Calibri" w:cs="Calibri"/>
          <w:b/>
          <w:sz w:val="22"/>
          <w:rtl/>
        </w:rPr>
        <w:t>مسموح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الملكية الفكرية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بعض </w:t>
      </w:r>
      <w:r>
        <w:rPr>
          <w:rFonts w:ascii="Calibri" w:hAnsi="Calibri" w:cs="Calibri"/>
          <w:b/>
          <w:sz w:val="22"/>
          <w:rtl/>
        </w:rPr>
        <w:t>الكود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النموذج</w:t>
      </w:r>
      <w:r>
        <w:rPr>
          <w:rFonts w:ascii="Calibri" w:hAnsi="Calibri" w:cs="Calibri"/>
          <w:b w:val="0"/>
          <w:sz w:val="22"/>
          <w:rtl/>
        </w:rPr>
        <w:t xml:space="preserve"> قد يبقى </w:t>
      </w:r>
      <w:r>
        <w:rPr>
          <w:rFonts w:ascii="Calibri" w:hAnsi="Calibri" w:cs="Calibri"/>
          <w:b/>
          <w:sz w:val="22"/>
          <w:rtl/>
        </w:rPr>
        <w:t>للشركة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اتفاق</w:t>
      </w:r>
      <w:r>
        <w:rPr>
          <w:rFonts w:ascii="Calibri" w:hAnsi="Calibri" w:cs="Calibri"/>
          <w:b w:val="0"/>
          <w:sz w:val="22"/>
          <w:rtl/>
        </w:rPr>
        <w:t xml:space="preserve"> مسبق يوضح </w:t>
      </w:r>
      <w:r>
        <w:rPr>
          <w:rFonts w:ascii="Calibri" w:hAnsi="Calibri" w:cs="Calibri"/>
          <w:b/>
          <w:sz w:val="22"/>
          <w:rtl/>
        </w:rPr>
        <w:t>شنو</w:t>
      </w:r>
      <w:r>
        <w:rPr>
          <w:rFonts w:ascii="Calibri" w:hAnsi="Calibri" w:cs="Calibri"/>
          <w:b w:val="0"/>
          <w:sz w:val="22"/>
          <w:rtl/>
        </w:rPr>
        <w:t xml:space="preserve"> فالمذكرة </w:t>
      </w:r>
      <w:r>
        <w:rPr>
          <w:rFonts w:ascii="Calibri" w:hAnsi="Calibri" w:cs="Calibri"/>
          <w:b/>
          <w:sz w:val="22"/>
          <w:rtl/>
        </w:rPr>
        <w:t>العامة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ما تعد </w:t>
      </w:r>
      <w:r>
        <w:rPr>
          <w:rFonts w:ascii="Calibri" w:hAnsi="Calibri" w:cs="Calibri"/>
          <w:b/>
          <w:sz w:val="22"/>
          <w:rtl/>
        </w:rPr>
        <w:t>وعود</w:t>
      </w:r>
      <w:r>
        <w:rPr>
          <w:rFonts w:ascii="Calibri" w:hAnsi="Calibri" w:cs="Calibri"/>
          <w:b w:val="0"/>
          <w:sz w:val="22"/>
          <w:rtl/>
        </w:rPr>
        <w:t xml:space="preserve"> باسم الشركة </w:t>
      </w:r>
      <w:r>
        <w:rPr>
          <w:rFonts w:ascii="Calibri" w:hAnsi="Calibri" w:cs="Calibri"/>
          <w:b/>
          <w:sz w:val="22"/>
          <w:rtl/>
        </w:rPr>
        <w:t>ماشي ديالك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42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كتحضّر </w:t>
      </w:r>
      <w:r>
        <w:rPr>
          <w:rFonts w:ascii="Calibri" w:hAnsi="Calibri" w:cs="Calibri"/>
          <w:b/>
          <w:sz w:val="22"/>
          <w:rtl/>
        </w:rPr>
        <w:t>عرضين</w:t>
      </w:r>
      <w:r>
        <w:rPr>
          <w:rFonts w:ascii="Calibri" w:hAnsi="Calibri" w:cs="Calibri"/>
          <w:b w:val="0"/>
          <w:sz w:val="22"/>
          <w:rtl/>
        </w:rPr>
        <w:t xml:space="preserve"> تقريباً — واحد لل</w:t>
      </w:r>
      <w:r>
        <w:rPr>
          <w:rFonts w:ascii="Calibri" w:hAnsi="Calibri" w:cs="Calibri"/>
          <w:b/>
          <w:sz w:val="22"/>
          <w:rtl/>
        </w:rPr>
        <w:t>لجنة</w:t>
      </w:r>
      <w:r>
        <w:rPr>
          <w:rFonts w:ascii="Calibri" w:hAnsi="Calibri" w:cs="Calibri"/>
          <w:b w:val="0"/>
          <w:sz w:val="22"/>
          <w:rtl/>
        </w:rPr>
        <w:t xml:space="preserve"> الأكاديمية وواحد لل</w:t>
      </w:r>
      <w:r>
        <w:rPr>
          <w:rFonts w:ascii="Calibri" w:hAnsi="Calibri" w:cs="Calibri"/>
          <w:b/>
          <w:sz w:val="22"/>
          <w:rtl/>
        </w:rPr>
        <w:t>إدارة</w:t>
      </w:r>
      <w:r>
        <w:rPr>
          <w:rFonts w:ascii="Calibri" w:hAnsi="Calibri" w:cs="Calibri"/>
          <w:b w:val="0"/>
          <w:sz w:val="22"/>
          <w:rtl/>
        </w:rPr>
        <w:t xml:space="preserve"> فالمقاولة؛ </w:t>
      </w:r>
      <w:r>
        <w:rPr>
          <w:rFonts w:ascii="Calibri" w:hAnsi="Calibri" w:cs="Calibri"/>
          <w:b/>
          <w:sz w:val="22"/>
          <w:rtl/>
        </w:rPr>
        <w:t>لغتان</w:t>
      </w:r>
      <w:r>
        <w:rPr>
          <w:rFonts w:ascii="Calibri" w:hAnsi="Calibri" w:cs="Calibri"/>
          <w:b w:val="0"/>
          <w:sz w:val="22"/>
          <w:rtl/>
        </w:rPr>
        <w:t xml:space="preserve"> حسب السامع؛ </w:t>
      </w:r>
      <w:r>
        <w:rPr>
          <w:rFonts w:ascii="Calibri" w:hAnsi="Calibri" w:cs="Calibri"/>
          <w:b/>
          <w:sz w:val="22"/>
          <w:rtl/>
        </w:rPr>
        <w:t>قيمة مضافة</w:t>
      </w:r>
      <w:r>
        <w:rPr>
          <w:rFonts w:ascii="Calibri" w:hAnsi="Calibri" w:cs="Calibri"/>
          <w:b w:val="0"/>
          <w:sz w:val="22"/>
          <w:rtl/>
        </w:rPr>
        <w:t xml:space="preserve"> بحذر فالأرقام؛ </w:t>
      </w:r>
      <w:r>
        <w:rPr>
          <w:rFonts w:ascii="Calibri" w:hAnsi="Calibri" w:cs="Calibri"/>
          <w:b/>
          <w:sz w:val="22"/>
          <w:rtl/>
        </w:rPr>
        <w:t>سرية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ملكية فكرية</w:t>
      </w:r>
      <w:r>
        <w:rPr>
          <w:rFonts w:ascii="Calibri" w:hAnsi="Calibri" w:cs="Calibri"/>
          <w:b w:val="0"/>
          <w:sz w:val="22"/>
          <w:rtl/>
        </w:rPr>
        <w:t xml:space="preserve"> محترمة — المهم </w:t>
      </w:r>
      <w:r>
        <w:rPr>
          <w:rFonts w:ascii="Calibri" w:hAnsi="Calibri" w:cs="Calibri"/>
          <w:b/>
          <w:sz w:val="22"/>
          <w:rtl/>
        </w:rPr>
        <w:t>ما تخلطش</w:t>
      </w:r>
      <w:r>
        <w:rPr>
          <w:rFonts w:ascii="Calibri" w:hAnsi="Calibri" w:cs="Calibri"/>
          <w:b w:val="0"/>
          <w:sz w:val="22"/>
          <w:rtl/>
        </w:rPr>
        <w:t xml:space="preserve"> العرضين بلا تفكير.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أرقام مفبركة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كشف سرّ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تجاهل الفريق</w:t>
      </w:r>
      <w:r>
        <w:rPr>
          <w:rFonts w:ascii="Calibri" w:hAnsi="Calibri" w:cs="Calibri"/>
          <w:b w:val="0"/>
          <w:sz w:val="22"/>
          <w:rtl/>
        </w:rPr>
        <w:t xml:space="preserve"> اللي ساعدك — </w:t>
      </w:r>
      <w:r>
        <w:rPr>
          <w:rFonts w:ascii="Calibri" w:hAnsi="Calibri" w:cs="Calibri"/>
          <w:b/>
          <w:sz w:val="22"/>
          <w:rtl/>
        </w:rPr>
        <w:t>الشكر</w:t>
      </w:r>
      <w:r>
        <w:rPr>
          <w:rFonts w:ascii="Calibri" w:hAnsi="Calibri" w:cs="Calibri"/>
          <w:b w:val="0"/>
          <w:sz w:val="22"/>
          <w:rtl/>
        </w:rPr>
        <w:t xml:space="preserve"> وال</w:t>
      </w:r>
      <w:r>
        <w:rPr>
          <w:rFonts w:ascii="Calibri" w:hAnsi="Calibri" w:cs="Calibri"/>
          <w:b/>
          <w:sz w:val="22"/>
          <w:rtl/>
        </w:rPr>
        <w:t>دقة</w:t>
      </w:r>
      <w:r>
        <w:rPr>
          <w:rFonts w:ascii="Calibri" w:hAnsi="Calibri" w:cs="Calibri"/>
          <w:b w:val="0"/>
          <w:sz w:val="22"/>
          <w:rtl/>
        </w:rPr>
        <w:t xml:space="preserve"> كيبقاو جزء من </w:t>
      </w:r>
      <w:r>
        <w:rPr>
          <w:rFonts w:ascii="Calibri" w:hAnsi="Calibri" w:cs="Calibri"/>
          <w:b/>
          <w:sz w:val="22"/>
          <w:rtl/>
        </w:rPr>
        <w:t>العلامة</w:t>
      </w:r>
      <w:r>
        <w:rPr>
          <w:rFonts w:ascii="Calibri" w:hAnsi="Calibri" w:cs="Calibri"/>
          <w:b w:val="0"/>
          <w:sz w:val="22"/>
          <w:rtl/>
        </w:rPr>
        <w:t xml:space="preserve"> ديالك.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42 غادي ندوزو </w:t>
      </w:r>
      <w:r>
        <w:rPr>
          <w:rFonts w:ascii="Calibri" w:hAnsi="Calibri" w:cs="Calibri"/>
          <w:b/>
          <w:sz w:val="22"/>
          <w:rtl/>
        </w:rPr>
        <w:t>بعد PFE</w:t>
      </w:r>
      <w:r>
        <w:rPr>
          <w:rFonts w:ascii="Calibri" w:hAnsi="Calibri" w:cs="Calibri"/>
          <w:b w:val="0"/>
          <w:sz w:val="22"/>
          <w:rtl/>
        </w:rPr>
        <w:t xml:space="preserve"> نحو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 — محفظة، شبكة، و</w:t>
      </w:r>
      <w:r>
        <w:rPr>
          <w:rFonts w:ascii="Calibri" w:hAnsi="Calibri" w:cs="Calibri"/>
          <w:b/>
          <w:sz w:val="22"/>
          <w:rtl/>
        </w:rPr>
        <w:t>صبر منظم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عرضان، جمهوران — نكمّلو بالسوق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العرض الأخير كيختم </w:t>
      </w:r>
      <w:r>
        <w:rPr>
          <w:rFonts w:ascii="Calibri" w:hAnsi="Calibri" w:cs="Calibri"/>
          <w:b/>
          <w:sz w:val="22"/>
          <w:rtl/>
        </w:rPr>
        <w:t>شهور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تحضير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هدوء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الانتقال</w:t>
      </w:r>
      <w:r>
        <w:rPr>
          <w:rFonts w:ascii="Calibri" w:hAnsi="Calibri" w:cs="Calibri"/>
          <w:b w:val="0"/>
          <w:sz w:val="22"/>
          <w:rtl/>
        </w:rPr>
        <w:t xml:space="preserve"> لسوق الشغل.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