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5 : Comment trouver un emploi (كيفاش تلقى خدمة)</w:t>
      </w:r>
    </w:p>
    <w:p>
      <w:r>
        <w:rPr>
          <w:rFonts w:ascii="Calibri" w:hAnsi="Calibri" w:cs="Calibri"/>
          <w:b/>
          <w:sz w:val="22"/>
        </w:rPr>
        <w:t>Leçon 46 : Analyser une offre d'emploi comme un pro (تحليل الإعلان)</w:t>
      </w:r>
    </w:p>
    <w:p>
      <w:pPr>
        <w:bidi/>
      </w:pPr>
      <w:r>
        <w:rPr>
          <w:rFonts w:ascii="Calibri" w:hAnsi="Calibri" w:cs="Calibri"/>
          <w:b/>
          <w:color w:val="217346"/>
          <w:sz w:val="22"/>
          <w:rtl/>
        </w:rPr>
        <w:t>الهدف</w:t>
      </w:r>
    </w:p>
    <w:p>
      <w:pPr>
        <w:bidi/>
      </w:pPr>
      <w:r>
        <w:rPr>
          <w:rFonts w:ascii="Calibri" w:hAnsi="Calibri" w:cs="Calibri"/>
          <w:b w:val="0"/>
          <w:sz w:val="22"/>
          <w:rtl/>
        </w:rPr>
        <w:t>تفكيك الإعلان إلى متطلبات إلزامية ومهارات مرغوبة وثقافة ضمنية؛ استخراج الكلمات المفتاحية وربطها بأدلة قابلة للدفاع في السيرة والمقابلة؛ تمييز إشارات الحذر عن الغموض البريء؛ اتخاذ قرار الترشيح بناء على ملاءمة واقعية لا على الندرة فقط.</w:t>
      </w:r>
    </w:p>
    <w:p>
      <w:pPr>
        <w:bidi/>
      </w:pPr>
      <w:r>
        <w:rPr>
          <w:rFonts w:ascii="Calibri" w:hAnsi="Calibri" w:cs="Calibri"/>
          <w:b/>
          <w:color w:val="2E75B6"/>
          <w:sz w:val="22"/>
          <w:rtl/>
        </w:rPr>
        <w:t>Séquence 1 — الإعلان وثيقة : شنو كيقراه الركروتور؟</w:t>
      </w:r>
    </w:p>
    <w:p>
      <w:pPr>
        <w:bidi/>
      </w:pPr>
      <w:r>
        <w:rPr>
          <w:rFonts w:ascii="Calibri" w:hAnsi="Calibri" w:cs="Calibri"/>
          <w:b w:val="0"/>
          <w:color w:val="856404"/>
          <w:sz w:val="22"/>
          <w:rtl/>
        </w:rPr>
        <w:t xml:space="preserve">الإعلان غالباً كيتكتب من </w:t>
      </w:r>
      <w:r>
        <w:rPr>
          <w:rFonts w:ascii="Calibri" w:hAnsi="Calibri" w:cs="Calibri"/>
          <w:b/>
          <w:color w:val="856404"/>
          <w:sz w:val="22"/>
          <w:rtl/>
        </w:rPr>
        <w:t>مزيج</w:t>
      </w:r>
      <w:r>
        <w:rPr>
          <w:rFonts w:ascii="Calibri" w:hAnsi="Calibri" w:cs="Calibri"/>
          <w:b w:val="0"/>
          <w:color w:val="856404"/>
          <w:sz w:val="22"/>
          <w:rtl/>
        </w:rPr>
        <w:t xml:space="preserve">: </w:t>
      </w:r>
      <w:r>
        <w:rPr>
          <w:rFonts w:ascii="Calibri" w:hAnsi="Calibri" w:cs="Calibri"/>
          <w:b/>
          <w:color w:val="856404"/>
          <w:sz w:val="22"/>
          <w:rtl/>
        </w:rPr>
        <w:t>HR</w:t>
      </w:r>
      <w:r>
        <w:rPr>
          <w:rFonts w:ascii="Calibri" w:hAnsi="Calibri" w:cs="Calibri"/>
          <w:b w:val="0"/>
          <w:color w:val="856404"/>
          <w:sz w:val="22"/>
          <w:rtl/>
        </w:rPr>
        <w:t xml:space="preserve">، </w:t>
      </w:r>
      <w:r>
        <w:rPr>
          <w:rFonts w:ascii="Calibri" w:hAnsi="Calibri" w:cs="Calibri"/>
          <w:b/>
          <w:color w:val="856404"/>
          <w:sz w:val="22"/>
          <w:rtl/>
        </w:rPr>
        <w:t>مسؤول</w:t>
      </w:r>
      <w:r>
        <w:rPr>
          <w:rFonts w:ascii="Calibri" w:hAnsi="Calibri" w:cs="Calibri"/>
          <w:b w:val="0"/>
          <w:color w:val="856404"/>
          <w:sz w:val="22"/>
          <w:rtl/>
        </w:rPr>
        <w:t xml:space="preserve">، أحياناً </w:t>
      </w:r>
      <w:r>
        <w:rPr>
          <w:rFonts w:ascii="Calibri" w:hAnsi="Calibri" w:cs="Calibri"/>
          <w:b/>
          <w:color w:val="856404"/>
          <w:sz w:val="22"/>
          <w:rtl/>
        </w:rPr>
        <w:t>قالب قديم</w:t>
      </w:r>
      <w:r>
        <w:rPr>
          <w:rFonts w:ascii="Calibri" w:hAnsi="Calibri" w:cs="Calibri"/>
          <w:b w:val="0"/>
          <w:color w:val="856404"/>
          <w:sz w:val="22"/>
          <w:rtl/>
        </w:rPr>
        <w:t xml:space="preserve"> — يعني </w:t>
      </w:r>
      <w:r>
        <w:rPr>
          <w:rFonts w:ascii="Calibri" w:hAnsi="Calibri" w:cs="Calibri"/>
          <w:b/>
          <w:color w:val="856404"/>
          <w:sz w:val="22"/>
          <w:rtl/>
        </w:rPr>
        <w:t>ماشي دائماً منطقي 100%</w:t>
      </w:r>
      <w:r>
        <w:rPr>
          <w:rFonts w:ascii="Calibri" w:hAnsi="Calibri" w:cs="Calibri"/>
          <w:b w:val="0"/>
          <w:color w:val="856404"/>
          <w:sz w:val="22"/>
          <w:rtl/>
        </w:rPr>
        <w:t xml:space="preserve">. </w:t>
      </w:r>
      <w:r>
        <w:rPr>
          <w:rFonts w:ascii="Calibri" w:hAnsi="Calibri" w:cs="Calibri"/>
          <w:b/>
          <w:color w:val="856404"/>
          <w:sz w:val="22"/>
          <w:rtl/>
        </w:rPr>
        <w:t>الدور</w:t>
      </w:r>
      <w:r>
        <w:rPr>
          <w:rFonts w:ascii="Calibri" w:hAnsi="Calibri" w:cs="Calibri"/>
          <w:b w:val="0"/>
          <w:color w:val="856404"/>
          <w:sz w:val="22"/>
          <w:rtl/>
        </w:rPr>
        <w:t xml:space="preserve"> ديالك كمرشح: </w:t>
      </w:r>
      <w:r>
        <w:rPr>
          <w:rFonts w:ascii="Calibri" w:hAnsi="Calibri" w:cs="Calibri"/>
          <w:b/>
          <w:color w:val="856404"/>
          <w:sz w:val="22"/>
          <w:rtl/>
        </w:rPr>
        <w:t>تقرأ</w:t>
      </w:r>
      <w:r>
        <w:rPr>
          <w:rFonts w:ascii="Calibri" w:hAnsi="Calibri" w:cs="Calibri"/>
          <w:b w:val="0"/>
          <w:color w:val="856404"/>
          <w:sz w:val="22"/>
          <w:rtl/>
        </w:rPr>
        <w:t xml:space="preserve"> بين السطور </w:t>
      </w:r>
      <w:r>
        <w:rPr>
          <w:rFonts w:ascii="Calibri" w:hAnsi="Calibri" w:cs="Calibri"/>
          <w:b/>
          <w:color w:val="856404"/>
          <w:sz w:val="22"/>
          <w:rtl/>
        </w:rPr>
        <w:t>شنو ضروري</w:t>
      </w:r>
      <w:r>
        <w:rPr>
          <w:rFonts w:ascii="Calibri" w:hAnsi="Calibri" w:cs="Calibri"/>
          <w:b w:val="0"/>
          <w:color w:val="856404"/>
          <w:sz w:val="22"/>
          <w:rtl/>
        </w:rPr>
        <w:t xml:space="preserve"> و</w:t>
      </w:r>
      <w:r>
        <w:rPr>
          <w:rFonts w:ascii="Calibri" w:hAnsi="Calibri" w:cs="Calibri"/>
          <w:b/>
          <w:color w:val="856404"/>
          <w:sz w:val="22"/>
          <w:rtl/>
        </w:rPr>
        <w:t>شنو تمنى</w:t>
      </w:r>
      <w:r>
        <w:rPr>
          <w:rFonts w:ascii="Calibri" w:hAnsi="Calibri" w:cs="Calibri"/>
          <w:b w:val="0"/>
          <w:color w:val="856404"/>
          <w:sz w:val="22"/>
          <w:rtl/>
        </w:rPr>
        <w:t>.</w:t>
      </w:r>
    </w:p>
    <w:p>
      <w:pPr>
        <w:bidi/>
      </w:pPr>
      <w:r>
        <w:rPr>
          <w:rFonts w:ascii="Calibri" w:hAnsi="Calibri" w:cs="Calibri"/>
          <w:b w:val="0"/>
          <w:sz w:val="22"/>
          <w:rtl/>
        </w:rPr>
        <w:t xml:space="preserve">تحليل أولي: </w:t>
      </w:r>
      <w:r>
        <w:rPr>
          <w:rFonts w:ascii="Calibri" w:hAnsi="Calibri" w:cs="Calibri"/>
          <w:b/>
          <w:sz w:val="22"/>
          <w:rtl/>
        </w:rPr>
        <w:t>العنوان</w:t>
      </w:r>
      <w:r>
        <w:rPr>
          <w:rFonts w:ascii="Calibri" w:hAnsi="Calibri" w:cs="Calibri"/>
          <w:b w:val="0"/>
          <w:sz w:val="22"/>
          <w:rtl/>
        </w:rPr>
        <w:t xml:space="preserve">، </w:t>
      </w:r>
      <w:r>
        <w:rPr>
          <w:rFonts w:ascii="Calibri" w:hAnsi="Calibri" w:cs="Calibri"/>
          <w:b/>
          <w:sz w:val="22"/>
          <w:rtl/>
        </w:rPr>
        <w:t>المهام</w:t>
      </w:r>
      <w:r>
        <w:rPr>
          <w:rFonts w:ascii="Calibri" w:hAnsi="Calibri" w:cs="Calibri"/>
          <w:b w:val="0"/>
          <w:sz w:val="22"/>
          <w:rtl/>
        </w:rPr>
        <w:t xml:space="preserve">، </w:t>
      </w:r>
      <w:r>
        <w:rPr>
          <w:rFonts w:ascii="Calibri" w:hAnsi="Calibri" w:cs="Calibri"/>
          <w:b/>
          <w:sz w:val="22"/>
          <w:rtl/>
        </w:rPr>
        <w:t>المتطلبات</w:t>
      </w:r>
      <w:r>
        <w:rPr>
          <w:rFonts w:ascii="Calibri" w:hAnsi="Calibri" w:cs="Calibri"/>
          <w:b w:val="0"/>
          <w:sz w:val="22"/>
          <w:rtl/>
        </w:rPr>
        <w:t xml:space="preserve">، </w:t>
      </w:r>
      <w:r>
        <w:rPr>
          <w:rFonts w:ascii="Calibri" w:hAnsi="Calibri" w:cs="Calibri"/>
          <w:b/>
          <w:sz w:val="22"/>
          <w:rtl/>
        </w:rPr>
        <w:t>المكان</w:t>
      </w:r>
      <w:r>
        <w:rPr>
          <w:rFonts w:ascii="Calibri" w:hAnsi="Calibri" w:cs="Calibri"/>
          <w:b w:val="0"/>
          <w:sz w:val="22"/>
          <w:rtl/>
        </w:rPr>
        <w:t xml:space="preserve">، </w:t>
      </w:r>
      <w:r>
        <w:rPr>
          <w:rFonts w:ascii="Calibri" w:hAnsi="Calibri" w:cs="Calibri"/>
          <w:b/>
          <w:sz w:val="22"/>
          <w:rtl/>
        </w:rPr>
        <w:t>نوع العقد</w:t>
      </w:r>
      <w:r>
        <w:rPr>
          <w:rFonts w:ascii="Calibri" w:hAnsi="Calibri" w:cs="Calibri"/>
          <w:b w:val="0"/>
          <w:sz w:val="22"/>
          <w:rtl/>
        </w:rPr>
        <w:t xml:space="preserve"> إن ذُكر — هاد العناصر كتعطيك </w:t>
      </w:r>
      <w:r>
        <w:rPr>
          <w:rFonts w:ascii="Calibri" w:hAnsi="Calibri" w:cs="Calibri"/>
          <w:b/>
          <w:sz w:val="22"/>
          <w:rtl/>
        </w:rPr>
        <w:t>صورة عمل</w:t>
      </w:r>
      <w:r>
        <w:rPr>
          <w:rFonts w:ascii="Calibri" w:hAnsi="Calibri" w:cs="Calibri"/>
          <w:b w:val="0"/>
          <w:sz w:val="22"/>
          <w:rtl/>
        </w:rPr>
        <w:t xml:space="preserve"> مشي غير </w:t>
      </w:r>
      <w:r>
        <w:rPr>
          <w:rFonts w:ascii="Calibri" w:hAnsi="Calibri" w:cs="Calibri"/>
          <w:b/>
          <w:sz w:val="22"/>
          <w:rtl/>
        </w:rPr>
        <w:t>لقب</w:t>
      </w:r>
      <w:r>
        <w:rPr>
          <w:rFonts w:ascii="Calibri" w:hAnsi="Calibri" w:cs="Calibri"/>
          <w:b w:val="0"/>
          <w:sz w:val="22"/>
          <w:rtl/>
        </w:rPr>
        <w:t>.</w:t>
      </w:r>
    </w:p>
    <w:p>
      <w:pPr>
        <w:bidi/>
      </w:pPr>
      <w:r>
        <w:rPr>
          <w:rFonts w:ascii="Calibri" w:hAnsi="Calibri" w:cs="Calibri"/>
          <w:b w:val="0"/>
          <w:sz w:val="22"/>
          <w:rtl/>
        </w:rPr>
        <w:t xml:space="preserve">الهدف: </w:t>
      </w:r>
      <w:r>
        <w:rPr>
          <w:rFonts w:ascii="Calibri" w:hAnsi="Calibri" w:cs="Calibri"/>
          <w:b/>
          <w:sz w:val="22"/>
          <w:rtl/>
        </w:rPr>
        <w:t>قرار</w:t>
      </w:r>
      <w:r>
        <w:rPr>
          <w:rFonts w:ascii="Calibri" w:hAnsi="Calibri" w:cs="Calibri"/>
          <w:b w:val="0"/>
          <w:sz w:val="22"/>
          <w:rtl/>
        </w:rPr>
        <w:t xml:space="preserve"> — واش </w:t>
      </w:r>
      <w:r>
        <w:rPr>
          <w:rFonts w:ascii="Calibri" w:hAnsi="Calibri" w:cs="Calibri"/>
          <w:b/>
          <w:sz w:val="22"/>
          <w:rtl/>
        </w:rPr>
        <w:t>تستحق</w:t>
      </w:r>
      <w:r>
        <w:rPr>
          <w:rFonts w:ascii="Calibri" w:hAnsi="Calibri" w:cs="Calibri"/>
          <w:b w:val="0"/>
          <w:sz w:val="22"/>
          <w:rtl/>
        </w:rPr>
        <w:t xml:space="preserve"> ساعات التحضير والتخصيص، ولا </w:t>
      </w:r>
      <w:r>
        <w:rPr>
          <w:rFonts w:ascii="Calibri" w:hAnsi="Calibri" w:cs="Calibri"/>
          <w:b/>
          <w:sz w:val="22"/>
          <w:rtl/>
        </w:rPr>
        <w:t>توفّر</w:t>
      </w:r>
      <w:r>
        <w:rPr>
          <w:rFonts w:ascii="Calibri" w:hAnsi="Calibri" w:cs="Calibri"/>
          <w:b w:val="0"/>
          <w:sz w:val="22"/>
          <w:rtl/>
        </w:rPr>
        <w:t xml:space="preserve"> الطاقة لعرض </w:t>
      </w:r>
      <w:r>
        <w:rPr>
          <w:rFonts w:ascii="Calibri" w:hAnsi="Calibri" w:cs="Calibri"/>
          <w:b/>
          <w:sz w:val="22"/>
          <w:rtl/>
        </w:rPr>
        <w:t>أقرب</w:t>
      </w:r>
      <w:r>
        <w:rPr>
          <w:rFonts w:ascii="Calibri" w:hAnsi="Calibri" w:cs="Calibri"/>
          <w:b w:val="0"/>
          <w:sz w:val="22"/>
          <w:rtl/>
        </w:rPr>
        <w:t xml:space="preserve"> لملفك؟</w:t>
      </w:r>
    </w:p>
    <w:p>
      <w:pPr>
        <w:bidi/>
      </w:pPr>
      <w:r>
        <w:rPr>
          <w:rFonts w:ascii="Calibri" w:hAnsi="Calibri" w:cs="Calibri"/>
          <w:b/>
          <w:color w:val="2E75B6"/>
          <w:sz w:val="22"/>
          <w:rtl/>
        </w:rPr>
        <w:t>Séquence 2 — Must-have مقابل nice-to-have</w:t>
      </w:r>
    </w:p>
    <w:p>
      <w:pPr>
        <w:bidi/>
      </w:pPr>
      <w:r>
        <w:rPr>
          <w:rFonts w:ascii="Calibri" w:hAnsi="Calibri" w:cs="Calibri"/>
          <w:b/>
          <w:sz w:val="22"/>
          <w:rtl/>
        </w:rPr>
        <w:t>Must-have</w:t>
      </w:r>
      <w:r>
        <w:rPr>
          <w:rFonts w:ascii="Calibri" w:hAnsi="Calibri" w:cs="Calibri"/>
          <w:b w:val="0"/>
          <w:sz w:val="22"/>
          <w:rtl/>
        </w:rPr>
        <w:t xml:space="preserve">: شروط </w:t>
      </w:r>
      <w:r>
        <w:rPr>
          <w:rFonts w:ascii="Calibri" w:hAnsi="Calibri" w:cs="Calibri"/>
          <w:b/>
          <w:sz w:val="22"/>
          <w:rtl/>
        </w:rPr>
        <w:t>غالباً فلترة تلقائية</w:t>
      </w:r>
      <w:r>
        <w:rPr>
          <w:rFonts w:ascii="Calibri" w:hAnsi="Calibri" w:cs="Calibri"/>
          <w:b w:val="0"/>
          <w:sz w:val="22"/>
          <w:rtl/>
        </w:rPr>
        <w:t xml:space="preserve"> ولا </w:t>
      </w:r>
      <w:r>
        <w:rPr>
          <w:rFonts w:ascii="Calibri" w:hAnsi="Calibri" w:cs="Calibri"/>
          <w:b/>
          <w:sz w:val="22"/>
          <w:rtl/>
        </w:rPr>
        <w:t>سؤال مقابلة مباشر</w:t>
      </w:r>
      <w:r>
        <w:rPr>
          <w:rFonts w:ascii="Calibri" w:hAnsi="Calibri" w:cs="Calibri"/>
          <w:b w:val="0"/>
          <w:sz w:val="22"/>
          <w:rtl/>
        </w:rPr>
        <w:t xml:space="preserve"> — إيلا </w:t>
      </w:r>
      <w:r>
        <w:rPr>
          <w:rFonts w:ascii="Calibri" w:hAnsi="Calibri" w:cs="Calibri"/>
          <w:b/>
          <w:sz w:val="22"/>
          <w:rtl/>
        </w:rPr>
        <w:t>ناقص</w:t>
      </w:r>
      <w:r>
        <w:rPr>
          <w:rFonts w:ascii="Calibri" w:hAnsi="Calibri" w:cs="Calibri"/>
          <w:b w:val="0"/>
          <w:sz w:val="22"/>
          <w:rtl/>
        </w:rPr>
        <w:t xml:space="preserve"> بزاف (لغة، شهادة، سنة خبرة)، </w:t>
      </w:r>
      <w:r>
        <w:rPr>
          <w:rFonts w:ascii="Calibri" w:hAnsi="Calibri" w:cs="Calibri"/>
          <w:b/>
          <w:sz w:val="22"/>
          <w:rtl/>
        </w:rPr>
        <w:t>صعّب</w:t>
      </w:r>
      <w:r>
        <w:rPr>
          <w:rFonts w:ascii="Calibri" w:hAnsi="Calibri" w:cs="Calibri"/>
          <w:b w:val="0"/>
          <w:sz w:val="22"/>
          <w:rtl/>
        </w:rPr>
        <w:t xml:space="preserve"> تكمل إلا </w:t>
      </w:r>
      <w:r>
        <w:rPr>
          <w:rFonts w:ascii="Calibri" w:hAnsi="Calibri" w:cs="Calibri"/>
          <w:b/>
          <w:sz w:val="22"/>
          <w:rtl/>
        </w:rPr>
        <w:t>عندك مسار بديل</w:t>
      </w:r>
      <w:r>
        <w:rPr>
          <w:rFonts w:ascii="Calibri" w:hAnsi="Calibri" w:cs="Calibri"/>
          <w:b w:val="0"/>
          <w:sz w:val="22"/>
          <w:rtl/>
        </w:rPr>
        <w:t xml:space="preserve"> (مشروع قوي، شهادة قريبة…).</w:t>
      </w:r>
    </w:p>
    <w:p>
      <w:pPr>
        <w:bidi/>
      </w:pPr>
      <w:r>
        <w:rPr>
          <w:rFonts w:ascii="Calibri" w:hAnsi="Calibri" w:cs="Calibri"/>
          <w:b/>
          <w:sz w:val="22"/>
          <w:rtl/>
        </w:rPr>
        <w:t>Nice-to-have</w:t>
      </w:r>
      <w:r>
        <w:rPr>
          <w:rFonts w:ascii="Calibri" w:hAnsi="Calibri" w:cs="Calibri"/>
          <w:b w:val="0"/>
          <w:sz w:val="22"/>
          <w:rtl/>
        </w:rPr>
        <w:t xml:space="preserve">: </w:t>
      </w:r>
      <w:r>
        <w:rPr>
          <w:rFonts w:ascii="Calibri" w:hAnsi="Calibri" w:cs="Calibri"/>
          <w:b/>
          <w:sz w:val="22"/>
          <w:rtl/>
        </w:rPr>
        <w:t>زينة</w:t>
      </w:r>
      <w:r>
        <w:rPr>
          <w:rFonts w:ascii="Calibri" w:hAnsi="Calibri" w:cs="Calibri"/>
          <w:b w:val="0"/>
          <w:sz w:val="22"/>
          <w:rtl/>
        </w:rPr>
        <w:t xml:space="preserve"> — كتفرق بين مرشحين متقاربين؛ إيلا </w:t>
      </w:r>
      <w:r>
        <w:rPr>
          <w:rFonts w:ascii="Calibri" w:hAnsi="Calibri" w:cs="Calibri"/>
          <w:b/>
          <w:sz w:val="22"/>
          <w:rtl/>
        </w:rPr>
        <w:t>عندك</w:t>
      </w:r>
      <w:r>
        <w:rPr>
          <w:rFonts w:ascii="Calibri" w:hAnsi="Calibri" w:cs="Calibri"/>
          <w:b w:val="0"/>
          <w:sz w:val="22"/>
          <w:rtl/>
        </w:rPr>
        <w:t xml:space="preserve">، </w:t>
      </w:r>
      <w:r>
        <w:rPr>
          <w:rFonts w:ascii="Calibri" w:hAnsi="Calibri" w:cs="Calibri"/>
          <w:b/>
          <w:sz w:val="22"/>
          <w:rtl/>
        </w:rPr>
        <w:t>بَرّز</w:t>
      </w:r>
      <w:r>
        <w:rPr>
          <w:rFonts w:ascii="Calibri" w:hAnsi="Calibri" w:cs="Calibri"/>
          <w:b w:val="0"/>
          <w:sz w:val="22"/>
          <w:rtl/>
        </w:rPr>
        <w:t xml:space="preserve">؛ إيلا </w:t>
      </w:r>
      <w:r>
        <w:rPr>
          <w:rFonts w:ascii="Calibri" w:hAnsi="Calibri" w:cs="Calibri"/>
          <w:b/>
          <w:sz w:val="22"/>
          <w:rtl/>
        </w:rPr>
        <w:t>ناقص</w:t>
      </w:r>
      <w:r>
        <w:rPr>
          <w:rFonts w:ascii="Calibri" w:hAnsi="Calibri" w:cs="Calibri"/>
          <w:b w:val="0"/>
          <w:sz w:val="22"/>
          <w:rtl/>
        </w:rPr>
        <w:t xml:space="preserve">، </w:t>
      </w:r>
      <w:r>
        <w:rPr>
          <w:rFonts w:ascii="Calibri" w:hAnsi="Calibri" w:cs="Calibri"/>
          <w:b/>
          <w:sz w:val="22"/>
          <w:rtl/>
        </w:rPr>
        <w:t>قرر</w:t>
      </w:r>
      <w:r>
        <w:rPr>
          <w:rFonts w:ascii="Calibri" w:hAnsi="Calibri" w:cs="Calibri"/>
          <w:b w:val="0"/>
          <w:sz w:val="22"/>
          <w:rtl/>
        </w:rPr>
        <w:t xml:space="preserve">: واش </w:t>
      </w:r>
      <w:r>
        <w:rPr>
          <w:rFonts w:ascii="Calibri" w:hAnsi="Calibri" w:cs="Calibri"/>
          <w:b/>
          <w:sz w:val="22"/>
          <w:rtl/>
        </w:rPr>
        <w:t>تقدر تتعلم</w:t>
      </w:r>
      <w:r>
        <w:rPr>
          <w:rFonts w:ascii="Calibri" w:hAnsi="Calibri" w:cs="Calibri"/>
          <w:b w:val="0"/>
          <w:sz w:val="22"/>
          <w:rtl/>
        </w:rPr>
        <w:t xml:space="preserve"> قبل البدء ولا </w:t>
      </w:r>
      <w:r>
        <w:rPr>
          <w:rFonts w:ascii="Calibri" w:hAnsi="Calibri" w:cs="Calibri"/>
          <w:b/>
          <w:sz w:val="22"/>
          <w:rtl/>
        </w:rPr>
        <w:t>تطور</w:t>
      </w:r>
      <w:r>
        <w:rPr>
          <w:rFonts w:ascii="Calibri" w:hAnsi="Calibri" w:cs="Calibri"/>
          <w:b w:val="0"/>
          <w:sz w:val="22"/>
          <w:rtl/>
        </w:rPr>
        <w:t xml:space="preserve"> فالسطاج؟</w:t>
      </w:r>
    </w:p>
    <w:p>
      <w:pPr>
        <w:bidi/>
      </w:pPr>
      <w:r>
        <w:rPr>
          <w:rFonts w:ascii="Calibri" w:hAnsi="Calibri" w:cs="Calibri"/>
          <w:b w:val="0"/>
          <w:sz w:val="22"/>
          <w:rtl/>
        </w:rPr>
        <w:t xml:space="preserve">كاين </w:t>
      </w:r>
      <w:r>
        <w:rPr>
          <w:rFonts w:ascii="Calibri" w:hAnsi="Calibri" w:cs="Calibri"/>
          <w:b/>
          <w:sz w:val="22"/>
          <w:rtl/>
        </w:rPr>
        <w:t>تشبيه</w:t>
      </w:r>
      <w:r>
        <w:rPr>
          <w:rFonts w:ascii="Calibri" w:hAnsi="Calibri" w:cs="Calibri"/>
          <w:b w:val="0"/>
          <w:sz w:val="22"/>
          <w:rtl/>
        </w:rPr>
        <w:t xml:space="preserve"> مفيد: الإعلان ك</w:t>
      </w:r>
      <w:r>
        <w:rPr>
          <w:rFonts w:ascii="Calibri" w:hAnsi="Calibri" w:cs="Calibri"/>
          <w:b/>
          <w:sz w:val="22"/>
          <w:rtl/>
        </w:rPr>
        <w:t>جدول</w:t>
      </w:r>
      <w:r>
        <w:rPr>
          <w:rFonts w:ascii="Calibri" w:hAnsi="Calibri" w:cs="Calibri"/>
          <w:b w:val="0"/>
          <w:sz w:val="22"/>
          <w:rtl/>
        </w:rPr>
        <w:t xml:space="preserve"> فيه </w:t>
      </w:r>
      <w:r>
        <w:rPr>
          <w:rFonts w:ascii="Calibri" w:hAnsi="Calibri" w:cs="Calibri"/>
          <w:b/>
          <w:sz w:val="22"/>
          <w:rtl/>
        </w:rPr>
        <w:t>أعمدة إلزامية</w:t>
      </w:r>
      <w:r>
        <w:rPr>
          <w:rFonts w:ascii="Calibri" w:hAnsi="Calibri" w:cs="Calibri"/>
          <w:b w:val="0"/>
          <w:sz w:val="22"/>
          <w:rtl/>
        </w:rPr>
        <w:t xml:space="preserve"> و</w:t>
      </w:r>
      <w:r>
        <w:rPr>
          <w:rFonts w:ascii="Calibri" w:hAnsi="Calibri" w:cs="Calibri"/>
          <w:b/>
          <w:sz w:val="22"/>
          <w:rtl/>
        </w:rPr>
        <w:t>أعمدة اختيارية</w:t>
      </w:r>
      <w:r>
        <w:rPr>
          <w:rFonts w:ascii="Calibri" w:hAnsi="Calibri" w:cs="Calibri"/>
          <w:b w:val="0"/>
          <w:sz w:val="22"/>
          <w:rtl/>
        </w:rPr>
        <w:t xml:space="preserve"> — الطلبة اللي كيقراو </w:t>
      </w:r>
      <w:r>
        <w:rPr>
          <w:rFonts w:ascii="Calibri" w:hAnsi="Calibri" w:cs="Calibri"/>
          <w:b/>
          <w:sz w:val="22"/>
          <w:rtl/>
        </w:rPr>
        <w:t>الإلزامي</w:t>
      </w:r>
      <w:r>
        <w:rPr>
          <w:rFonts w:ascii="Calibri" w:hAnsi="Calibri" w:cs="Calibri"/>
          <w:b w:val="0"/>
          <w:sz w:val="22"/>
          <w:rtl/>
        </w:rPr>
        <w:t xml:space="preserve"> فقط كيضيعو وقت على عروض </w:t>
      </w:r>
      <w:r>
        <w:rPr>
          <w:rFonts w:ascii="Calibri" w:hAnsi="Calibri" w:cs="Calibri"/>
          <w:b/>
          <w:sz w:val="22"/>
          <w:rtl/>
        </w:rPr>
        <w:t>ما كيعدّيوش الفلتر</w:t>
      </w:r>
      <w:r>
        <w:rPr>
          <w:rFonts w:ascii="Calibri" w:hAnsi="Calibri" w:cs="Calibri"/>
          <w:b w:val="0"/>
          <w:sz w:val="22"/>
          <w:rtl/>
        </w:rPr>
        <w:t>.</w:t>
      </w:r>
    </w:p>
    <w:p>
      <w:pPr>
        <w:bidi/>
      </w:pPr>
      <w:r>
        <w:rPr>
          <w:rFonts w:ascii="Calibri" w:hAnsi="Calibri" w:cs="Calibri"/>
          <w:b/>
          <w:color w:val="2E75B6"/>
          <w:sz w:val="22"/>
          <w:rtl/>
        </w:rPr>
        <w:t>Séquence 3 — الكلمات المفتاحية والصدق المهني</w:t>
      </w:r>
    </w:p>
    <w:p>
      <w:pPr>
        <w:bidi/>
      </w:pPr>
      <w:r>
        <w:rPr>
          <w:rFonts w:ascii="Calibri" w:hAnsi="Calibri" w:cs="Calibri"/>
          <w:b/>
          <w:color w:val="856404"/>
          <w:sz w:val="22"/>
          <w:rtl/>
        </w:rPr>
        <w:t>دوّر</w:t>
      </w:r>
      <w:r>
        <w:rPr>
          <w:rFonts w:ascii="Calibri" w:hAnsi="Calibri" w:cs="Calibri"/>
          <w:b w:val="0"/>
          <w:color w:val="856404"/>
          <w:sz w:val="22"/>
          <w:rtl/>
        </w:rPr>
        <w:t xml:space="preserve"> على </w:t>
      </w:r>
      <w:r>
        <w:rPr>
          <w:rFonts w:ascii="Calibri" w:hAnsi="Calibri" w:cs="Calibri"/>
          <w:b/>
          <w:color w:val="856404"/>
          <w:sz w:val="22"/>
          <w:rtl/>
        </w:rPr>
        <w:t>تكرار</w:t>
      </w:r>
      <w:r>
        <w:rPr>
          <w:rFonts w:ascii="Calibri" w:hAnsi="Calibri" w:cs="Calibri"/>
          <w:b w:val="0"/>
          <w:color w:val="856404"/>
          <w:sz w:val="22"/>
          <w:rtl/>
        </w:rPr>
        <w:t xml:space="preserve"> الكلمات فالنص (أدوات، منهجيات، قطاعات…) — </w:t>
      </w:r>
      <w:r>
        <w:rPr>
          <w:rFonts w:ascii="Calibri" w:hAnsi="Calibri" w:cs="Calibri"/>
          <w:b/>
          <w:color w:val="856404"/>
          <w:sz w:val="22"/>
          <w:rtl/>
        </w:rPr>
        <w:t>رجّعهم</w:t>
      </w:r>
      <w:r>
        <w:rPr>
          <w:rFonts w:ascii="Calibri" w:hAnsi="Calibri" w:cs="Calibri"/>
          <w:b w:val="0"/>
          <w:color w:val="856404"/>
          <w:sz w:val="22"/>
          <w:rtl/>
        </w:rPr>
        <w:t xml:space="preserve"> فالسيرة </w:t>
      </w:r>
      <w:r>
        <w:rPr>
          <w:rFonts w:ascii="Calibri" w:hAnsi="Calibri" w:cs="Calibri"/>
          <w:b/>
          <w:color w:val="856404"/>
          <w:sz w:val="22"/>
          <w:rtl/>
        </w:rPr>
        <w:t>بنفس المفردات</w:t>
      </w:r>
      <w:r>
        <w:rPr>
          <w:rFonts w:ascii="Calibri" w:hAnsi="Calibri" w:cs="Calibri"/>
          <w:b w:val="0"/>
          <w:color w:val="856404"/>
          <w:sz w:val="22"/>
          <w:rtl/>
        </w:rPr>
        <w:t xml:space="preserve"> حيث </w:t>
      </w:r>
      <w:r>
        <w:rPr>
          <w:rFonts w:ascii="Calibri" w:hAnsi="Calibri" w:cs="Calibri"/>
          <w:b/>
          <w:color w:val="856404"/>
          <w:sz w:val="22"/>
          <w:rtl/>
        </w:rPr>
        <w:t>صادق</w:t>
      </w:r>
      <w:r>
        <w:rPr>
          <w:rFonts w:ascii="Calibri" w:hAnsi="Calibri" w:cs="Calibri"/>
          <w:b w:val="0"/>
          <w:color w:val="856404"/>
          <w:sz w:val="22"/>
          <w:rtl/>
        </w:rPr>
        <w:t xml:space="preserve">، باش </w:t>
      </w:r>
      <w:r>
        <w:rPr>
          <w:rFonts w:ascii="Calibri" w:hAnsi="Calibri" w:cs="Calibri"/>
          <w:b/>
          <w:color w:val="856404"/>
          <w:sz w:val="22"/>
          <w:rtl/>
        </w:rPr>
        <w:t>تسهل</w:t>
      </w:r>
      <w:r>
        <w:rPr>
          <w:rFonts w:ascii="Calibri" w:hAnsi="Calibri" w:cs="Calibri"/>
          <w:b w:val="0"/>
          <w:color w:val="856404"/>
          <w:sz w:val="22"/>
          <w:rtl/>
        </w:rPr>
        <w:t xml:space="preserve"> على </w:t>
      </w:r>
      <w:r>
        <w:rPr>
          <w:rFonts w:ascii="Calibri" w:hAnsi="Calibri" w:cs="Calibri"/>
          <w:b/>
          <w:color w:val="856404"/>
          <w:sz w:val="22"/>
          <w:rtl/>
        </w:rPr>
        <w:t>القارئ</w:t>
      </w:r>
      <w:r>
        <w:rPr>
          <w:rFonts w:ascii="Calibri" w:hAnsi="Calibri" w:cs="Calibri"/>
          <w:b w:val="0"/>
          <w:color w:val="856404"/>
          <w:sz w:val="22"/>
          <w:rtl/>
        </w:rPr>
        <w:t xml:space="preserve"> وعلى </w:t>
      </w:r>
      <w:r>
        <w:rPr>
          <w:rFonts w:ascii="Calibri" w:hAnsi="Calibri" w:cs="Calibri"/>
          <w:b/>
          <w:color w:val="856404"/>
          <w:sz w:val="22"/>
          <w:rtl/>
        </w:rPr>
        <w:t>الفلتر الآلي</w:t>
      </w:r>
      <w:r>
        <w:rPr>
          <w:rFonts w:ascii="Calibri" w:hAnsi="Calibri" w:cs="Calibri"/>
          <w:b w:val="0"/>
          <w:color w:val="856404"/>
          <w:sz w:val="22"/>
          <w:rtl/>
        </w:rPr>
        <w:t xml:space="preserve"> إن وجد.</w:t>
      </w:r>
    </w:p>
    <w:p>
      <w:pPr>
        <w:bidi/>
      </w:pPr>
      <w:r>
        <w:rPr>
          <w:rFonts w:ascii="Calibri" w:hAnsi="Calibri" w:cs="Calibri"/>
          <w:b/>
          <w:sz w:val="22"/>
          <w:rtl/>
        </w:rPr>
        <w:t>ما تكذبش</w:t>
      </w:r>
      <w:r>
        <w:rPr>
          <w:rFonts w:ascii="Calibri" w:hAnsi="Calibri" w:cs="Calibri"/>
          <w:b w:val="0"/>
          <w:sz w:val="22"/>
          <w:rtl/>
        </w:rPr>
        <w:t xml:space="preserve"> باش تطابق: إيلا </w:t>
      </w:r>
      <w:r>
        <w:rPr>
          <w:rFonts w:ascii="Calibri" w:hAnsi="Calibri" w:cs="Calibri"/>
          <w:b/>
          <w:sz w:val="22"/>
          <w:rtl/>
        </w:rPr>
        <w:t>ما عندكش</w:t>
      </w:r>
      <w:r>
        <w:rPr>
          <w:rFonts w:ascii="Calibri" w:hAnsi="Calibri" w:cs="Calibri"/>
          <w:b w:val="0"/>
          <w:sz w:val="22"/>
          <w:rtl/>
        </w:rPr>
        <w:t xml:space="preserve"> أداة، </w:t>
      </w:r>
      <w:r>
        <w:rPr>
          <w:rFonts w:ascii="Calibri" w:hAnsi="Calibri" w:cs="Calibri"/>
          <w:b/>
          <w:sz w:val="22"/>
          <w:rtl/>
        </w:rPr>
        <w:t>سرد</w:t>
      </w:r>
      <w:r>
        <w:rPr>
          <w:rFonts w:ascii="Calibri" w:hAnsi="Calibri" w:cs="Calibri"/>
          <w:b w:val="0"/>
          <w:sz w:val="22"/>
          <w:rtl/>
        </w:rPr>
        <w:t xml:space="preserve"> خطة تعلم </w:t>
      </w:r>
      <w:r>
        <w:rPr>
          <w:rFonts w:ascii="Calibri" w:hAnsi="Calibri" w:cs="Calibri"/>
          <w:b/>
          <w:sz w:val="22"/>
          <w:rtl/>
        </w:rPr>
        <w:t>محددة</w:t>
      </w:r>
      <w:r>
        <w:rPr>
          <w:rFonts w:ascii="Calibri" w:hAnsi="Calibri" w:cs="Calibri"/>
          <w:b w:val="0"/>
          <w:sz w:val="22"/>
          <w:rtl/>
        </w:rPr>
        <w:t xml:space="preserve"> ولا مشروع </w:t>
      </w:r>
      <w:r>
        <w:rPr>
          <w:rFonts w:ascii="Calibri" w:hAnsi="Calibri" w:cs="Calibri"/>
          <w:b/>
          <w:sz w:val="22"/>
          <w:rtl/>
        </w:rPr>
        <w:t>قريب</w:t>
      </w:r>
      <w:r>
        <w:rPr>
          <w:rFonts w:ascii="Calibri" w:hAnsi="Calibri" w:cs="Calibri"/>
          <w:b w:val="0"/>
          <w:sz w:val="22"/>
          <w:rtl/>
        </w:rPr>
        <w:t xml:space="preserve"> — فالمقابلة، </w:t>
      </w:r>
      <w:r>
        <w:rPr>
          <w:rFonts w:ascii="Calibri" w:hAnsi="Calibri" w:cs="Calibri"/>
          <w:b/>
          <w:sz w:val="22"/>
          <w:rtl/>
        </w:rPr>
        <w:t>سؤال تقني</w:t>
      </w:r>
      <w:r>
        <w:rPr>
          <w:rFonts w:ascii="Calibri" w:hAnsi="Calibri" w:cs="Calibri"/>
          <w:b w:val="0"/>
          <w:sz w:val="22"/>
          <w:rtl/>
        </w:rPr>
        <w:t xml:space="preserve"> بسيط كيكشف </w:t>
      </w:r>
      <w:r>
        <w:rPr>
          <w:rFonts w:ascii="Calibri" w:hAnsi="Calibri" w:cs="Calibri"/>
          <w:b/>
          <w:sz w:val="22"/>
          <w:rtl/>
        </w:rPr>
        <w:t>الغش</w:t>
      </w:r>
      <w:r>
        <w:rPr>
          <w:rFonts w:ascii="Calibri" w:hAnsi="Calibri" w:cs="Calibri"/>
          <w:b w:val="0"/>
          <w:sz w:val="22"/>
          <w:rtl/>
        </w:rPr>
        <w:t>.</w:t>
      </w:r>
    </w:p>
    <w:p>
      <w:pPr>
        <w:bidi/>
      </w:pPr>
      <w:r>
        <w:rPr>
          <w:rFonts w:ascii="Calibri" w:hAnsi="Calibri" w:cs="Calibri"/>
          <w:b w:val="0"/>
          <w:sz w:val="22"/>
          <w:rtl/>
        </w:rPr>
        <w:t xml:space="preserve">تحليل </w:t>
      </w:r>
      <w:r>
        <w:rPr>
          <w:rFonts w:ascii="Calibri" w:hAnsi="Calibri" w:cs="Calibri"/>
          <w:b/>
          <w:sz w:val="22"/>
          <w:rtl/>
        </w:rPr>
        <w:t>المهارات الناعمة</w:t>
      </w:r>
      <w:r>
        <w:rPr>
          <w:rFonts w:ascii="Calibri" w:hAnsi="Calibri" w:cs="Calibri"/>
          <w:b w:val="0"/>
          <w:sz w:val="22"/>
          <w:rtl/>
        </w:rPr>
        <w:t xml:space="preserve"> المضمنة: « autonome »، « rigueur » — خاص </w:t>
      </w:r>
      <w:r>
        <w:rPr>
          <w:rFonts w:ascii="Calibri" w:hAnsi="Calibri" w:cs="Calibri"/>
          <w:b/>
          <w:sz w:val="22"/>
          <w:rtl/>
        </w:rPr>
        <w:t>قصة</w:t>
      </w:r>
      <w:r>
        <w:rPr>
          <w:rFonts w:ascii="Calibri" w:hAnsi="Calibri" w:cs="Calibri"/>
          <w:b w:val="0"/>
          <w:sz w:val="22"/>
          <w:rtl/>
        </w:rPr>
        <w:t xml:space="preserve"> تثبتها، مشي </w:t>
      </w:r>
      <w:r>
        <w:rPr>
          <w:rFonts w:ascii="Calibri" w:hAnsi="Calibri" w:cs="Calibri"/>
          <w:b/>
          <w:sz w:val="22"/>
          <w:rtl/>
        </w:rPr>
        <w:t>كلمة</w:t>
      </w:r>
      <w:r>
        <w:rPr>
          <w:rFonts w:ascii="Calibri" w:hAnsi="Calibri" w:cs="Calibri"/>
          <w:b w:val="0"/>
          <w:sz w:val="22"/>
          <w:rtl/>
        </w:rPr>
        <w:t xml:space="preserve"> لوحدها.</w:t>
      </w:r>
    </w:p>
    <w:p>
      <w:pPr>
        <w:bidi/>
      </w:pPr>
      <w:r>
        <w:rPr>
          <w:rFonts w:ascii="Calibri" w:hAnsi="Calibri" w:cs="Calibri"/>
          <w:b/>
          <w:color w:val="2E75B6"/>
          <w:sz w:val="22"/>
          <w:rtl/>
        </w:rPr>
        <w:t>Séquence 4 — غموض، ممارسات غريبة، والحذر الذكي</w:t>
      </w:r>
    </w:p>
    <w:p>
      <w:pPr>
        <w:bidi/>
      </w:pPr>
      <w:r>
        <w:rPr>
          <w:rFonts w:ascii="Calibri" w:hAnsi="Calibri" w:cs="Calibri"/>
          <w:b/>
          <w:sz w:val="22"/>
          <w:rtl/>
        </w:rPr>
        <w:t>إشارات حذر</w:t>
      </w:r>
      <w:r>
        <w:rPr>
          <w:rFonts w:ascii="Calibri" w:hAnsi="Calibri" w:cs="Calibri"/>
          <w:b w:val="0"/>
          <w:sz w:val="22"/>
          <w:rtl/>
        </w:rPr>
        <w:t xml:space="preserve">: مهام </w:t>
      </w:r>
      <w:r>
        <w:rPr>
          <w:rFonts w:ascii="Calibri" w:hAnsi="Calibri" w:cs="Calibri"/>
          <w:b/>
          <w:sz w:val="22"/>
          <w:rtl/>
        </w:rPr>
        <w:t>غامضة بزاف</w:t>
      </w:r>
      <w:r>
        <w:rPr>
          <w:rFonts w:ascii="Calibri" w:hAnsi="Calibri" w:cs="Calibri"/>
          <w:b w:val="0"/>
          <w:sz w:val="22"/>
          <w:rtl/>
        </w:rPr>
        <w:t xml:space="preserve">، </w:t>
      </w:r>
      <w:r>
        <w:rPr>
          <w:rFonts w:ascii="Calibri" w:hAnsi="Calibri" w:cs="Calibri"/>
          <w:b/>
          <w:sz w:val="22"/>
          <w:rtl/>
        </w:rPr>
        <w:t>لا هوية مقاولة</w:t>
      </w:r>
      <w:r>
        <w:rPr>
          <w:rFonts w:ascii="Calibri" w:hAnsi="Calibri" w:cs="Calibri"/>
          <w:b w:val="0"/>
          <w:sz w:val="22"/>
          <w:rtl/>
        </w:rPr>
        <w:t xml:space="preserve"> واضحة، </w:t>
      </w:r>
      <w:r>
        <w:rPr>
          <w:rFonts w:ascii="Calibri" w:hAnsi="Calibri" w:cs="Calibri"/>
          <w:b/>
          <w:sz w:val="22"/>
          <w:rtl/>
        </w:rPr>
        <w:t>طلب فلوس</w:t>
      </w:r>
      <w:r>
        <w:rPr>
          <w:rFonts w:ascii="Calibri" w:hAnsi="Calibri" w:cs="Calibri"/>
          <w:b w:val="0"/>
          <w:sz w:val="22"/>
          <w:rtl/>
        </w:rPr>
        <w:t xml:space="preserve">، </w:t>
      </w:r>
      <w:r>
        <w:rPr>
          <w:rFonts w:ascii="Calibri" w:hAnsi="Calibri" w:cs="Calibri"/>
          <w:b/>
          <w:sz w:val="22"/>
          <w:rtl/>
        </w:rPr>
        <w:t>ضغط</w:t>
      </w:r>
      <w:r>
        <w:rPr>
          <w:rFonts w:ascii="Calibri" w:hAnsi="Calibri" w:cs="Calibri"/>
          <w:b w:val="0"/>
          <w:sz w:val="22"/>
          <w:rtl/>
        </w:rPr>
        <w:t xml:space="preserve"> غير معتاد فالتواصل — </w:t>
      </w:r>
      <w:r>
        <w:rPr>
          <w:rFonts w:ascii="Calibri" w:hAnsi="Calibri" w:cs="Calibri"/>
          <w:b/>
          <w:sz w:val="22"/>
          <w:rtl/>
        </w:rPr>
        <w:t>تأنّي</w:t>
      </w:r>
      <w:r>
        <w:rPr>
          <w:rFonts w:ascii="Calibri" w:hAnsi="Calibri" w:cs="Calibri"/>
          <w:b w:val="0"/>
          <w:sz w:val="22"/>
          <w:rtl/>
        </w:rPr>
        <w:t xml:space="preserve"> و</w:t>
      </w:r>
      <w:r>
        <w:rPr>
          <w:rFonts w:ascii="Calibri" w:hAnsi="Calibri" w:cs="Calibri"/>
          <w:b/>
          <w:sz w:val="22"/>
          <w:rtl/>
        </w:rPr>
        <w:t>تحقق</w:t>
      </w:r>
      <w:r>
        <w:rPr>
          <w:rFonts w:ascii="Calibri" w:hAnsi="Calibri" w:cs="Calibri"/>
          <w:b w:val="0"/>
          <w:sz w:val="22"/>
          <w:rtl/>
        </w:rPr>
        <w:t xml:space="preserve"> من مصدر.</w:t>
      </w:r>
    </w:p>
    <w:p>
      <w:pPr>
        <w:bidi/>
      </w:pPr>
      <w:r>
        <w:rPr>
          <w:rFonts w:ascii="Calibri" w:hAnsi="Calibri" w:cs="Calibri"/>
          <w:b/>
          <w:sz w:val="22"/>
          <w:rtl/>
        </w:rPr>
        <w:t>غموض بريء</w:t>
      </w:r>
      <w:r>
        <w:rPr>
          <w:rFonts w:ascii="Calibri" w:hAnsi="Calibri" w:cs="Calibri"/>
          <w:b w:val="0"/>
          <w:sz w:val="22"/>
          <w:rtl/>
        </w:rPr>
        <w:t xml:space="preserve"> كاين: إعلان </w:t>
      </w:r>
      <w:r>
        <w:rPr>
          <w:rFonts w:ascii="Calibri" w:hAnsi="Calibri" w:cs="Calibri"/>
          <w:b/>
          <w:sz w:val="22"/>
          <w:rtl/>
        </w:rPr>
        <w:t>نسخ</w:t>
      </w:r>
      <w:r>
        <w:rPr>
          <w:rFonts w:ascii="Calibri" w:hAnsi="Calibri" w:cs="Calibri"/>
          <w:b w:val="0"/>
          <w:sz w:val="22"/>
          <w:rtl/>
        </w:rPr>
        <w:t xml:space="preserve"> من قالب، </w:t>
      </w:r>
      <w:r>
        <w:rPr>
          <w:rFonts w:ascii="Calibri" w:hAnsi="Calibri" w:cs="Calibri"/>
          <w:b/>
          <w:sz w:val="22"/>
          <w:rtl/>
        </w:rPr>
        <w:t>HR</w:t>
      </w:r>
      <w:r>
        <w:rPr>
          <w:rFonts w:ascii="Calibri" w:hAnsi="Calibri" w:cs="Calibri"/>
          <w:b w:val="0"/>
          <w:sz w:val="22"/>
          <w:rtl/>
        </w:rPr>
        <w:t xml:space="preserve"> مشغولة — </w:t>
      </w:r>
      <w:r>
        <w:rPr>
          <w:rFonts w:ascii="Calibri" w:hAnsi="Calibri" w:cs="Calibri"/>
          <w:b/>
          <w:sz w:val="22"/>
          <w:rtl/>
        </w:rPr>
        <w:t>سؤال مهذب</w:t>
      </w:r>
      <w:r>
        <w:rPr>
          <w:rFonts w:ascii="Calibri" w:hAnsi="Calibri" w:cs="Calibri"/>
          <w:b w:val="0"/>
          <w:sz w:val="22"/>
          <w:rtl/>
        </w:rPr>
        <w:t xml:space="preserve"> واحد فالرسالة ولا فالمقابلة كيوضّح </w:t>
      </w:r>
      <w:r>
        <w:rPr>
          <w:rFonts w:ascii="Calibri" w:hAnsi="Calibri" w:cs="Calibri"/>
          <w:b/>
          <w:sz w:val="22"/>
          <w:rtl/>
        </w:rPr>
        <w:t>كثير</w:t>
      </w:r>
      <w:r>
        <w:rPr>
          <w:rFonts w:ascii="Calibri" w:hAnsi="Calibri" w:cs="Calibri"/>
          <w:b w:val="0"/>
          <w:sz w:val="22"/>
          <w:rtl/>
        </w:rPr>
        <w:t>.</w:t>
      </w:r>
    </w:p>
    <w:p>
      <w:pPr>
        <w:bidi/>
      </w:pPr>
      <w:r>
        <w:rPr>
          <w:rFonts w:ascii="Calibri" w:hAnsi="Calibri" w:cs="Calibri"/>
          <w:b w:val="0"/>
          <w:sz w:val="22"/>
          <w:rtl/>
        </w:rPr>
        <w:t xml:space="preserve">التحليل المتوازن: </w:t>
      </w:r>
      <w:r>
        <w:rPr>
          <w:rFonts w:ascii="Calibri" w:hAnsi="Calibri" w:cs="Calibri"/>
          <w:b/>
          <w:sz w:val="22"/>
          <w:rtl/>
        </w:rPr>
        <w:t>ما تفترضش السوء</w:t>
      </w:r>
      <w:r>
        <w:rPr>
          <w:rFonts w:ascii="Calibri" w:hAnsi="Calibri" w:cs="Calibri"/>
          <w:b w:val="0"/>
          <w:sz w:val="22"/>
          <w:rtl/>
        </w:rPr>
        <w:t xml:space="preserve"> بلا دليل، و</w:t>
      </w:r>
      <w:r>
        <w:rPr>
          <w:rFonts w:ascii="Calibri" w:hAnsi="Calibri" w:cs="Calibri"/>
          <w:b/>
          <w:sz w:val="22"/>
          <w:rtl/>
        </w:rPr>
        <w:t>ما تتجاهلش</w:t>
      </w:r>
      <w:r>
        <w:rPr>
          <w:rFonts w:ascii="Calibri" w:hAnsi="Calibri" w:cs="Calibri"/>
          <w:b w:val="0"/>
          <w:sz w:val="22"/>
          <w:rtl/>
        </w:rPr>
        <w:t xml:space="preserve"> </w:t>
      </w:r>
      <w:r>
        <w:rPr>
          <w:rFonts w:ascii="Calibri" w:hAnsi="Calibri" w:cs="Calibri"/>
          <w:b/>
          <w:sz w:val="22"/>
          <w:rtl/>
        </w:rPr>
        <w:t>الإشارات</w:t>
      </w:r>
      <w:r>
        <w:rPr>
          <w:rFonts w:ascii="Calibri" w:hAnsi="Calibri" w:cs="Calibri"/>
          <w:b w:val="0"/>
          <w:sz w:val="22"/>
          <w:rtl/>
        </w:rPr>
        <w:t xml:space="preserve"> — </w:t>
      </w:r>
      <w:r>
        <w:rPr>
          <w:rFonts w:ascii="Calibri" w:hAnsi="Calibri" w:cs="Calibri"/>
          <w:b/>
          <w:sz w:val="22"/>
          <w:rtl/>
        </w:rPr>
        <w:t>حماية</w:t>
      </w:r>
      <w:r>
        <w:rPr>
          <w:rFonts w:ascii="Calibri" w:hAnsi="Calibri" w:cs="Calibri"/>
          <w:b w:val="0"/>
          <w:sz w:val="22"/>
          <w:rtl/>
        </w:rPr>
        <w:t xml:space="preserve"> راسك جزء من </w:t>
      </w:r>
      <w:r>
        <w:rPr>
          <w:rFonts w:ascii="Calibri" w:hAnsi="Calibri" w:cs="Calibri"/>
          <w:b/>
          <w:sz w:val="22"/>
          <w:rtl/>
        </w:rPr>
        <w:t>الذكاء المهني</w:t>
      </w:r>
      <w:r>
        <w:rPr>
          <w:rFonts w:ascii="Calibri" w:hAnsi="Calibri" w:cs="Calibri"/>
          <w:b w:val="0"/>
          <w:sz w:val="22"/>
          <w:rtl/>
        </w:rPr>
        <w:t>.</w:t>
      </w:r>
    </w:p>
    <w:p>
      <w:pPr>
        <w:bidi/>
      </w:pPr>
      <w:r>
        <w:rPr>
          <w:rFonts w:ascii="Calibri" w:hAnsi="Calibri" w:cs="Calibri"/>
          <w:b/>
          <w:color w:val="2E75B6"/>
          <w:sz w:val="22"/>
          <w:rtl/>
        </w:rPr>
        <w:t>Séquence 5 — Synthèse, pièges, pont vers la leçon 47</w:t>
      </w:r>
    </w:p>
    <w:p>
      <w:pPr>
        <w:bidi/>
      </w:pPr>
      <w:r>
        <w:rPr>
          <w:rFonts w:ascii="Calibri" w:hAnsi="Calibri" w:cs="Calibri"/>
          <w:b/>
          <w:sz w:val="22"/>
          <w:rtl/>
        </w:rPr>
        <w:t>تلخيص</w:t>
      </w:r>
      <w:r>
        <w:rPr>
          <w:rFonts w:ascii="Calibri" w:hAnsi="Calibri" w:cs="Calibri"/>
          <w:b w:val="0"/>
          <w:sz w:val="22"/>
          <w:rtl/>
        </w:rPr>
        <w:t xml:space="preserve">: </w:t>
      </w:r>
      <w:r>
        <w:rPr>
          <w:rFonts w:ascii="Calibri" w:hAnsi="Calibri" w:cs="Calibri"/>
          <w:b/>
          <w:sz w:val="22"/>
          <w:rtl/>
        </w:rPr>
        <w:t>الإعلان</w:t>
      </w:r>
      <w:r>
        <w:rPr>
          <w:rFonts w:ascii="Calibri" w:hAnsi="Calibri" w:cs="Calibri"/>
          <w:b w:val="0"/>
          <w:sz w:val="22"/>
          <w:rtl/>
        </w:rPr>
        <w:t xml:space="preserve"> وثيقة </w:t>
      </w:r>
      <w:r>
        <w:rPr>
          <w:rFonts w:ascii="Calibri" w:hAnsi="Calibri" w:cs="Calibri"/>
          <w:b/>
          <w:sz w:val="22"/>
          <w:rtl/>
        </w:rPr>
        <w:t>مزيج</w:t>
      </w:r>
      <w:r>
        <w:rPr>
          <w:rFonts w:ascii="Calibri" w:hAnsi="Calibri" w:cs="Calibri"/>
          <w:b w:val="0"/>
          <w:sz w:val="22"/>
          <w:rtl/>
        </w:rPr>
        <w:t xml:space="preserve"> أحياناً (HR، مسؤول، قالب قديم) — خاصك </w:t>
      </w:r>
      <w:r>
        <w:rPr>
          <w:rFonts w:ascii="Calibri" w:hAnsi="Calibri" w:cs="Calibri"/>
          <w:b/>
          <w:sz w:val="22"/>
          <w:rtl/>
        </w:rPr>
        <w:t>تفكّكو</w:t>
      </w:r>
      <w:r>
        <w:rPr>
          <w:rFonts w:ascii="Calibri" w:hAnsi="Calibri" w:cs="Calibri"/>
          <w:b w:val="0"/>
          <w:sz w:val="22"/>
          <w:rtl/>
        </w:rPr>
        <w:t xml:space="preserve"> لـ </w:t>
      </w:r>
      <w:r>
        <w:rPr>
          <w:rFonts w:ascii="Calibri" w:hAnsi="Calibri" w:cs="Calibri"/>
          <w:b/>
          <w:sz w:val="22"/>
          <w:rtl/>
        </w:rPr>
        <w:t>مهام</w:t>
      </w:r>
      <w:r>
        <w:rPr>
          <w:rFonts w:ascii="Calibri" w:hAnsi="Calibri" w:cs="Calibri"/>
          <w:b w:val="0"/>
          <w:sz w:val="22"/>
          <w:rtl/>
        </w:rPr>
        <w:t xml:space="preserve">، </w:t>
      </w:r>
      <w:r>
        <w:rPr>
          <w:rFonts w:ascii="Calibri" w:hAnsi="Calibri" w:cs="Calibri"/>
          <w:b/>
          <w:sz w:val="22"/>
          <w:rtl/>
        </w:rPr>
        <w:t>فلتر</w:t>
      </w:r>
      <w:r>
        <w:rPr>
          <w:rFonts w:ascii="Calibri" w:hAnsi="Calibri" w:cs="Calibri"/>
          <w:b w:val="0"/>
          <w:sz w:val="22"/>
          <w:rtl/>
        </w:rPr>
        <w:t xml:space="preserve">، </w:t>
      </w:r>
      <w:r>
        <w:rPr>
          <w:rFonts w:ascii="Calibri" w:hAnsi="Calibri" w:cs="Calibri"/>
          <w:b/>
          <w:sz w:val="22"/>
          <w:rtl/>
        </w:rPr>
        <w:t>ثقافة ضمنية</w:t>
      </w:r>
      <w:r>
        <w:rPr>
          <w:rFonts w:ascii="Calibri" w:hAnsi="Calibri" w:cs="Calibri"/>
          <w:b w:val="0"/>
          <w:sz w:val="22"/>
          <w:rtl/>
        </w:rPr>
        <w:t xml:space="preserve">. </w:t>
      </w:r>
      <w:r>
        <w:rPr>
          <w:rFonts w:ascii="Calibri" w:hAnsi="Calibri" w:cs="Calibri"/>
          <w:b/>
          <w:sz w:val="22"/>
          <w:rtl/>
        </w:rPr>
        <w:t>Must-have</w:t>
      </w:r>
      <w:r>
        <w:rPr>
          <w:rFonts w:ascii="Calibri" w:hAnsi="Calibri" w:cs="Calibri"/>
          <w:b w:val="0"/>
          <w:sz w:val="22"/>
          <w:rtl/>
        </w:rPr>
        <w:t xml:space="preserve"> غالباً </w:t>
      </w:r>
      <w:r>
        <w:rPr>
          <w:rFonts w:ascii="Calibri" w:hAnsi="Calibri" w:cs="Calibri"/>
          <w:b/>
          <w:sz w:val="22"/>
          <w:rtl/>
        </w:rPr>
        <w:t>فلتر صلب</w:t>
      </w:r>
      <w:r>
        <w:rPr>
          <w:rFonts w:ascii="Calibri" w:hAnsi="Calibri" w:cs="Calibri"/>
          <w:b w:val="0"/>
          <w:sz w:val="22"/>
          <w:rtl/>
        </w:rPr>
        <w:t xml:space="preserve">؛ </w:t>
      </w:r>
      <w:r>
        <w:rPr>
          <w:rFonts w:ascii="Calibri" w:hAnsi="Calibri" w:cs="Calibri"/>
          <w:b/>
          <w:sz w:val="22"/>
          <w:rtl/>
        </w:rPr>
        <w:t>nice-to-have</w:t>
      </w:r>
      <w:r>
        <w:rPr>
          <w:rFonts w:ascii="Calibri" w:hAnsi="Calibri" w:cs="Calibri"/>
          <w:b w:val="0"/>
          <w:sz w:val="22"/>
          <w:rtl/>
        </w:rPr>
        <w:t xml:space="preserve"> كي </w:t>
      </w:r>
      <w:r>
        <w:rPr>
          <w:rFonts w:ascii="Calibri" w:hAnsi="Calibri" w:cs="Calibri"/>
          <w:b/>
          <w:sz w:val="22"/>
          <w:rtl/>
        </w:rPr>
        <w:t>فرّق</w:t>
      </w:r>
      <w:r>
        <w:rPr>
          <w:rFonts w:ascii="Calibri" w:hAnsi="Calibri" w:cs="Calibri"/>
          <w:b w:val="0"/>
          <w:sz w:val="22"/>
          <w:rtl/>
        </w:rPr>
        <w:t xml:space="preserve"> بين المرشحين المتقاربين. </w:t>
      </w:r>
      <w:r>
        <w:rPr>
          <w:rFonts w:ascii="Calibri" w:hAnsi="Calibri" w:cs="Calibri"/>
          <w:b/>
          <w:sz w:val="22"/>
          <w:rtl/>
        </w:rPr>
        <w:t>الكلمات المفتاحية</w:t>
      </w:r>
      <w:r>
        <w:rPr>
          <w:rFonts w:ascii="Calibri" w:hAnsi="Calibri" w:cs="Calibri"/>
          <w:b w:val="0"/>
          <w:sz w:val="22"/>
          <w:rtl/>
        </w:rPr>
        <w:t xml:space="preserve"> ترجعها للسيرة </w:t>
      </w:r>
      <w:r>
        <w:rPr>
          <w:rFonts w:ascii="Calibri" w:hAnsi="Calibri" w:cs="Calibri"/>
          <w:b/>
          <w:sz w:val="22"/>
          <w:rtl/>
        </w:rPr>
        <w:t>بصدق</w:t>
      </w:r>
      <w:r>
        <w:rPr>
          <w:rFonts w:ascii="Calibri" w:hAnsi="Calibri" w:cs="Calibri"/>
          <w:b w:val="0"/>
          <w:sz w:val="22"/>
          <w:rtl/>
        </w:rPr>
        <w:t xml:space="preserve">؛ </w:t>
      </w:r>
      <w:r>
        <w:rPr>
          <w:rFonts w:ascii="Calibri" w:hAnsi="Calibri" w:cs="Calibri"/>
          <w:b/>
          <w:sz w:val="22"/>
          <w:rtl/>
        </w:rPr>
        <w:t>الغموض</w:t>
      </w:r>
      <w:r>
        <w:rPr>
          <w:rFonts w:ascii="Calibri" w:hAnsi="Calibri" w:cs="Calibri"/>
          <w:b w:val="0"/>
          <w:sz w:val="22"/>
          <w:rtl/>
        </w:rPr>
        <w:t xml:space="preserve"> — إما </w:t>
      </w:r>
      <w:r>
        <w:rPr>
          <w:rFonts w:ascii="Calibri" w:hAnsi="Calibri" w:cs="Calibri"/>
          <w:b/>
          <w:sz w:val="22"/>
          <w:rtl/>
        </w:rPr>
        <w:t>سؤال مهذب</w:t>
      </w:r>
      <w:r>
        <w:rPr>
          <w:rFonts w:ascii="Calibri" w:hAnsi="Calibri" w:cs="Calibri"/>
          <w:b w:val="0"/>
          <w:sz w:val="22"/>
          <w:rtl/>
        </w:rPr>
        <w:t xml:space="preserve"> ولا </w:t>
      </w:r>
      <w:r>
        <w:rPr>
          <w:rFonts w:ascii="Calibri" w:hAnsi="Calibri" w:cs="Calibri"/>
          <w:b/>
          <w:sz w:val="22"/>
          <w:rtl/>
        </w:rPr>
        <w:t>حذر ذكي</w:t>
      </w:r>
      <w:r>
        <w:rPr>
          <w:rFonts w:ascii="Calibri" w:hAnsi="Calibri" w:cs="Calibri"/>
          <w:b w:val="0"/>
          <w:sz w:val="22"/>
          <w:rtl/>
        </w:rPr>
        <w:t xml:space="preserve"> من إشارات غير النظيفة. الهدف: </w:t>
      </w:r>
      <w:r>
        <w:rPr>
          <w:rFonts w:ascii="Calibri" w:hAnsi="Calibri" w:cs="Calibri"/>
          <w:b/>
          <w:sz w:val="22"/>
          <w:rtl/>
        </w:rPr>
        <w:t>تقدّم بذكاء</w:t>
      </w:r>
      <w:r>
        <w:rPr>
          <w:rFonts w:ascii="Calibri" w:hAnsi="Calibri" w:cs="Calibri"/>
          <w:b w:val="0"/>
          <w:sz w:val="22"/>
          <w:rtl/>
        </w:rPr>
        <w:t xml:space="preserve"> مشي </w:t>
      </w:r>
      <w:r>
        <w:rPr>
          <w:rFonts w:ascii="Calibri" w:hAnsi="Calibri" w:cs="Calibri"/>
          <w:b/>
          <w:sz w:val="22"/>
          <w:rtl/>
        </w:rPr>
        <w:t>ترشّح بزاف</w:t>
      </w:r>
      <w:r>
        <w:rPr>
          <w:rFonts w:ascii="Calibri" w:hAnsi="Calibri" w:cs="Calibri"/>
          <w:b w:val="0"/>
          <w:sz w:val="22"/>
          <w:rtl/>
        </w:rPr>
        <w:t xml:space="preserve"> بلا قراءة.</w:t>
      </w:r>
    </w:p>
    <w:p>
      <w:pPr>
        <w:bidi/>
      </w:pPr>
      <w:r>
        <w:rPr>
          <w:rFonts w:ascii="Calibri" w:hAnsi="Calibri" w:cs="Calibri"/>
          <w:b/>
          <w:sz w:val="22"/>
          <w:rtl/>
        </w:rPr>
        <w:t>أغلاط</w:t>
      </w:r>
      <w:r>
        <w:rPr>
          <w:rFonts w:ascii="Calibri" w:hAnsi="Calibri" w:cs="Calibri"/>
          <w:b w:val="0"/>
          <w:sz w:val="22"/>
          <w:rtl/>
        </w:rPr>
        <w:t xml:space="preserve">: قراءة </w:t>
      </w:r>
      <w:r>
        <w:rPr>
          <w:rFonts w:ascii="Calibri" w:hAnsi="Calibri" w:cs="Calibri"/>
          <w:b/>
          <w:sz w:val="22"/>
          <w:rtl/>
        </w:rPr>
        <w:t>العنوان</w:t>
      </w:r>
      <w:r>
        <w:rPr>
          <w:rFonts w:ascii="Calibri" w:hAnsi="Calibri" w:cs="Calibri"/>
          <w:b w:val="0"/>
          <w:sz w:val="22"/>
          <w:rtl/>
        </w:rPr>
        <w:t xml:space="preserve"> فقط؛ </w:t>
      </w:r>
      <w:r>
        <w:rPr>
          <w:rFonts w:ascii="Calibri" w:hAnsi="Calibri" w:cs="Calibri"/>
          <w:b/>
          <w:sz w:val="22"/>
          <w:rtl/>
        </w:rPr>
        <w:t>طلب على كلشي</w:t>
      </w:r>
      <w:r>
        <w:rPr>
          <w:rFonts w:ascii="Calibri" w:hAnsi="Calibri" w:cs="Calibri"/>
          <w:b w:val="0"/>
          <w:sz w:val="22"/>
          <w:rtl/>
        </w:rPr>
        <w:t xml:space="preserve"> « باش نزيد فرص »؛ </w:t>
      </w:r>
      <w:r>
        <w:rPr>
          <w:rFonts w:ascii="Calibri" w:hAnsi="Calibri" w:cs="Calibri"/>
          <w:b/>
          <w:sz w:val="22"/>
          <w:rtl/>
        </w:rPr>
        <w:t>CV</w:t>
      </w:r>
      <w:r>
        <w:rPr>
          <w:rFonts w:ascii="Calibri" w:hAnsi="Calibri" w:cs="Calibri"/>
          <w:b w:val="0"/>
          <w:sz w:val="22"/>
          <w:rtl/>
        </w:rPr>
        <w:t xml:space="preserve"> واحد بلا تخصيص؛ نهمل </w:t>
      </w:r>
      <w:r>
        <w:rPr>
          <w:rFonts w:ascii="Calibri" w:hAnsi="Calibri" w:cs="Calibri"/>
          <w:b/>
          <w:sz w:val="22"/>
          <w:rtl/>
        </w:rPr>
        <w:t>مكان العمل</w:t>
      </w:r>
      <w:r>
        <w:rPr>
          <w:rFonts w:ascii="Calibri" w:hAnsi="Calibri" w:cs="Calibri"/>
          <w:b w:val="0"/>
          <w:sz w:val="22"/>
          <w:rtl/>
        </w:rPr>
        <w:t xml:space="preserve"> و</w:t>
      </w:r>
      <w:r>
        <w:rPr>
          <w:rFonts w:ascii="Calibri" w:hAnsi="Calibri" w:cs="Calibri"/>
          <w:b/>
          <w:sz w:val="22"/>
          <w:rtl/>
        </w:rPr>
        <w:t>نوع العقد</w:t>
      </w:r>
      <w:r>
        <w:rPr>
          <w:rFonts w:ascii="Calibri" w:hAnsi="Calibri" w:cs="Calibri"/>
          <w:b w:val="0"/>
          <w:sz w:val="22"/>
          <w:rtl/>
        </w:rPr>
        <w:t xml:space="preserve"> فالقرار.</w:t>
      </w:r>
    </w:p>
    <w:p>
      <w:pPr>
        <w:bidi/>
      </w:pPr>
      <w:r>
        <w:rPr>
          <w:rFonts w:ascii="Calibri" w:hAnsi="Calibri" w:cs="Calibri"/>
          <w:b/>
          <w:sz w:val="22"/>
          <w:rtl/>
        </w:rPr>
        <w:t>الجسر</w:t>
      </w:r>
      <w:r>
        <w:rPr>
          <w:rFonts w:ascii="Calibri" w:hAnsi="Calibri" w:cs="Calibri"/>
          <w:b w:val="0"/>
          <w:sz w:val="22"/>
          <w:rtl/>
        </w:rPr>
        <w:t xml:space="preserve">: منين </w:t>
      </w:r>
      <w:r>
        <w:rPr>
          <w:rFonts w:ascii="Calibri" w:hAnsi="Calibri" w:cs="Calibri"/>
          <w:b/>
          <w:sz w:val="22"/>
          <w:rtl/>
        </w:rPr>
        <w:t>فهمتي</w:t>
      </w:r>
      <w:r>
        <w:rPr>
          <w:rFonts w:ascii="Calibri" w:hAnsi="Calibri" w:cs="Calibri"/>
          <w:b w:val="0"/>
          <w:sz w:val="22"/>
          <w:rtl/>
        </w:rPr>
        <w:t xml:space="preserve"> العرض، كيطرح </w:t>
      </w:r>
      <w:r>
        <w:rPr>
          <w:rFonts w:ascii="Calibri" w:hAnsi="Calibri" w:cs="Calibri"/>
          <w:b/>
          <w:sz w:val="22"/>
          <w:rtl/>
        </w:rPr>
        <w:t>فين غادي تخدم</w:t>
      </w:r>
      <w:r>
        <w:rPr>
          <w:rFonts w:ascii="Calibri" w:hAnsi="Calibri" w:cs="Calibri"/>
          <w:b w:val="0"/>
          <w:sz w:val="22"/>
          <w:rtl/>
        </w:rPr>
        <w:t xml:space="preserve"> (موقع </w:t>
      </w:r>
      <w:r>
        <w:rPr>
          <w:rFonts w:ascii="Calibri" w:hAnsi="Calibri" w:cs="Calibri"/>
          <w:b/>
          <w:sz w:val="22"/>
          <w:rtl/>
        </w:rPr>
        <w:t>الشغل</w:t>
      </w:r>
      <w:r>
        <w:rPr>
          <w:rFonts w:ascii="Calibri" w:hAnsi="Calibri" w:cs="Calibri"/>
          <w:b w:val="0"/>
          <w:sz w:val="22"/>
          <w:rtl/>
        </w:rPr>
        <w:t xml:space="preserve">) — فالدرس 47: </w:t>
      </w:r>
      <w:r>
        <w:rPr>
          <w:rFonts w:ascii="Calibri" w:hAnsi="Calibri" w:cs="Calibri"/>
          <w:b/>
          <w:sz w:val="22"/>
          <w:rtl/>
        </w:rPr>
        <w:t>المغرب</w:t>
      </w:r>
      <w:r>
        <w:rPr>
          <w:rFonts w:ascii="Calibri" w:hAnsi="Calibri" w:cs="Calibri"/>
          <w:b w:val="0"/>
          <w:sz w:val="22"/>
          <w:rtl/>
        </w:rPr>
        <w:t xml:space="preserve">، </w:t>
      </w:r>
      <w:r>
        <w:rPr>
          <w:rFonts w:ascii="Calibri" w:hAnsi="Calibri" w:cs="Calibri"/>
          <w:b/>
          <w:sz w:val="22"/>
          <w:rtl/>
        </w:rPr>
        <w:t>مدينة</w:t>
      </w:r>
      <w:r>
        <w:rPr>
          <w:rFonts w:ascii="Calibri" w:hAnsi="Calibri" w:cs="Calibri"/>
          <w:b w:val="0"/>
          <w:sz w:val="22"/>
          <w:rtl/>
        </w:rPr>
        <w:t xml:space="preserve">، </w:t>
      </w:r>
      <w:r>
        <w:rPr>
          <w:rFonts w:ascii="Calibri" w:hAnsi="Calibri" w:cs="Calibri"/>
          <w:b/>
          <w:sz w:val="22"/>
          <w:rtl/>
        </w:rPr>
        <w:t>خارج للعمل</w:t>
      </w:r>
      <w:r>
        <w:rPr>
          <w:rFonts w:ascii="Calibri" w:hAnsi="Calibri" w:cs="Calibri"/>
          <w:b w:val="0"/>
          <w:sz w:val="22"/>
          <w:rtl/>
        </w:rPr>
        <w:t>… ب</w:t>
      </w:r>
      <w:r>
        <w:rPr>
          <w:rFonts w:ascii="Calibri" w:hAnsi="Calibri" w:cs="Calibri"/>
          <w:b/>
          <w:sz w:val="22"/>
          <w:rtl/>
        </w:rPr>
        <w:t>معايير</w:t>
      </w:r>
      <w:r>
        <w:rPr>
          <w:rFonts w:ascii="Calibri" w:hAnsi="Calibri" w:cs="Calibri"/>
          <w:b w:val="0"/>
          <w:sz w:val="22"/>
          <w:rtl/>
        </w:rPr>
        <w:t xml:space="preserve"> واقعية؛ هادشي </w:t>
      </w:r>
      <w:r>
        <w:rPr>
          <w:rFonts w:ascii="Calibri" w:hAnsi="Calibri" w:cs="Calibri"/>
          <w:b/>
          <w:sz w:val="22"/>
          <w:rtl/>
        </w:rPr>
        <w:t>مختلف</w:t>
      </w:r>
      <w:r>
        <w:rPr>
          <w:rFonts w:ascii="Calibri" w:hAnsi="Calibri" w:cs="Calibri"/>
          <w:b w:val="0"/>
          <w:sz w:val="22"/>
          <w:rtl/>
        </w:rPr>
        <w:t xml:space="preserve"> على </w:t>
      </w:r>
      <w:r>
        <w:rPr>
          <w:rFonts w:ascii="Calibri" w:hAnsi="Calibri" w:cs="Calibri"/>
          <w:b/>
          <w:sz w:val="22"/>
          <w:rtl/>
        </w:rPr>
        <w:t>قرار القراية</w:t>
      </w:r>
      <w:r>
        <w:rPr>
          <w:rFonts w:ascii="Calibri" w:hAnsi="Calibri" w:cs="Calibri"/>
          <w:b w:val="0"/>
          <w:sz w:val="22"/>
          <w:rtl/>
        </w:rPr>
        <w:t xml:space="preserve"> (درس 17 فالموديل 1).</w:t>
      </w:r>
    </w:p>
    <w:p>
      <w:pPr>
        <w:bidi/>
      </w:pPr>
      <w:r>
        <w:rPr>
          <w:rFonts w:ascii="Calibri" w:hAnsi="Calibri" w:cs="Calibri"/>
          <w:b/>
          <w:color w:val="856404"/>
          <w:sz w:val="22"/>
          <w:rtl/>
        </w:rPr>
        <w:t>Séquence 6 — خاتمة : إعلان واضح — قرار أذكى</w:t>
      </w:r>
    </w:p>
    <w:p>
      <w:pPr>
        <w:bidi/>
      </w:pPr>
      <w:r>
        <w:rPr>
          <w:rFonts w:ascii="Calibri" w:hAnsi="Calibri" w:cs="Calibri"/>
          <w:b w:val="0"/>
          <w:sz w:val="22"/>
          <w:rtl/>
        </w:rPr>
        <w:t xml:space="preserve">تحليل الإعلان </w:t>
      </w:r>
      <w:r>
        <w:rPr>
          <w:rFonts w:ascii="Calibri" w:hAnsi="Calibri" w:cs="Calibri"/>
          <w:b/>
          <w:sz w:val="22"/>
          <w:rtl/>
        </w:rPr>
        <w:t>كيولّي</w:t>
      </w:r>
      <w:r>
        <w:rPr>
          <w:rFonts w:ascii="Calibri" w:hAnsi="Calibri" w:cs="Calibri"/>
          <w:b w:val="0"/>
          <w:sz w:val="22"/>
          <w:rtl/>
        </w:rPr>
        <w:t xml:space="preserve"> الطلب </w:t>
      </w:r>
      <w:r>
        <w:rPr>
          <w:rFonts w:ascii="Calibri" w:hAnsi="Calibri" w:cs="Calibri"/>
          <w:b/>
          <w:sz w:val="22"/>
          <w:rtl/>
        </w:rPr>
        <w:t>أقصر</w:t>
      </w:r>
      <w:r>
        <w:rPr>
          <w:rFonts w:ascii="Calibri" w:hAnsi="Calibri" w:cs="Calibri"/>
          <w:b w:val="0"/>
          <w:sz w:val="22"/>
          <w:rtl/>
        </w:rPr>
        <w:t xml:space="preserve"> لكن </w:t>
      </w:r>
      <w:r>
        <w:rPr>
          <w:rFonts w:ascii="Calibri" w:hAnsi="Calibri" w:cs="Calibri"/>
          <w:b/>
          <w:sz w:val="22"/>
          <w:rtl/>
        </w:rPr>
        <w:t>أقوى</w:t>
      </w:r>
      <w:r>
        <w:rPr>
          <w:rFonts w:ascii="Calibri" w:hAnsi="Calibri" w:cs="Calibri"/>
          <w:b w:val="0"/>
          <w:sz w:val="22"/>
          <w:rtl/>
        </w:rPr>
        <w:t xml:space="preserve"> — حيت </w:t>
      </w:r>
      <w:r>
        <w:rPr>
          <w:rFonts w:ascii="Calibri" w:hAnsi="Calibri" w:cs="Calibri"/>
          <w:b/>
          <w:sz w:val="22"/>
          <w:rtl/>
        </w:rPr>
        <w:t>تعرف</w:t>
      </w:r>
      <w:r>
        <w:rPr>
          <w:rFonts w:ascii="Calibri" w:hAnsi="Calibri" w:cs="Calibri"/>
          <w:b w:val="0"/>
          <w:sz w:val="22"/>
          <w:rtl/>
        </w:rPr>
        <w:t xml:space="preserve"> واش </w:t>
      </w:r>
      <w:r>
        <w:rPr>
          <w:rFonts w:ascii="Calibri" w:hAnsi="Calibri" w:cs="Calibri"/>
          <w:b/>
          <w:sz w:val="22"/>
          <w:rtl/>
        </w:rPr>
        <w:t>تبيع</w:t>
      </w:r>
      <w:r>
        <w:rPr>
          <w:rFonts w:ascii="Calibri" w:hAnsi="Calibri" w:cs="Calibri"/>
          <w:b w:val="0"/>
          <w:sz w:val="22"/>
          <w:rtl/>
        </w:rPr>
        <w:t xml:space="preserve"> لمن و</w:t>
      </w:r>
      <w:r>
        <w:rPr>
          <w:rFonts w:ascii="Calibri" w:hAnsi="Calibri" w:cs="Calibri"/>
          <w:b/>
          <w:sz w:val="22"/>
          <w:rtl/>
        </w:rPr>
        <w:t>بأي دليل</w:t>
      </w:r>
      <w:r>
        <w:rPr>
          <w:rFonts w:ascii="Calibri" w:hAnsi="Calibri" w:cs="Calibri"/>
          <w:b w:val="0"/>
          <w:sz w:val="22"/>
          <w:rtl/>
        </w:rPr>
        <w:t xml:space="preserve">. فالدرس الجاي: </w:t>
      </w:r>
      <w:r>
        <w:rPr>
          <w:rFonts w:ascii="Calibri" w:hAnsi="Calibri" w:cs="Calibri"/>
          <w:b/>
          <w:sz w:val="22"/>
          <w:rtl/>
        </w:rPr>
        <w:t>فين تخدم</w:t>
      </w:r>
      <w:r>
        <w:rPr>
          <w:rFonts w:ascii="Calibri" w:hAnsi="Calibri" w:cs="Calibri"/>
          <w:b w:val="0"/>
          <w:sz w:val="22"/>
          <w:rtl/>
        </w:rPr>
        <w:t xml:space="preserve"> — </w:t>
      </w:r>
      <w:r>
        <w:rPr>
          <w:rFonts w:ascii="Calibri" w:hAnsi="Calibri" w:cs="Calibri"/>
          <w:b/>
          <w:sz w:val="22"/>
          <w:rtl/>
        </w:rPr>
        <w:t>المغرب</w:t>
      </w:r>
      <w:r>
        <w:rPr>
          <w:rFonts w:ascii="Calibri" w:hAnsi="Calibri" w:cs="Calibri"/>
          <w:b w:val="0"/>
          <w:sz w:val="22"/>
          <w:rtl/>
        </w:rPr>
        <w:t xml:space="preserve"> ولا </w:t>
      </w:r>
      <w:r>
        <w:rPr>
          <w:rFonts w:ascii="Calibri" w:hAnsi="Calibri" w:cs="Calibri"/>
          <w:b/>
          <w:sz w:val="22"/>
          <w:rtl/>
        </w:rPr>
        <w:t>الخارج للعمل</w:t>
      </w:r>
      <w:r>
        <w:rPr>
          <w:rFonts w:ascii="Calibri" w:hAnsi="Calibri" w:cs="Calibri"/>
          <w:b w:val="0"/>
          <w:sz w:val="22"/>
          <w:rtl/>
        </w:rPr>
        <w:t xml:space="preserve"> (ماشي نفس سؤال </w:t>
      </w:r>
      <w:r>
        <w:rPr>
          <w:rFonts w:ascii="Calibri" w:hAnsi="Calibri" w:cs="Calibri"/>
          <w:b/>
          <w:sz w:val="22"/>
          <w:rtl/>
        </w:rPr>
        <w:t>فين تكمل القراية</w:t>
      </w:r>
      <w:r>
        <w:rPr>
          <w:rFonts w:ascii="Calibri" w:hAnsi="Calibri" w:cs="Calibri"/>
          <w:b w:val="0"/>
          <w:sz w:val="22"/>
          <w:rtl/>
        </w:rPr>
        <w:t xml:space="preserve"> ديال الدرس 17).</w:t>
      </w:r>
    </w:p>
    <w:p>
      <w:pPr>
        <w:bidi/>
      </w:pPr>
      <w:r>
        <w:rPr>
          <w:rFonts w:ascii="Calibri" w:hAnsi="Calibri" w:cs="Calibri"/>
          <w:b w:val="0"/>
          <w:sz w:val="22"/>
          <w:rtl/>
        </w:rPr>
        <w:t>يلا.</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