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58C" w14:textId="6F77A093" w:rsidR="0064021F" w:rsidRDefault="0073461A">
      <w:pPr>
        <w:spacing w:line="360" w:lineRule="auto"/>
        <w:jc w:val="both"/>
        <w:rPr>
          <w:rFonts w:ascii="Arial" w:eastAsia="Arial" w:hAnsi="Arial" w:cs="Arial"/>
          <w:b/>
          <w:bCs/>
        </w:rPr>
      </w:pPr>
      <w:r w:rsidRPr="0073461A">
        <w:rPr>
          <w:rFonts w:ascii="Arial" w:eastAsia="Arial" w:hAnsi="Arial" w:cs="Arial"/>
          <w:b/>
          <w:bCs/>
        </w:rPr>
        <w:t>AI Solution – THEORETICAL ASPECT</w:t>
      </w:r>
    </w:p>
    <w:p w14:paraId="602234FC" w14:textId="48D61BC3" w:rsidR="0073461A" w:rsidRPr="0073461A" w:rsidRDefault="0073461A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Model</w:t>
      </w:r>
    </w:p>
    <w:p w14:paraId="0002F4C3" w14:textId="035D6C73" w:rsidR="0064021F" w:rsidRDefault="004332E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How the AI </w:t>
      </w:r>
      <w:r w:rsidR="00A13C4E">
        <w:rPr>
          <w:rFonts w:ascii="Arial" w:eastAsia="Arial" w:hAnsi="Arial" w:cs="Arial"/>
          <w:b/>
        </w:rPr>
        <w:t>M</w:t>
      </w:r>
      <w:r>
        <w:rPr>
          <w:rFonts w:ascii="Arial" w:eastAsia="Arial" w:hAnsi="Arial" w:cs="Arial"/>
          <w:b/>
        </w:rPr>
        <w:t>odel</w:t>
      </w:r>
      <w:r w:rsidR="00A13C4E">
        <w:rPr>
          <w:rFonts w:ascii="Arial" w:eastAsia="Arial" w:hAnsi="Arial" w:cs="Arial"/>
          <w:b/>
        </w:rPr>
        <w:t xml:space="preserve"> will </w:t>
      </w:r>
      <w:r>
        <w:rPr>
          <w:rFonts w:ascii="Arial" w:eastAsia="Arial" w:hAnsi="Arial" w:cs="Arial"/>
          <w:b/>
        </w:rPr>
        <w:t>be evaluated for accuracy</w:t>
      </w:r>
    </w:p>
    <w:p w14:paraId="0C749BB5" w14:textId="19499FB9" w:rsidR="0064021F" w:rsidRDefault="004332E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AI model will be tested to see how well it predicts shipment delays. The 1,800 shipments will be split into two groups: a training set and a testing set using Python and pandas.</w:t>
      </w:r>
      <w:r w:rsidR="00502C3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This shows if the model can work on new data it has not seen before.</w:t>
      </w:r>
    </w:p>
    <w:p w14:paraId="70863170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72396AF" w14:textId="50487026" w:rsidR="0064021F" w:rsidRDefault="004332E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 will check accuracy by comparing what the model predicted versus what actually happened, for example, did it correctly predict on</w:t>
      </w:r>
      <w:r w:rsidR="00502C3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time, minor, major or critical delay.</w:t>
      </w:r>
    </w:p>
    <w:p w14:paraId="5B58A831" w14:textId="77777777" w:rsidR="0064021F" w:rsidRDefault="004332E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 will also use:</w:t>
      </w:r>
    </w:p>
    <w:p w14:paraId="733939DD" w14:textId="01F9EEFB" w:rsidR="0064021F" w:rsidRPr="00502C37" w:rsidRDefault="004332E9" w:rsidP="00502C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 w:rsidRPr="00A13C4E">
        <w:rPr>
          <w:rFonts w:ascii="Arial" w:eastAsia="Arial" w:hAnsi="Arial" w:cs="Arial"/>
          <w:b/>
          <w:bCs/>
        </w:rPr>
        <w:t>Accuracy score</w:t>
      </w:r>
      <w:r w:rsidR="00502C37" w:rsidRPr="00502C37">
        <w:rPr>
          <w:rFonts w:ascii="Arial" w:eastAsia="Arial" w:hAnsi="Arial" w:cs="Arial"/>
        </w:rPr>
        <w:t xml:space="preserve">: </w:t>
      </w:r>
      <w:r w:rsidRPr="00502C37">
        <w:rPr>
          <w:rFonts w:ascii="Arial" w:eastAsia="Arial" w:hAnsi="Arial" w:cs="Arial"/>
        </w:rPr>
        <w:t>how many predictions were correct overall.</w:t>
      </w:r>
    </w:p>
    <w:p w14:paraId="756DB9DC" w14:textId="5989CAB3" w:rsidR="0064021F" w:rsidRPr="00502C37" w:rsidRDefault="004332E9" w:rsidP="00502C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 w:rsidRPr="00A13C4E">
        <w:rPr>
          <w:rFonts w:ascii="Arial" w:eastAsia="Arial" w:hAnsi="Arial" w:cs="Arial"/>
          <w:b/>
          <w:bCs/>
        </w:rPr>
        <w:t>Confusion matrix</w:t>
      </w:r>
      <w:r w:rsidR="00502C37" w:rsidRPr="00502C37">
        <w:rPr>
          <w:rFonts w:ascii="Arial" w:eastAsia="Arial" w:hAnsi="Arial" w:cs="Arial"/>
        </w:rPr>
        <w:t xml:space="preserve">: </w:t>
      </w:r>
      <w:r w:rsidRPr="00502C37">
        <w:rPr>
          <w:rFonts w:ascii="Arial" w:eastAsia="Arial" w:hAnsi="Arial" w:cs="Arial"/>
        </w:rPr>
        <w:t>to see where the model gets confused.</w:t>
      </w:r>
    </w:p>
    <w:p w14:paraId="0D802064" w14:textId="498BAA15" w:rsidR="0064021F" w:rsidRPr="00502C37" w:rsidRDefault="004332E9" w:rsidP="00502C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eastAsia="Arial" w:hAnsi="Arial" w:cs="Arial"/>
        </w:rPr>
      </w:pPr>
      <w:r w:rsidRPr="00A13C4E">
        <w:rPr>
          <w:rFonts w:ascii="Arial" w:eastAsia="Arial" w:hAnsi="Arial" w:cs="Arial"/>
          <w:b/>
          <w:bCs/>
        </w:rPr>
        <w:t>Precision and recall</w:t>
      </w:r>
      <w:r w:rsidR="00502C37" w:rsidRPr="00502C37">
        <w:rPr>
          <w:rFonts w:ascii="Arial" w:eastAsia="Arial" w:hAnsi="Arial" w:cs="Arial"/>
        </w:rPr>
        <w:t xml:space="preserve">: </w:t>
      </w:r>
      <w:r w:rsidRPr="00502C37">
        <w:rPr>
          <w:rFonts w:ascii="Arial" w:eastAsia="Arial" w:hAnsi="Arial" w:cs="Arial"/>
        </w:rPr>
        <w:t>to check if it correctly identifies the urgent, late shipments without missing them.</w:t>
      </w:r>
    </w:p>
    <w:p w14:paraId="07674C5C" w14:textId="77777777" w:rsidR="0064021F" w:rsidRDefault="004332E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the accuracy is high and the model correctly shows the most critical delays, it means the system is reliable and can help managers make better decisions.</w:t>
      </w:r>
    </w:p>
    <w:p w14:paraId="20E92976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72346DAD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0606ED2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6E885A8F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00070BDA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295E4CE4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21B87E21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3DCB7B0D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423C6B01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22E1D191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p w14:paraId="4C317719" w14:textId="77777777" w:rsidR="0064021F" w:rsidRDefault="0064021F">
      <w:pPr>
        <w:spacing w:line="360" w:lineRule="auto"/>
        <w:jc w:val="both"/>
        <w:rPr>
          <w:rFonts w:ascii="Arial" w:eastAsia="Arial" w:hAnsi="Arial" w:cs="Arial"/>
        </w:rPr>
      </w:pPr>
    </w:p>
    <w:sectPr w:rsidR="00640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1475"/>
    <w:multiLevelType w:val="multilevel"/>
    <w:tmpl w:val="08AE67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9F2DB1"/>
    <w:multiLevelType w:val="multilevel"/>
    <w:tmpl w:val="315056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4E5403D"/>
    <w:multiLevelType w:val="hybridMultilevel"/>
    <w:tmpl w:val="1B84ECC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925EF"/>
    <w:multiLevelType w:val="hybridMultilevel"/>
    <w:tmpl w:val="B92A089A"/>
    <w:lvl w:ilvl="0" w:tplc="755E37D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0A4EB5"/>
    <w:multiLevelType w:val="hybridMultilevel"/>
    <w:tmpl w:val="078017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02C73"/>
    <w:multiLevelType w:val="hybridMultilevel"/>
    <w:tmpl w:val="F132A3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90673">
    <w:abstractNumId w:val="0"/>
  </w:num>
  <w:num w:numId="2" w16cid:durableId="1588151829">
    <w:abstractNumId w:val="1"/>
  </w:num>
  <w:num w:numId="3" w16cid:durableId="2031179990">
    <w:abstractNumId w:val="4"/>
  </w:num>
  <w:num w:numId="4" w16cid:durableId="1374232043">
    <w:abstractNumId w:val="5"/>
  </w:num>
  <w:num w:numId="5" w16cid:durableId="1926181171">
    <w:abstractNumId w:val="3"/>
  </w:num>
  <w:num w:numId="6" w16cid:durableId="5467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21F"/>
    <w:rsid w:val="00151F3F"/>
    <w:rsid w:val="00373D1B"/>
    <w:rsid w:val="004332E9"/>
    <w:rsid w:val="004E517F"/>
    <w:rsid w:val="00502C37"/>
    <w:rsid w:val="0064021F"/>
    <w:rsid w:val="0073461A"/>
    <w:rsid w:val="00761B6C"/>
    <w:rsid w:val="007D14DE"/>
    <w:rsid w:val="00830E22"/>
    <w:rsid w:val="00A13C4E"/>
    <w:rsid w:val="00B129D4"/>
    <w:rsid w:val="00BF2B9F"/>
    <w:rsid w:val="00C521D7"/>
    <w:rsid w:val="00D56D25"/>
    <w:rsid w:val="00E44EFC"/>
    <w:rsid w:val="00EA58ED"/>
    <w:rsid w:val="00EE5393"/>
    <w:rsid w:val="00EF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ACD38"/>
  <w15:docId w15:val="{5ECEAB64-9089-4B82-995D-ECC66239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C37"/>
    <w:pPr>
      <w:ind w:left="720"/>
      <w:contextualSpacing/>
    </w:pPr>
  </w:style>
  <w:style w:type="character" w:customStyle="1" w:styleId="w6asjqtextbase">
    <w:name w:val="w6asjq_textbase"/>
    <w:basedOn w:val="DefaultParagraphFont"/>
    <w:rsid w:val="00151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Nombuso Mathe</dc:creator>
  <cp:lastModifiedBy>Nombuso Mathe</cp:lastModifiedBy>
  <cp:revision>2</cp:revision>
  <dcterms:created xsi:type="dcterms:W3CDTF">2026-10-20T19:18:00Z</dcterms:created>
  <dcterms:modified xsi:type="dcterms:W3CDTF">2026-10-20T19:18:00Z</dcterms:modified>
</cp:coreProperties>
</file>