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541D" w14:textId="77777777" w:rsidR="00CF3388" w:rsidRPr="00466F4D" w:rsidRDefault="00CF3388" w:rsidP="00CF3388">
      <w:pPr>
        <w:rPr>
          <w:b/>
          <w:bCs/>
        </w:rPr>
      </w:pPr>
      <w:r w:rsidRPr="00466F4D">
        <w:rPr>
          <w:b/>
          <w:bCs/>
        </w:rPr>
        <w:t xml:space="preserve">BUSINESS OBJECTIVES </w:t>
      </w:r>
    </w:p>
    <w:p w14:paraId="6F1FE1C1" w14:textId="77777777" w:rsidR="00CF3388" w:rsidRPr="00466F4D" w:rsidRDefault="00CF3388" w:rsidP="00CF3388">
      <w:pPr>
        <w:rPr>
          <w:b/>
          <w:bCs/>
        </w:rPr>
      </w:pPr>
    </w:p>
    <w:p w14:paraId="3524A7AB" w14:textId="77777777" w:rsidR="00CF3388" w:rsidRDefault="00CF3388" w:rsidP="00CF3388">
      <w:r>
        <w:t>The main goal of this project is to develop a system that helps logistics companies quickly spot and deal with delivery delays. Right now, finding out why a delivery is late and deciding which delay is most urgent takes a lot of manual work. This project aims to make that process faster and smarter.</w:t>
      </w:r>
    </w:p>
    <w:p w14:paraId="5A411D04" w14:textId="77777777" w:rsidR="00CF3388" w:rsidRDefault="00CF3388" w:rsidP="00CF3388"/>
    <w:p w14:paraId="0F0310C0" w14:textId="25E013A7" w:rsidR="00CF3388" w:rsidRPr="00626BDA" w:rsidRDefault="00CF3388" w:rsidP="00CF3388">
      <w:pPr>
        <w:rPr>
          <w:b/>
          <w:bCs/>
        </w:rPr>
      </w:pPr>
      <w:r w:rsidRPr="00626BDA">
        <w:rPr>
          <w:b/>
          <w:bCs/>
        </w:rPr>
        <w:t>What the system will do:</w:t>
      </w:r>
    </w:p>
    <w:p w14:paraId="03A6579E" w14:textId="77777777" w:rsidR="00CF3388" w:rsidRDefault="00CF3388" w:rsidP="00CF3388"/>
    <w:p w14:paraId="1F7BEEEA" w14:textId="77777777" w:rsidR="00CF3388" w:rsidRDefault="00CF3388" w:rsidP="00CF3388">
      <w:r>
        <w:t>- Automatically detect and categorize different types of logistics delays as they happen.</w:t>
      </w:r>
    </w:p>
    <w:p w14:paraId="7089486B" w14:textId="77777777" w:rsidR="00CF3388" w:rsidRDefault="00CF3388" w:rsidP="00CF3388">
      <w:r>
        <w:t>- Help staff focus on the most critical delays first by ranking them based on urgency.</w:t>
      </w:r>
    </w:p>
    <w:p w14:paraId="5DAC20AA" w14:textId="77777777" w:rsidR="00CF3388" w:rsidRDefault="00CF3388" w:rsidP="00CF3388">
      <w:r>
        <w:t>- Prioritize delays using real-time factors like traffic conditions, weather, vehicle health, and how long the delay has lasted.</w:t>
      </w:r>
    </w:p>
    <w:p w14:paraId="2F6DF3E6" w14:textId="77777777" w:rsidR="00CF3388" w:rsidRDefault="00CF3388" w:rsidP="00CF3388">
      <w:r>
        <w:t>- Provide a clear and simple dashboard where managers can easily view, track, and understand all current delays.</w:t>
      </w:r>
    </w:p>
    <w:p w14:paraId="283285BD" w14:textId="11A1E147" w:rsidR="00CF3388" w:rsidRDefault="00CF3388" w:rsidP="00CF3388">
      <w:r>
        <w:t>- Analyse patterns to identify the main root causes of delays, so companies can prevent them in the future.</w:t>
      </w:r>
    </w:p>
    <w:p w14:paraId="35416C91" w14:textId="77777777" w:rsidR="00CF3388" w:rsidRDefault="00CF3388" w:rsidP="00CF3388">
      <w:r>
        <w:t>- Evaluate how accurately the system can classify different delay types to ensure it is reliable.</w:t>
      </w:r>
    </w:p>
    <w:p w14:paraId="2871497A" w14:textId="29EEC667" w:rsidR="00CF3388" w:rsidRDefault="00CF3388">
      <w:r>
        <w:t>- Reduce operational costs and improve customer satisfaction by minimizing late deliveries</w:t>
      </w:r>
    </w:p>
    <w:sectPr w:rsidR="00CF338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388"/>
    <w:rsid w:val="00466F4D"/>
    <w:rsid w:val="004C7C6B"/>
    <w:rsid w:val="00626BDA"/>
    <w:rsid w:val="00CF3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E20CEDE"/>
  <w15:chartTrackingRefBased/>
  <w15:docId w15:val="{E5DA1630-4E5E-DC44-9C3D-72D704651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159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Betonthato That0</dc:creator>
  <cp:keywords/>
  <dc:description/>
  <cp:lastModifiedBy>Betonthato That0</cp:lastModifiedBy>
  <cp:revision>2</cp:revision>
  <dcterms:created xsi:type="dcterms:W3CDTF">2026-09-17T09:40:00Z</dcterms:created>
  <dcterms:modified xsi:type="dcterms:W3CDTF">2026-09-17T09:40:00Z</dcterms:modified>
</cp:coreProperties>
</file>