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2FC78" w14:textId="392562B7" w:rsidR="0040308A" w:rsidRPr="001D3209" w:rsidRDefault="0040308A" w:rsidP="001D3209">
      <w:pPr>
        <w:spacing w:line="240" w:lineRule="auto"/>
        <w:jc w:val="center"/>
        <w:rPr>
          <w:rFonts w:ascii="Arial Black" w:eastAsia="Arial Black" w:hAnsi="Arial Black" w:cs="Arial Black"/>
          <w:b/>
          <w:sz w:val="40"/>
        </w:rPr>
      </w:pPr>
      <w:r>
        <w:rPr>
          <w:rFonts w:ascii="Arial Black" w:eastAsia="Arial Black" w:hAnsi="Arial Black" w:cs="Arial Black"/>
          <w:b/>
          <w:sz w:val="40"/>
        </w:rPr>
        <w:t>AI-driven triage system for logistics delays using synthetic data</w:t>
      </w:r>
    </w:p>
    <w:p w14:paraId="371AC69D" w14:textId="77777777" w:rsidR="0040308A" w:rsidRDefault="0040308A"/>
    <w:p w14:paraId="37BF288B" w14:textId="77777777" w:rsidR="001D3209" w:rsidRDefault="001D3209" w:rsidP="001D3209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DEEP LEARNING: ALL TECHNIQUES</w:t>
      </w:r>
    </w:p>
    <w:p w14:paraId="3B8333DD" w14:textId="77777777" w:rsidR="001D3209" w:rsidRPr="00151F3F" w:rsidRDefault="001D3209" w:rsidP="001D3209">
      <w:pPr>
        <w:spacing w:line="360" w:lineRule="auto"/>
        <w:jc w:val="both"/>
        <w:rPr>
          <w:rFonts w:ascii="Arial" w:hAnsi="Arial" w:cs="Arial"/>
        </w:rPr>
      </w:pPr>
      <w:r w:rsidRPr="00151F3F">
        <w:rPr>
          <w:rFonts w:ascii="Arial" w:hAnsi="Arial" w:cs="Arial"/>
        </w:rPr>
        <w:t xml:space="preserve"> 1. Artificial Neural Networks:</w:t>
      </w:r>
      <w:r>
        <w:rPr>
          <w:rFonts w:ascii="Arial" w:hAnsi="Arial" w:cs="Arial"/>
        </w:rPr>
        <w:t xml:space="preserve"> An ANNs will</w:t>
      </w:r>
      <w:r w:rsidRPr="00151F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investigate</w:t>
      </w:r>
      <w:r w:rsidRPr="00151F3F">
        <w:rPr>
          <w:rFonts w:ascii="Arial" w:hAnsi="Arial" w:cs="Arial"/>
        </w:rPr>
        <w:t xml:space="preserve"> factors such as distance, cargo weight, weather, congestion and carrier reliability to predict shipment delays.</w:t>
      </w:r>
    </w:p>
    <w:p w14:paraId="3369772F" w14:textId="77777777" w:rsidR="001D3209" w:rsidRPr="00151F3F" w:rsidRDefault="001D3209" w:rsidP="001D3209">
      <w:pPr>
        <w:spacing w:line="360" w:lineRule="auto"/>
        <w:jc w:val="both"/>
        <w:rPr>
          <w:rFonts w:ascii="Arial" w:hAnsi="Arial" w:cs="Arial"/>
        </w:rPr>
      </w:pPr>
      <w:r w:rsidRPr="00830E22">
        <w:rPr>
          <w:rFonts w:ascii="Arial" w:hAnsi="Arial" w:cs="Arial"/>
        </w:rPr>
        <w:t xml:space="preserve">2. Machine Learning Classification: We will </w:t>
      </w:r>
      <w:r>
        <w:rPr>
          <w:rFonts w:ascii="Arial" w:hAnsi="Arial" w:cs="Arial"/>
        </w:rPr>
        <w:t>apply</w:t>
      </w:r>
      <w:r w:rsidRPr="00830E22">
        <w:rPr>
          <w:rFonts w:ascii="Arial" w:hAnsi="Arial" w:cs="Arial"/>
        </w:rPr>
        <w:t xml:space="preserve"> Logistic Regression, Decision Tree and Random Forest models to predict whether shipments will arrive on time or experience minor, major or critical delays. Python and pandas will </w:t>
      </w:r>
      <w:r>
        <w:rPr>
          <w:rFonts w:ascii="Arial" w:hAnsi="Arial" w:cs="Arial"/>
        </w:rPr>
        <w:t>assist</w:t>
      </w:r>
      <w:r w:rsidRPr="00830E22">
        <w:rPr>
          <w:rFonts w:ascii="Arial" w:hAnsi="Arial" w:cs="Arial"/>
        </w:rPr>
        <w:t xml:space="preserve"> clean and prepare the dataset of 1,800 shipments</w:t>
      </w:r>
      <w:r>
        <w:rPr>
          <w:rFonts w:ascii="Arial" w:hAnsi="Arial" w:cs="Arial"/>
        </w:rPr>
        <w:t>.</w:t>
      </w:r>
    </w:p>
    <w:p w14:paraId="700E0E01" w14:textId="77777777" w:rsidR="001D3209" w:rsidRPr="00830E22" w:rsidRDefault="001D3209" w:rsidP="001D3209">
      <w:pPr>
        <w:spacing w:line="360" w:lineRule="auto"/>
        <w:jc w:val="both"/>
      </w:pPr>
      <w:r w:rsidRPr="00151F3F">
        <w:rPr>
          <w:rFonts w:ascii="Arial" w:hAnsi="Arial" w:cs="Arial"/>
        </w:rPr>
        <w:t>3</w:t>
      </w:r>
      <w:r w:rsidRPr="00830E22">
        <w:t xml:space="preserve">. </w:t>
      </w:r>
      <w:r w:rsidRPr="00830E22">
        <w:rPr>
          <w:rFonts w:ascii="Arial" w:hAnsi="Arial" w:cs="Arial"/>
        </w:rPr>
        <w:t xml:space="preserve">Speech Recognition and Speech Synthesis: Speech recognition will </w:t>
      </w:r>
      <w:r>
        <w:rPr>
          <w:rFonts w:ascii="Arial" w:hAnsi="Arial" w:cs="Arial"/>
        </w:rPr>
        <w:t>enable</w:t>
      </w:r>
      <w:r w:rsidRPr="00830E22">
        <w:rPr>
          <w:rFonts w:ascii="Arial" w:hAnsi="Arial" w:cs="Arial"/>
        </w:rPr>
        <w:t xml:space="preserve"> managers to ask questions verbally, while speech synthesis can read critical </w:t>
      </w:r>
      <w:r>
        <w:rPr>
          <w:rFonts w:ascii="Arial" w:hAnsi="Arial" w:cs="Arial"/>
        </w:rPr>
        <w:t>warnings</w:t>
      </w:r>
      <w:r w:rsidRPr="00830E22">
        <w:rPr>
          <w:rFonts w:ascii="Arial" w:hAnsi="Arial" w:cs="Arial"/>
        </w:rPr>
        <w:t xml:space="preserve"> aloud. This will </w:t>
      </w:r>
      <w:r>
        <w:rPr>
          <w:rFonts w:ascii="Arial" w:hAnsi="Arial" w:cs="Arial"/>
        </w:rPr>
        <w:t>assist</w:t>
      </w:r>
      <w:r w:rsidRPr="00830E22">
        <w:rPr>
          <w:rFonts w:ascii="Arial" w:hAnsi="Arial" w:cs="Arial"/>
        </w:rPr>
        <w:t xml:space="preserve"> staff </w:t>
      </w:r>
      <w:r>
        <w:rPr>
          <w:rFonts w:ascii="Arial" w:hAnsi="Arial" w:cs="Arial"/>
        </w:rPr>
        <w:t>to reply instantly</w:t>
      </w:r>
      <w:r w:rsidRPr="00830E22">
        <w:rPr>
          <w:rFonts w:ascii="Arial" w:hAnsi="Arial" w:cs="Arial"/>
        </w:rPr>
        <w:t xml:space="preserve"> without </w:t>
      </w:r>
      <w:r>
        <w:rPr>
          <w:rFonts w:ascii="Arial" w:hAnsi="Arial" w:cs="Arial"/>
        </w:rPr>
        <w:t>always</w:t>
      </w:r>
      <w:r w:rsidRPr="00830E22">
        <w:rPr>
          <w:rFonts w:ascii="Arial" w:hAnsi="Arial" w:cs="Arial"/>
        </w:rPr>
        <w:t xml:space="preserve"> checking the monitoring dashboard</w:t>
      </w:r>
      <w:r w:rsidRPr="00830E22">
        <w:t xml:space="preserve"> </w:t>
      </w:r>
    </w:p>
    <w:p w14:paraId="663C2496" w14:textId="77777777" w:rsidR="001D3209" w:rsidRPr="00151F3F" w:rsidRDefault="001D3209" w:rsidP="001D320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Pr="00151F3F">
        <w:rPr>
          <w:rFonts w:ascii="Arial" w:hAnsi="Arial" w:cs="Arial"/>
        </w:rPr>
        <w:t xml:space="preserve">Support: </w:t>
      </w:r>
      <w:r>
        <w:rPr>
          <w:rFonts w:ascii="Arial" w:hAnsi="Arial" w:cs="Arial"/>
        </w:rPr>
        <w:t>This will h</w:t>
      </w:r>
      <w:r w:rsidRPr="00151F3F">
        <w:rPr>
          <w:rFonts w:ascii="Arial" w:hAnsi="Arial" w:cs="Arial"/>
        </w:rPr>
        <w:t>elp</w:t>
      </w:r>
      <w:r>
        <w:rPr>
          <w:rFonts w:ascii="Arial" w:hAnsi="Arial" w:cs="Arial"/>
        </w:rPr>
        <w:t xml:space="preserve"> to</w:t>
      </w:r>
      <w:r w:rsidRPr="00151F3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detect</w:t>
      </w:r>
      <w:r w:rsidRPr="00151F3F">
        <w:rPr>
          <w:rFonts w:ascii="Arial" w:hAnsi="Arial" w:cs="Arial"/>
        </w:rPr>
        <w:t xml:space="preserve"> high-risk shipments that </w:t>
      </w:r>
      <w:r>
        <w:rPr>
          <w:rFonts w:ascii="Arial" w:hAnsi="Arial" w:cs="Arial"/>
        </w:rPr>
        <w:t>needs</w:t>
      </w:r>
      <w:r w:rsidRPr="00151F3F">
        <w:rPr>
          <w:rFonts w:ascii="Arial" w:hAnsi="Arial" w:cs="Arial"/>
        </w:rPr>
        <w:t xml:space="preserve"> monitoring, re</w:t>
      </w:r>
      <w:r>
        <w:rPr>
          <w:rFonts w:ascii="Arial" w:hAnsi="Arial" w:cs="Arial"/>
        </w:rPr>
        <w:t>-</w:t>
      </w:r>
      <w:r w:rsidRPr="00151F3F">
        <w:rPr>
          <w:rFonts w:ascii="Arial" w:hAnsi="Arial" w:cs="Arial"/>
        </w:rPr>
        <w:t>routing, holding or expediting.</w:t>
      </w:r>
    </w:p>
    <w:p w14:paraId="2C5481CF" w14:textId="77777777" w:rsidR="001D3209" w:rsidRPr="00151F3F" w:rsidRDefault="001D3209" w:rsidP="001D3209">
      <w:pPr>
        <w:spacing w:line="360" w:lineRule="auto"/>
        <w:jc w:val="both"/>
        <w:rPr>
          <w:rFonts w:ascii="Arial" w:hAnsi="Arial" w:cs="Arial"/>
        </w:rPr>
      </w:pPr>
      <w:r w:rsidRPr="00151F3F">
        <w:rPr>
          <w:rFonts w:ascii="Arial" w:hAnsi="Arial" w:cs="Arial"/>
        </w:rPr>
        <w:t xml:space="preserve">5. Continuous Improvement: </w:t>
      </w:r>
      <w:r>
        <w:rPr>
          <w:rFonts w:ascii="Arial" w:hAnsi="Arial" w:cs="Arial"/>
        </w:rPr>
        <w:t>It will prepare</w:t>
      </w:r>
      <w:r w:rsidRPr="00151F3F">
        <w:rPr>
          <w:rFonts w:ascii="Arial" w:hAnsi="Arial" w:cs="Arial"/>
        </w:rPr>
        <w:t xml:space="preserve"> and test the deep learning model </w:t>
      </w:r>
      <w:r>
        <w:rPr>
          <w:rFonts w:ascii="Arial" w:hAnsi="Arial" w:cs="Arial"/>
        </w:rPr>
        <w:t xml:space="preserve">by applying </w:t>
      </w:r>
      <w:r w:rsidRPr="00151F3F">
        <w:rPr>
          <w:rFonts w:ascii="Arial" w:hAnsi="Arial" w:cs="Arial"/>
        </w:rPr>
        <w:t xml:space="preserve">shipment data to </w:t>
      </w:r>
      <w:r>
        <w:rPr>
          <w:rFonts w:ascii="Arial" w:hAnsi="Arial" w:cs="Arial"/>
        </w:rPr>
        <w:t>enhance</w:t>
      </w:r>
      <w:r w:rsidRPr="00151F3F">
        <w:rPr>
          <w:rFonts w:ascii="Arial" w:hAnsi="Arial" w:cs="Arial"/>
        </w:rPr>
        <w:t xml:space="preserve"> prediction accuracy over time.</w:t>
      </w:r>
    </w:p>
    <w:p w14:paraId="0A1FEC76" w14:textId="77777777" w:rsidR="001D3209" w:rsidRDefault="001D3209"/>
    <w:sectPr w:rsidR="001D3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8A"/>
    <w:rsid w:val="000F1E09"/>
    <w:rsid w:val="001D3209"/>
    <w:rsid w:val="0040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E20EC"/>
  <w15:chartTrackingRefBased/>
  <w15:docId w15:val="{4FBF7D5A-A212-4D08-BF8A-DCC6777B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08A"/>
    <w:rPr>
      <w:rFonts w:eastAsiaTheme="minorEastAsia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0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0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8A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0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8A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40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MATLA</dc:creator>
  <cp:keywords/>
  <dc:description/>
  <cp:lastModifiedBy>NOMSA MATLA</cp:lastModifiedBy>
  <cp:revision>2</cp:revision>
  <dcterms:created xsi:type="dcterms:W3CDTF">2026-10-20T19:27:00Z</dcterms:created>
  <dcterms:modified xsi:type="dcterms:W3CDTF">2026-10-20T19:27:00Z</dcterms:modified>
</cp:coreProperties>
</file>