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112" w:rsidRDefault="00963112">
      <w:bookmarkStart w:id="0" w:name="_GoBack"/>
      <w:bookmarkEnd w:id="0"/>
    </w:p>
    <w:p w:rsidR="00963112" w:rsidRPr="00963112" w:rsidRDefault="00963112" w:rsidP="00963112"/>
    <w:p w:rsidR="00963112" w:rsidRPr="00963112" w:rsidRDefault="00963112" w:rsidP="00963112"/>
    <w:p w:rsidR="00963112" w:rsidRDefault="00963112" w:rsidP="00963112"/>
    <w:p w:rsidR="00963112" w:rsidRDefault="00963112" w:rsidP="00963112">
      <w:pPr>
        <w:spacing w:line="360" w:lineRule="auto"/>
        <w:jc w:val="both"/>
        <w:rPr>
          <w:rFonts w:ascii="Arial" w:eastAsia="Arial" w:hAnsi="Arial" w:cs="Arial"/>
        </w:rPr>
      </w:pPr>
      <w:r>
        <w:tab/>
      </w:r>
      <w:r>
        <w:rPr>
          <w:rFonts w:ascii="Arial" w:eastAsia="Arial" w:hAnsi="Arial" w:cs="Arial"/>
          <w:b/>
        </w:rPr>
        <w:t>Data</w:t>
      </w:r>
    </w:p>
    <w:p w:rsidR="00963112" w:rsidRDefault="00963112" w:rsidP="00963112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Dataset: The project uses a synthetic logistics dataset containing 1,800 shipments across four regions, transported by road, rail, air and sea.</w:t>
      </w:r>
    </w:p>
    <w:p w:rsidR="00963112" w:rsidRDefault="00963112" w:rsidP="00963112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Types of data: It includes numerical data, such as distance, cargo weight and delay risk scores, and categorical data, such as weather conditions, transport methods and delay labels. </w:t>
      </w:r>
    </w:p>
    <w:p w:rsidR="00963112" w:rsidRDefault="00963112" w:rsidP="00963112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E878218" wp14:editId="4F96A42A">
            <wp:extent cx="5731510" cy="31794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10-20 at 21.28.18 (1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12" w:rsidRDefault="00963112" w:rsidP="00963112">
      <w:pPr>
        <w:spacing w:line="360" w:lineRule="auto"/>
        <w:jc w:val="both"/>
        <w:rPr>
          <w:rFonts w:ascii="Arial" w:eastAsia="Arial" w:hAnsi="Arial" w:cs="Arial"/>
        </w:rPr>
      </w:pPr>
    </w:p>
    <w:p w:rsidR="00963112" w:rsidRDefault="00963112" w:rsidP="00963112">
      <w:pPr>
        <w:spacing w:line="360" w:lineRule="auto"/>
        <w:jc w:val="both"/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</w:rPr>
        <w:t>Delay patterns: The dataset records 923 minor delays, 716 major delays, 101 critical delays and 60 shipments that are on time.</w:t>
      </w:r>
      <w:r w:rsidRPr="00CC0AB5">
        <w:rPr>
          <w:rFonts w:ascii="Arial" w:eastAsia="Arial" w:hAnsi="Arial" w:cs="Arial"/>
          <w:noProof/>
        </w:rPr>
        <w:t xml:space="preserve"> </w:t>
      </w:r>
    </w:p>
    <w:p w:rsidR="00963112" w:rsidRDefault="00963112" w:rsidP="00963112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inline distT="0" distB="0" distL="0" distR="0" wp14:anchorId="6124CA1B" wp14:editId="5B6A4865">
            <wp:extent cx="5731510" cy="32283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10-20 at 21.28.18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12" w:rsidRDefault="00963112" w:rsidP="00963112">
      <w:pPr>
        <w:spacing w:line="360" w:lineRule="auto"/>
        <w:jc w:val="both"/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</w:rPr>
        <w:t xml:space="preserve"> Purpose of the data: The information helps the AI system identify possible delays, classify their severity and recommend actions such as monitoring, rerouting, holding or expediting shipments.</w:t>
      </w:r>
      <w:r w:rsidRPr="00CC0AB5">
        <w:rPr>
          <w:rFonts w:ascii="Arial" w:eastAsia="Arial" w:hAnsi="Arial" w:cs="Arial"/>
          <w:noProof/>
        </w:rPr>
        <w:t xml:space="preserve"> </w:t>
      </w:r>
    </w:p>
    <w:p w:rsidR="00963112" w:rsidRDefault="00963112" w:rsidP="00963112">
      <w:pPr>
        <w:spacing w:line="360" w:lineRule="auto"/>
        <w:jc w:val="both"/>
        <w:rPr>
          <w:rFonts w:ascii="Arial" w:eastAsia="Arial" w:hAnsi="Arial" w:cs="Arial"/>
          <w:noProof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7683BB0" wp14:editId="14C67F1F">
            <wp:extent cx="5731510" cy="38798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20 at 21.28.17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112" w:rsidRDefault="00963112" w:rsidP="00963112">
      <w:pPr>
        <w:spacing w:line="360" w:lineRule="auto"/>
        <w:jc w:val="both"/>
        <w:rPr>
          <w:rFonts w:ascii="Arial" w:eastAsia="Arial" w:hAnsi="Arial" w:cs="Arial"/>
        </w:rPr>
      </w:pPr>
    </w:p>
    <w:p w:rsidR="00963112" w:rsidRDefault="00963112" w:rsidP="00963112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Data analysis: Python and pandas will be used to organise and prepare the data before training and testing the Decision Tree, Random Forest and Logistic Regression models.</w:t>
      </w:r>
    </w:p>
    <w:p w:rsidR="00963112" w:rsidRDefault="00963112" w:rsidP="00963112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Testing accuracy: The models will be evaluated using accuracy, precision and recall to check how well they predict shipment delays.</w:t>
      </w:r>
    </w:p>
    <w:p w:rsidR="00963112" w:rsidRDefault="00963112" w:rsidP="00963112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Limitation: Since the data is synthetic, it may not fully reflect real logistics conditions. Testing with real shipment data would help determine how well the system works in practice.</w:t>
      </w:r>
    </w:p>
    <w:p w:rsidR="00963112" w:rsidRDefault="00963112" w:rsidP="00963112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1E0773DF" wp14:editId="1EF500EA">
            <wp:extent cx="5731510" cy="42964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20 at 21.28.17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FC8" w:rsidRPr="00963112" w:rsidRDefault="00E97FC8" w:rsidP="00963112">
      <w:pPr>
        <w:tabs>
          <w:tab w:val="left" w:pos="1140"/>
        </w:tabs>
      </w:pPr>
    </w:p>
    <w:sectPr w:rsidR="00E97FC8" w:rsidRPr="00963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112"/>
    <w:rsid w:val="00963112"/>
    <w:rsid w:val="00E9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333176A-AAEF-4EF6-8DFA-0D20CDFF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PFARELO RAMATHUTHU</dc:creator>
  <cp:keywords/>
  <dc:description/>
  <cp:lastModifiedBy>PFARELO RAMATHUTHU</cp:lastModifiedBy>
  <cp:revision>1</cp:revision>
  <dcterms:created xsi:type="dcterms:W3CDTF">2026-10-20T20:14:00Z</dcterms:created>
  <dcterms:modified xsi:type="dcterms:W3CDTF">2026-10-20T20:15:00Z</dcterms:modified>
</cp:coreProperties>
</file>