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1FFC" w14:textId="77777777" w:rsidR="00FB3B89" w:rsidRPr="00FB3B89" w:rsidRDefault="00FB3B89" w:rsidP="00FB3B89">
      <w:pPr>
        <w:spacing w:after="0" w:line="240" w:lineRule="auto"/>
        <w:rPr>
          <w:rFonts w:ascii="Times New Roman" w:eastAsia="Aptos" w:hAnsi="Times New Roman" w:cs="Times New Roman"/>
          <w:b/>
          <w:bCs/>
          <w:kern w:val="2"/>
          <w:sz w:val="24"/>
          <w:szCs w:val="24"/>
          <w:lang w:val="en-CA"/>
          <w14:ligatures w14:val="standardContextual"/>
        </w:rPr>
      </w:pPr>
      <w:r w:rsidRPr="00FB3B89">
        <w:rPr>
          <w:rFonts w:ascii="Times New Roman" w:eastAsia="Aptos" w:hAnsi="Times New Roman" w:cs="Times New Roman"/>
          <w:b/>
          <w:bCs/>
          <w:kern w:val="2"/>
          <w:sz w:val="24"/>
          <w:szCs w:val="24"/>
          <w:lang w:val="en-CA"/>
          <w14:ligatures w14:val="standardContextual"/>
        </w:rPr>
        <w:t>Author</w:t>
      </w:r>
    </w:p>
    <w:p w14:paraId="31E6D84B"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Promise Abel-Adegbite</w:t>
      </w:r>
    </w:p>
    <w:p w14:paraId="0004959C"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3647470</w:t>
      </w:r>
    </w:p>
    <w:p w14:paraId="4AEC256A"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padgbit@unb.ca</w:t>
      </w:r>
    </w:p>
    <w:p w14:paraId="60641FA2" w14:textId="328FC4EC" w:rsidR="00FB3B89" w:rsidRPr="00FB3B89" w:rsidRDefault="00823458" w:rsidP="00FB3B89">
      <w:pPr>
        <w:spacing w:after="0" w:line="240" w:lineRule="auto"/>
        <w:rPr>
          <w:rFonts w:ascii="Times New Roman" w:eastAsia="Aptos" w:hAnsi="Times New Roman" w:cs="Times New Roman"/>
          <w:kern w:val="2"/>
          <w:sz w:val="24"/>
          <w:szCs w:val="24"/>
          <w:lang w:val="en-CA"/>
          <w14:ligatures w14:val="standardContextual"/>
        </w:rPr>
      </w:pPr>
      <w:r>
        <w:rPr>
          <w:rFonts w:ascii="Times New Roman" w:eastAsia="Aptos" w:hAnsi="Times New Roman" w:cs="Times New Roman"/>
          <w:kern w:val="2"/>
          <w:sz w:val="24"/>
          <w:szCs w:val="24"/>
          <w:lang w:val="en-CA"/>
          <w14:ligatures w14:val="standardContextual"/>
        </w:rPr>
        <w:t>April</w:t>
      </w:r>
      <w:r w:rsidR="00FB3B89" w:rsidRPr="00FB3B89">
        <w:rPr>
          <w:rFonts w:ascii="Times New Roman" w:eastAsia="Aptos" w:hAnsi="Times New Roman" w:cs="Times New Roman"/>
          <w:kern w:val="2"/>
          <w:sz w:val="24"/>
          <w:szCs w:val="24"/>
          <w:lang w:val="en-CA"/>
          <w14:ligatures w14:val="standardContextual"/>
        </w:rPr>
        <w:t xml:space="preserve"> 1</w:t>
      </w:r>
      <w:r>
        <w:rPr>
          <w:rFonts w:ascii="Times New Roman" w:eastAsia="Aptos" w:hAnsi="Times New Roman" w:cs="Times New Roman"/>
          <w:kern w:val="2"/>
          <w:sz w:val="24"/>
          <w:szCs w:val="24"/>
          <w:lang w:val="en-CA"/>
          <w14:ligatures w14:val="standardContextual"/>
        </w:rPr>
        <w:t>0</w:t>
      </w:r>
      <w:r w:rsidR="00FB3B89" w:rsidRPr="00FB3B89">
        <w:rPr>
          <w:rFonts w:ascii="Times New Roman" w:eastAsia="Aptos" w:hAnsi="Times New Roman" w:cs="Times New Roman"/>
          <w:kern w:val="2"/>
          <w:sz w:val="24"/>
          <w:szCs w:val="24"/>
          <w:vertAlign w:val="superscript"/>
          <w:lang w:val="en-CA"/>
          <w14:ligatures w14:val="standardContextual"/>
        </w:rPr>
        <w:t>th</w:t>
      </w:r>
      <w:r w:rsidR="00FB3B89" w:rsidRPr="00FB3B89">
        <w:rPr>
          <w:rFonts w:ascii="Times New Roman" w:eastAsia="Aptos" w:hAnsi="Times New Roman" w:cs="Times New Roman"/>
          <w:kern w:val="2"/>
          <w:sz w:val="24"/>
          <w:szCs w:val="24"/>
          <w:lang w:val="en-CA"/>
          <w14:ligatures w14:val="standardContextual"/>
        </w:rPr>
        <w:t>, 202</w:t>
      </w:r>
      <w:r>
        <w:rPr>
          <w:rFonts w:ascii="Times New Roman" w:eastAsia="Aptos" w:hAnsi="Times New Roman" w:cs="Times New Roman"/>
          <w:kern w:val="2"/>
          <w:sz w:val="24"/>
          <w:szCs w:val="24"/>
          <w:lang w:val="en-CA"/>
          <w14:ligatures w14:val="standardContextual"/>
        </w:rPr>
        <w:t>5</w:t>
      </w:r>
    </w:p>
    <w:p w14:paraId="7C1E8687"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3A1BF2D6" w14:textId="77777777" w:rsidR="00FB3B89" w:rsidRPr="00FB3B89" w:rsidRDefault="00FB3B89" w:rsidP="00FB3B89">
      <w:pPr>
        <w:spacing w:after="0" w:line="240" w:lineRule="auto"/>
        <w:rPr>
          <w:rFonts w:ascii="Times New Roman" w:eastAsia="Aptos" w:hAnsi="Times New Roman" w:cs="Times New Roman"/>
          <w:b/>
          <w:bCs/>
          <w:kern w:val="2"/>
          <w:sz w:val="24"/>
          <w:szCs w:val="24"/>
          <w:lang w:val="en-CA"/>
          <w14:ligatures w14:val="standardContextual"/>
        </w:rPr>
      </w:pPr>
      <w:r w:rsidRPr="00FB3B89">
        <w:rPr>
          <w:rFonts w:ascii="Times New Roman" w:eastAsia="Aptos" w:hAnsi="Times New Roman" w:cs="Times New Roman"/>
          <w:b/>
          <w:bCs/>
          <w:kern w:val="2"/>
          <w:sz w:val="24"/>
          <w:szCs w:val="24"/>
          <w:lang w:val="en-CA"/>
          <w14:ligatures w14:val="standardContextual"/>
        </w:rPr>
        <w:t>Course Coordinator</w:t>
      </w:r>
    </w:p>
    <w:p w14:paraId="5D3FD714"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David Bremner</w:t>
      </w:r>
    </w:p>
    <w:p w14:paraId="752B0436"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bremner@unb.ca</w:t>
      </w:r>
    </w:p>
    <w:p w14:paraId="0E4D85AE"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 xml:space="preserve">Faculty of Computer Science </w:t>
      </w:r>
      <w:r w:rsidRPr="00FB3B89">
        <w:rPr>
          <w:rFonts w:ascii="Times New Roman" w:eastAsia="Aptos" w:hAnsi="Times New Roman" w:cs="Times New Roman"/>
          <w:kern w:val="2"/>
          <w:sz w:val="24"/>
          <w:szCs w:val="24"/>
          <w:lang w:val="en-CA"/>
          <w14:ligatures w14:val="standardContextual"/>
        </w:rPr>
        <w:br/>
        <w:t>University of New-Brunswick</w:t>
      </w:r>
    </w:p>
    <w:p w14:paraId="4F0E13A4"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6A145397" w14:textId="77777777" w:rsidR="00FB3B89" w:rsidRPr="00FB3B89" w:rsidRDefault="00FB3B89" w:rsidP="00FB3B89">
      <w:pPr>
        <w:spacing w:after="0" w:line="240" w:lineRule="auto"/>
        <w:rPr>
          <w:rFonts w:ascii="Times New Roman" w:eastAsia="Aptos" w:hAnsi="Times New Roman" w:cs="Times New Roman"/>
          <w:b/>
          <w:bCs/>
          <w:kern w:val="2"/>
          <w:sz w:val="24"/>
          <w:szCs w:val="24"/>
          <w:lang w:val="en-CA"/>
          <w14:ligatures w14:val="standardContextual"/>
        </w:rPr>
      </w:pPr>
      <w:r w:rsidRPr="00FB3B89">
        <w:rPr>
          <w:rFonts w:ascii="Times New Roman" w:eastAsia="Aptos" w:hAnsi="Times New Roman" w:cs="Times New Roman"/>
          <w:b/>
          <w:bCs/>
          <w:kern w:val="2"/>
          <w:sz w:val="24"/>
          <w:szCs w:val="24"/>
          <w:lang w:val="en-CA"/>
          <w14:ligatures w14:val="standardContextual"/>
        </w:rPr>
        <w:t>Supervisor</w:t>
      </w:r>
    </w:p>
    <w:p w14:paraId="28D7BFF8"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Scott Bateman</w:t>
      </w:r>
    </w:p>
    <w:p w14:paraId="77EC4716"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scottb@unb.ca</w:t>
      </w:r>
    </w:p>
    <w:p w14:paraId="3E700776"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Faculty of Computer Science</w:t>
      </w:r>
    </w:p>
    <w:p w14:paraId="6ADB0611"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University of New-Brunswick</w:t>
      </w:r>
    </w:p>
    <w:p w14:paraId="6F84AFF6"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505F5EE3"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75C8014E"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7C3EF8A3"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16D578C2"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1686618D"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 xml:space="preserve">Dear </w:t>
      </w:r>
      <w:proofErr w:type="spellStart"/>
      <w:proofErr w:type="gramStart"/>
      <w:r w:rsidRPr="00FB3B89">
        <w:rPr>
          <w:rFonts w:ascii="Times New Roman" w:eastAsia="Aptos" w:hAnsi="Times New Roman" w:cs="Times New Roman"/>
          <w:kern w:val="2"/>
          <w:sz w:val="24"/>
          <w:szCs w:val="24"/>
          <w:lang w:val="en-CA"/>
          <w14:ligatures w14:val="standardContextual"/>
        </w:rPr>
        <w:t>Dr.Bremner</w:t>
      </w:r>
      <w:proofErr w:type="spellEnd"/>
      <w:proofErr w:type="gramEnd"/>
      <w:r w:rsidRPr="00FB3B89">
        <w:rPr>
          <w:rFonts w:ascii="Times New Roman" w:eastAsia="Aptos" w:hAnsi="Times New Roman" w:cs="Times New Roman"/>
          <w:kern w:val="2"/>
          <w:sz w:val="24"/>
          <w:szCs w:val="24"/>
          <w:lang w:val="en-CA"/>
          <w14:ligatures w14:val="standardContextual"/>
        </w:rPr>
        <w:t xml:space="preserve"> and </w:t>
      </w:r>
      <w:proofErr w:type="spellStart"/>
      <w:r w:rsidRPr="00FB3B89">
        <w:rPr>
          <w:rFonts w:ascii="Times New Roman" w:eastAsia="Aptos" w:hAnsi="Times New Roman" w:cs="Times New Roman"/>
          <w:kern w:val="2"/>
          <w:sz w:val="24"/>
          <w:szCs w:val="24"/>
          <w:lang w:val="en-CA"/>
          <w14:ligatures w14:val="standardContextual"/>
        </w:rPr>
        <w:t>Prof.Bateman</w:t>
      </w:r>
      <w:proofErr w:type="spellEnd"/>
      <w:r w:rsidRPr="00FB3B89">
        <w:rPr>
          <w:rFonts w:ascii="Times New Roman" w:eastAsia="Aptos" w:hAnsi="Times New Roman" w:cs="Times New Roman"/>
          <w:kern w:val="2"/>
          <w:sz w:val="24"/>
          <w:szCs w:val="24"/>
          <w:lang w:val="en-CA"/>
          <w14:ligatures w14:val="standardContextual"/>
        </w:rPr>
        <w:t>,</w:t>
      </w:r>
    </w:p>
    <w:p w14:paraId="3C59251B"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6348397F" w14:textId="552529D4" w:rsidR="003F1264" w:rsidRDefault="003F1264" w:rsidP="003F1264">
      <w:pPr>
        <w:spacing w:after="0" w:line="240" w:lineRule="auto"/>
        <w:ind w:firstLine="720"/>
        <w:rPr>
          <w:rFonts w:ascii="Times New Roman" w:eastAsia="Aptos" w:hAnsi="Times New Roman" w:cs="Times New Roman"/>
          <w:kern w:val="2"/>
          <w:sz w:val="24"/>
          <w:szCs w:val="24"/>
          <w:lang w:val="en-CA"/>
          <w14:ligatures w14:val="standardContextual"/>
        </w:rPr>
      </w:pPr>
      <w:r w:rsidRPr="003F1264">
        <w:rPr>
          <w:rFonts w:ascii="Times New Roman" w:eastAsia="Aptos" w:hAnsi="Times New Roman" w:cs="Times New Roman"/>
          <w:kern w:val="2"/>
          <w:sz w:val="24"/>
          <w:szCs w:val="24"/>
          <w:lang w:val="en-CA"/>
          <w14:ligatures w14:val="standardContextual"/>
        </w:rPr>
        <w:t xml:space="preserve">I am submitting my CS4997 Honours Thesis, "Pose Estimation in Motion: </w:t>
      </w:r>
      <w:r>
        <w:rPr>
          <w:rFonts w:ascii="Times New Roman" w:eastAsia="Aptos" w:hAnsi="Times New Roman" w:cs="Times New Roman"/>
          <w:kern w:val="2"/>
          <w:sz w:val="24"/>
          <w:szCs w:val="24"/>
          <w:lang w:val="en-CA"/>
          <w14:ligatures w14:val="standardContextual"/>
        </w:rPr>
        <w:t xml:space="preserve">A </w:t>
      </w:r>
      <w:r w:rsidRPr="003F1264">
        <w:rPr>
          <w:rFonts w:ascii="Times New Roman" w:eastAsia="Aptos" w:hAnsi="Times New Roman" w:cs="Times New Roman"/>
          <w:kern w:val="2"/>
          <w:sz w:val="24"/>
          <w:szCs w:val="24"/>
          <w:lang w:val="en-CA"/>
          <w14:ligatures w14:val="standardContextual"/>
        </w:rPr>
        <w:t xml:space="preserve">Comparative </w:t>
      </w:r>
      <w:r>
        <w:rPr>
          <w:rFonts w:ascii="Times New Roman" w:eastAsia="Aptos" w:hAnsi="Times New Roman" w:cs="Times New Roman"/>
          <w:kern w:val="2"/>
          <w:sz w:val="24"/>
          <w:szCs w:val="24"/>
          <w:lang w:val="en-CA"/>
          <w14:ligatures w14:val="standardContextual"/>
        </w:rPr>
        <w:t>Evaluation</w:t>
      </w:r>
      <w:r w:rsidRPr="003F1264">
        <w:rPr>
          <w:rFonts w:ascii="Times New Roman" w:eastAsia="Aptos" w:hAnsi="Times New Roman" w:cs="Times New Roman"/>
          <w:kern w:val="2"/>
          <w:sz w:val="24"/>
          <w:szCs w:val="24"/>
          <w:lang w:val="en-CA"/>
          <w14:ligatures w14:val="standardContextual"/>
        </w:rPr>
        <w:t xml:space="preserve"> of Model </w:t>
      </w:r>
      <w:r>
        <w:rPr>
          <w:rFonts w:ascii="Times New Roman" w:eastAsia="Aptos" w:hAnsi="Times New Roman" w:cs="Times New Roman"/>
          <w:kern w:val="2"/>
          <w:sz w:val="24"/>
          <w:szCs w:val="24"/>
          <w:lang w:val="en-CA"/>
          <w14:ligatures w14:val="standardContextual"/>
        </w:rPr>
        <w:t>Accuracy</w:t>
      </w:r>
      <w:r w:rsidRPr="003F1264">
        <w:rPr>
          <w:rFonts w:ascii="Times New Roman" w:eastAsia="Aptos" w:hAnsi="Times New Roman" w:cs="Times New Roman"/>
          <w:kern w:val="2"/>
          <w:sz w:val="24"/>
          <w:szCs w:val="24"/>
          <w:lang w:val="en-CA"/>
          <w14:ligatures w14:val="standardContextual"/>
        </w:rPr>
        <w:t xml:space="preserve"> </w:t>
      </w:r>
      <w:r>
        <w:rPr>
          <w:rFonts w:ascii="Times New Roman" w:eastAsia="Aptos" w:hAnsi="Times New Roman" w:cs="Times New Roman"/>
          <w:kern w:val="2"/>
          <w:sz w:val="24"/>
          <w:szCs w:val="24"/>
          <w:lang w:val="en-CA"/>
          <w14:ligatures w14:val="standardContextual"/>
        </w:rPr>
        <w:t>for</w:t>
      </w:r>
      <w:r w:rsidRPr="003F1264">
        <w:rPr>
          <w:rFonts w:ascii="Times New Roman" w:eastAsia="Aptos" w:hAnsi="Times New Roman" w:cs="Times New Roman"/>
          <w:kern w:val="2"/>
          <w:sz w:val="24"/>
          <w:szCs w:val="24"/>
          <w:lang w:val="en-CA"/>
          <w14:ligatures w14:val="standardContextual"/>
        </w:rPr>
        <w:t xml:space="preserve"> Sprinting".</w:t>
      </w:r>
    </w:p>
    <w:p w14:paraId="12F07DF9" w14:textId="77777777" w:rsidR="003F1264" w:rsidRPr="003F1264" w:rsidRDefault="003F1264" w:rsidP="003F1264">
      <w:pPr>
        <w:spacing w:after="0" w:line="240" w:lineRule="auto"/>
        <w:rPr>
          <w:rFonts w:ascii="Times New Roman" w:eastAsia="Aptos" w:hAnsi="Times New Roman" w:cs="Times New Roman"/>
          <w:kern w:val="2"/>
          <w:sz w:val="24"/>
          <w:szCs w:val="24"/>
          <w:lang w:val="en-CA"/>
          <w14:ligatures w14:val="standardContextual"/>
        </w:rPr>
      </w:pPr>
    </w:p>
    <w:p w14:paraId="64D2AF7A" w14:textId="09803491" w:rsidR="003F1264" w:rsidRDefault="003F1264" w:rsidP="003F1264">
      <w:pPr>
        <w:spacing w:after="0" w:line="240" w:lineRule="auto"/>
        <w:ind w:firstLine="720"/>
        <w:rPr>
          <w:rFonts w:ascii="Times New Roman" w:eastAsia="Aptos" w:hAnsi="Times New Roman" w:cs="Times New Roman"/>
          <w:kern w:val="2"/>
          <w:sz w:val="24"/>
          <w:szCs w:val="24"/>
          <w:lang w:val="en-CA"/>
          <w14:ligatures w14:val="standardContextual"/>
        </w:rPr>
      </w:pPr>
      <w:r w:rsidRPr="003F1264">
        <w:rPr>
          <w:rFonts w:ascii="Times New Roman" w:eastAsia="Aptos" w:hAnsi="Times New Roman" w:cs="Times New Roman"/>
          <w:kern w:val="2"/>
          <w:sz w:val="24"/>
          <w:szCs w:val="24"/>
          <w:lang w:val="en-CA"/>
          <w14:ligatures w14:val="standardContextual"/>
        </w:rPr>
        <w:t xml:space="preserve">Although I know there is room </w:t>
      </w:r>
      <w:r>
        <w:rPr>
          <w:rFonts w:ascii="Times New Roman" w:eastAsia="Aptos" w:hAnsi="Times New Roman" w:cs="Times New Roman"/>
          <w:kern w:val="2"/>
          <w:sz w:val="24"/>
          <w:szCs w:val="24"/>
          <w:lang w:val="en-CA"/>
          <w14:ligatures w14:val="standardContextual"/>
        </w:rPr>
        <w:t>for improvement</w:t>
      </w:r>
      <w:r w:rsidRPr="003F1264">
        <w:rPr>
          <w:rFonts w:ascii="Times New Roman" w:eastAsia="Aptos" w:hAnsi="Times New Roman" w:cs="Times New Roman"/>
          <w:kern w:val="2"/>
          <w:sz w:val="24"/>
          <w:szCs w:val="24"/>
          <w:lang w:val="en-CA"/>
          <w14:ligatures w14:val="standardContextual"/>
        </w:rPr>
        <w:t xml:space="preserve">, working on this thesis has been an incredibly enriching experience. </w:t>
      </w:r>
      <w:r>
        <w:rPr>
          <w:rFonts w:ascii="Times New Roman" w:eastAsia="Aptos" w:hAnsi="Times New Roman" w:cs="Times New Roman"/>
          <w:kern w:val="2"/>
          <w:sz w:val="24"/>
          <w:szCs w:val="24"/>
          <w:lang w:val="en-CA"/>
          <w14:ligatures w14:val="standardContextual"/>
        </w:rPr>
        <w:t>I’ve learned</w:t>
      </w:r>
      <w:r w:rsidRPr="003F1264">
        <w:rPr>
          <w:rFonts w:ascii="Times New Roman" w:eastAsia="Aptos" w:hAnsi="Times New Roman" w:cs="Times New Roman"/>
          <w:kern w:val="2"/>
          <w:sz w:val="24"/>
          <w:szCs w:val="24"/>
          <w:lang w:val="en-CA"/>
          <w14:ligatures w14:val="standardContextual"/>
        </w:rPr>
        <w:t xml:space="preserve"> so much—not only about the technical material itself, but </w:t>
      </w:r>
      <w:r w:rsidR="0095671B">
        <w:rPr>
          <w:rFonts w:ascii="Times New Roman" w:eastAsia="Aptos" w:hAnsi="Times New Roman" w:cs="Times New Roman"/>
          <w:kern w:val="2"/>
          <w:sz w:val="24"/>
          <w:szCs w:val="24"/>
          <w:lang w:val="en-CA"/>
          <w14:ligatures w14:val="standardContextual"/>
        </w:rPr>
        <w:t xml:space="preserve">also </w:t>
      </w:r>
      <w:r w:rsidRPr="003F1264">
        <w:rPr>
          <w:rFonts w:ascii="Times New Roman" w:eastAsia="Aptos" w:hAnsi="Times New Roman" w:cs="Times New Roman"/>
          <w:kern w:val="2"/>
          <w:sz w:val="24"/>
          <w:szCs w:val="24"/>
          <w:lang w:val="en-CA"/>
          <w14:ligatures w14:val="standardContextual"/>
        </w:rPr>
        <w:t xml:space="preserve">about the research process, </w:t>
      </w:r>
      <w:r w:rsidR="0095671B">
        <w:rPr>
          <w:rFonts w:ascii="Times New Roman" w:eastAsia="Aptos" w:hAnsi="Times New Roman" w:cs="Times New Roman"/>
          <w:kern w:val="2"/>
          <w:sz w:val="24"/>
          <w:szCs w:val="24"/>
          <w:lang w:val="en-CA"/>
          <w14:ligatures w14:val="standardContextual"/>
        </w:rPr>
        <w:t xml:space="preserve">and </w:t>
      </w:r>
      <w:r w:rsidR="00BC7065">
        <w:rPr>
          <w:rFonts w:ascii="Times New Roman" w:eastAsia="Aptos" w:hAnsi="Times New Roman" w:cs="Times New Roman"/>
          <w:kern w:val="2"/>
          <w:sz w:val="24"/>
          <w:szCs w:val="24"/>
          <w:lang w:val="en-CA"/>
          <w14:ligatures w14:val="standardContextual"/>
        </w:rPr>
        <w:t xml:space="preserve">the </w:t>
      </w:r>
      <w:r w:rsidR="0095671B">
        <w:rPr>
          <w:rFonts w:ascii="Times New Roman" w:eastAsia="Aptos" w:hAnsi="Times New Roman" w:cs="Times New Roman"/>
          <w:kern w:val="2"/>
          <w:sz w:val="24"/>
          <w:szCs w:val="24"/>
          <w:lang w:val="en-CA"/>
          <w14:ligatures w14:val="standardContextual"/>
        </w:rPr>
        <w:t xml:space="preserve">necessary </w:t>
      </w:r>
      <w:r w:rsidRPr="003F1264">
        <w:rPr>
          <w:rFonts w:ascii="Times New Roman" w:eastAsia="Aptos" w:hAnsi="Times New Roman" w:cs="Times New Roman"/>
          <w:kern w:val="2"/>
          <w:sz w:val="24"/>
          <w:szCs w:val="24"/>
          <w:lang w:val="en-CA"/>
          <w14:ligatures w14:val="standardContextual"/>
        </w:rPr>
        <w:t>problem-solving and critical thinking.</w:t>
      </w:r>
    </w:p>
    <w:p w14:paraId="7929C729" w14:textId="77777777" w:rsidR="003F1264" w:rsidRPr="003F1264" w:rsidRDefault="003F1264" w:rsidP="003F1264">
      <w:pPr>
        <w:spacing w:after="0" w:line="240" w:lineRule="auto"/>
        <w:rPr>
          <w:rFonts w:ascii="Times New Roman" w:eastAsia="Aptos" w:hAnsi="Times New Roman" w:cs="Times New Roman"/>
          <w:kern w:val="2"/>
          <w:sz w:val="24"/>
          <w:szCs w:val="24"/>
          <w:lang w:val="en-CA"/>
          <w14:ligatures w14:val="standardContextual"/>
        </w:rPr>
      </w:pPr>
    </w:p>
    <w:p w14:paraId="4AE49ABB" w14:textId="4DB751BA" w:rsidR="00FB3B89" w:rsidRDefault="003F1264" w:rsidP="0095671B">
      <w:pPr>
        <w:spacing w:after="0" w:line="240" w:lineRule="auto"/>
        <w:ind w:firstLine="720"/>
        <w:rPr>
          <w:rFonts w:ascii="Times New Roman" w:eastAsia="Aptos" w:hAnsi="Times New Roman" w:cs="Times New Roman"/>
          <w:kern w:val="2"/>
          <w:sz w:val="24"/>
          <w:szCs w:val="24"/>
          <w:lang w:val="en-CA"/>
          <w14:ligatures w14:val="standardContextual"/>
        </w:rPr>
      </w:pPr>
      <w:r w:rsidRPr="003F1264">
        <w:rPr>
          <w:rFonts w:ascii="Times New Roman" w:eastAsia="Aptos" w:hAnsi="Times New Roman" w:cs="Times New Roman"/>
          <w:kern w:val="2"/>
          <w:sz w:val="24"/>
          <w:szCs w:val="24"/>
          <w:lang w:val="en-CA"/>
          <w14:ligatures w14:val="standardContextual"/>
        </w:rPr>
        <w:t>I am extremely appreciative to be able to work on this project and to receive your support and direction throughout the process. I thank you for your patience and your time—it’s appreciated greatly.</w:t>
      </w:r>
    </w:p>
    <w:p w14:paraId="3A229AA6" w14:textId="77777777" w:rsidR="003F1264" w:rsidRPr="00FB3B89" w:rsidRDefault="003F1264" w:rsidP="003F1264">
      <w:pPr>
        <w:spacing w:after="0" w:line="240" w:lineRule="auto"/>
        <w:rPr>
          <w:rFonts w:ascii="Times New Roman" w:eastAsia="Aptos" w:hAnsi="Times New Roman" w:cs="Times New Roman"/>
          <w:kern w:val="2"/>
          <w:sz w:val="24"/>
          <w:szCs w:val="24"/>
          <w:lang w:val="en-CA"/>
          <w14:ligatures w14:val="standardContextual"/>
        </w:rPr>
      </w:pPr>
    </w:p>
    <w:p w14:paraId="3F10D12C"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Sincerely,</w:t>
      </w:r>
    </w:p>
    <w:p w14:paraId="03356BA4"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Promise Abel-Adegbite</w:t>
      </w:r>
    </w:p>
    <w:p w14:paraId="336F2036"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r w:rsidRPr="00FB3B89">
        <w:rPr>
          <w:rFonts w:ascii="Times New Roman" w:eastAsia="Aptos" w:hAnsi="Times New Roman" w:cs="Times New Roman"/>
          <w:kern w:val="2"/>
          <w:sz w:val="24"/>
          <w:szCs w:val="24"/>
          <w:lang w:val="en-CA"/>
          <w14:ligatures w14:val="standardContextual"/>
        </w:rPr>
        <w:t>CS4997 Honours Student</w:t>
      </w:r>
    </w:p>
    <w:p w14:paraId="493382D9" w14:textId="77777777" w:rsidR="00FB3B89" w:rsidRPr="00FB3B89" w:rsidRDefault="00FB3B89" w:rsidP="00FB3B89">
      <w:pPr>
        <w:spacing w:after="0" w:line="240" w:lineRule="auto"/>
        <w:rPr>
          <w:rFonts w:ascii="Times New Roman" w:eastAsia="Aptos" w:hAnsi="Times New Roman" w:cs="Times New Roman"/>
          <w:kern w:val="2"/>
          <w:sz w:val="24"/>
          <w:szCs w:val="24"/>
          <w:lang w:val="en-CA"/>
          <w14:ligatures w14:val="standardContextual"/>
        </w:rPr>
      </w:pPr>
    </w:p>
    <w:p w14:paraId="589EB0A9" w14:textId="77777777" w:rsidR="00997051" w:rsidRDefault="00997051">
      <w:pPr>
        <w:rPr>
          <w:rFonts w:ascii="Times New Roman" w:hAnsi="Times New Roman" w:cs="Times New Roman"/>
        </w:rPr>
      </w:pPr>
    </w:p>
    <w:p w14:paraId="0A702E6E" w14:textId="77777777" w:rsidR="00997051" w:rsidRDefault="00997051">
      <w:pPr>
        <w:rPr>
          <w:rFonts w:ascii="Times New Roman" w:hAnsi="Times New Roman" w:cs="Times New Roman"/>
        </w:rPr>
      </w:pPr>
    </w:p>
    <w:p w14:paraId="6235DB6C" w14:textId="77777777" w:rsidR="00997051" w:rsidRDefault="00997051">
      <w:pPr>
        <w:rPr>
          <w:rFonts w:ascii="Times New Roman" w:hAnsi="Times New Roman" w:cs="Times New Roman"/>
        </w:rPr>
      </w:pPr>
    </w:p>
    <w:p w14:paraId="0A1C4123" w14:textId="7BC0891D" w:rsidR="002B7770" w:rsidRDefault="002B7770" w:rsidP="002B7770">
      <w:pPr>
        <w:rPr>
          <w:rFonts w:ascii="Times New Roman" w:hAnsi="Times New Roman" w:cs="Times New Roman"/>
        </w:rPr>
      </w:pPr>
    </w:p>
    <w:p w14:paraId="68D5F842" w14:textId="036EE74F" w:rsidR="002B7770" w:rsidRPr="00870495" w:rsidRDefault="002B7770" w:rsidP="00F16403">
      <w:pPr>
        <w:jc w:val="center"/>
        <w:rPr>
          <w:rFonts w:ascii="Times New Roman" w:hAnsi="Times New Roman" w:cs="Times New Roman"/>
          <w:b/>
          <w:bCs/>
          <w:sz w:val="28"/>
          <w:szCs w:val="28"/>
        </w:rPr>
      </w:pPr>
      <w:r w:rsidRPr="00870495">
        <w:rPr>
          <w:rFonts w:ascii="Times New Roman" w:hAnsi="Times New Roman" w:cs="Times New Roman"/>
          <w:b/>
          <w:bCs/>
          <w:sz w:val="28"/>
          <w:szCs w:val="28"/>
        </w:rPr>
        <w:lastRenderedPageBreak/>
        <w:t xml:space="preserve">University </w:t>
      </w:r>
      <w:r w:rsidR="00B405EA" w:rsidRPr="00870495">
        <w:rPr>
          <w:rFonts w:ascii="Times New Roman" w:hAnsi="Times New Roman" w:cs="Times New Roman"/>
          <w:b/>
          <w:bCs/>
          <w:sz w:val="28"/>
          <w:szCs w:val="28"/>
        </w:rPr>
        <w:t>o</w:t>
      </w:r>
      <w:r w:rsidRPr="00870495">
        <w:rPr>
          <w:rFonts w:ascii="Times New Roman" w:hAnsi="Times New Roman" w:cs="Times New Roman"/>
          <w:b/>
          <w:bCs/>
          <w:sz w:val="28"/>
          <w:szCs w:val="28"/>
        </w:rPr>
        <w:t>f New Brunswick</w:t>
      </w:r>
    </w:p>
    <w:p w14:paraId="55E658BA" w14:textId="5B8BB0C2" w:rsidR="00B405EA" w:rsidRPr="00870495" w:rsidRDefault="00B405EA" w:rsidP="00F16403">
      <w:pPr>
        <w:jc w:val="center"/>
        <w:rPr>
          <w:rFonts w:ascii="Times New Roman" w:hAnsi="Times New Roman" w:cs="Times New Roman"/>
          <w:sz w:val="24"/>
          <w:szCs w:val="24"/>
        </w:rPr>
      </w:pPr>
      <w:r w:rsidRPr="00870495">
        <w:rPr>
          <w:rFonts w:ascii="Times New Roman" w:hAnsi="Times New Roman" w:cs="Times New Roman"/>
          <w:sz w:val="24"/>
          <w:szCs w:val="24"/>
        </w:rPr>
        <w:t>Faculty of Computer Science</w:t>
      </w:r>
    </w:p>
    <w:p w14:paraId="03ECC774" w14:textId="46A5E691" w:rsidR="00B405EA" w:rsidRPr="00870495" w:rsidRDefault="00B405EA" w:rsidP="00F16403">
      <w:pPr>
        <w:jc w:val="center"/>
        <w:rPr>
          <w:rFonts w:ascii="Times New Roman" w:hAnsi="Times New Roman" w:cs="Times New Roman"/>
        </w:rPr>
      </w:pPr>
      <w:r w:rsidRPr="00870495">
        <w:rPr>
          <w:rFonts w:ascii="Times New Roman" w:hAnsi="Times New Roman" w:cs="Times New Roman"/>
        </w:rPr>
        <w:t xml:space="preserve">CS4997 </w:t>
      </w:r>
      <w:proofErr w:type="spellStart"/>
      <w:r w:rsidRPr="00870495">
        <w:rPr>
          <w:rFonts w:ascii="Times New Roman" w:hAnsi="Times New Roman" w:cs="Times New Roman"/>
        </w:rPr>
        <w:t>Honours</w:t>
      </w:r>
      <w:proofErr w:type="spellEnd"/>
      <w:r w:rsidRPr="00870495">
        <w:rPr>
          <w:rFonts w:ascii="Times New Roman" w:hAnsi="Times New Roman" w:cs="Times New Roman"/>
        </w:rPr>
        <w:t xml:space="preserve"> Thesis</w:t>
      </w:r>
    </w:p>
    <w:p w14:paraId="258435F4" w14:textId="77777777" w:rsidR="00B405EA" w:rsidRPr="00870495" w:rsidRDefault="00B405EA" w:rsidP="00F16403">
      <w:pPr>
        <w:jc w:val="center"/>
        <w:rPr>
          <w:rFonts w:ascii="Times New Roman" w:hAnsi="Times New Roman" w:cs="Times New Roman"/>
        </w:rPr>
      </w:pPr>
    </w:p>
    <w:p w14:paraId="306A3A59" w14:textId="3E3DA95F" w:rsidR="00870495" w:rsidRPr="00870495" w:rsidRDefault="00870495" w:rsidP="00870495">
      <w:pPr>
        <w:jc w:val="center"/>
        <w:rPr>
          <w:rFonts w:ascii="Times New Roman" w:hAnsi="Times New Roman" w:cs="Times New Roman"/>
        </w:rPr>
      </w:pPr>
    </w:p>
    <w:p w14:paraId="7424C036" w14:textId="77777777" w:rsidR="00870495" w:rsidRPr="00870495" w:rsidRDefault="00870495" w:rsidP="00870495">
      <w:pPr>
        <w:jc w:val="center"/>
        <w:rPr>
          <w:rFonts w:ascii="Times New Roman" w:hAnsi="Times New Roman" w:cs="Times New Roman"/>
        </w:rPr>
      </w:pPr>
    </w:p>
    <w:p w14:paraId="22200FF9" w14:textId="77777777" w:rsidR="00870495" w:rsidRDefault="00870495" w:rsidP="00870495">
      <w:pPr>
        <w:jc w:val="center"/>
        <w:rPr>
          <w:rFonts w:ascii="Times New Roman" w:hAnsi="Times New Roman" w:cs="Times New Roman"/>
        </w:rPr>
      </w:pPr>
    </w:p>
    <w:p w14:paraId="29F3A98B" w14:textId="77777777" w:rsidR="00870495" w:rsidRPr="00870495" w:rsidRDefault="00870495" w:rsidP="00870495">
      <w:pPr>
        <w:jc w:val="center"/>
        <w:rPr>
          <w:rFonts w:ascii="Times New Roman" w:hAnsi="Times New Roman" w:cs="Times New Roman"/>
        </w:rPr>
      </w:pPr>
    </w:p>
    <w:p w14:paraId="3D0A6C9F" w14:textId="78FBA42B" w:rsidR="00F16403" w:rsidRPr="00870495" w:rsidRDefault="00F16403" w:rsidP="00F16403">
      <w:pPr>
        <w:jc w:val="center"/>
        <w:rPr>
          <w:rFonts w:ascii="Times New Roman" w:hAnsi="Times New Roman" w:cs="Times New Roman"/>
          <w:b/>
          <w:bCs/>
          <w:sz w:val="44"/>
          <w:szCs w:val="44"/>
        </w:rPr>
      </w:pPr>
      <w:r w:rsidRPr="00870495">
        <w:rPr>
          <w:rFonts w:ascii="Times New Roman" w:hAnsi="Times New Roman" w:cs="Times New Roman"/>
          <w:b/>
          <w:bCs/>
          <w:sz w:val="44"/>
          <w:szCs w:val="44"/>
        </w:rPr>
        <w:t>Pose Estimation in Motion: A Comparative Evaluation of Model Accuracy for Sprinting</w:t>
      </w:r>
    </w:p>
    <w:p w14:paraId="79C1C0AB" w14:textId="77777777" w:rsidR="00870495" w:rsidRDefault="00870495" w:rsidP="00F16403">
      <w:pPr>
        <w:jc w:val="center"/>
        <w:rPr>
          <w:rFonts w:ascii="Times New Roman" w:hAnsi="Times New Roman" w:cs="Times New Roman"/>
          <w:sz w:val="40"/>
          <w:szCs w:val="40"/>
        </w:rPr>
      </w:pPr>
    </w:p>
    <w:p w14:paraId="75D27A37" w14:textId="050E2FEE" w:rsidR="00870495" w:rsidRDefault="00870495" w:rsidP="00F16403">
      <w:pPr>
        <w:jc w:val="center"/>
        <w:rPr>
          <w:rFonts w:ascii="Times New Roman" w:hAnsi="Times New Roman" w:cs="Times New Roman"/>
          <w:sz w:val="40"/>
          <w:szCs w:val="40"/>
        </w:rPr>
      </w:pPr>
    </w:p>
    <w:p w14:paraId="3126570F" w14:textId="11C6268E" w:rsidR="00DC7560" w:rsidRPr="00870495" w:rsidRDefault="00B0430F" w:rsidP="00F16403">
      <w:pPr>
        <w:jc w:val="center"/>
        <w:rPr>
          <w:rFonts w:ascii="Times New Roman" w:hAnsi="Times New Roman" w:cs="Times New Roman"/>
          <w:sz w:val="40"/>
          <w:szCs w:val="40"/>
        </w:rPr>
      </w:pPr>
      <w:r w:rsidRPr="00870495">
        <w:rPr>
          <w:rFonts w:ascii="Times New Roman" w:hAnsi="Times New Roman" w:cs="Times New Roman"/>
          <w:sz w:val="40"/>
          <w:szCs w:val="40"/>
        </w:rPr>
        <w:t>Promise Abel-Adegbite</w:t>
      </w:r>
    </w:p>
    <w:p w14:paraId="267E4219" w14:textId="335ABF92" w:rsidR="00B0430F" w:rsidRPr="00870495" w:rsidRDefault="00B0430F" w:rsidP="00F16403">
      <w:pPr>
        <w:jc w:val="center"/>
        <w:rPr>
          <w:rFonts w:ascii="Times New Roman" w:hAnsi="Times New Roman" w:cs="Times New Roman"/>
          <w:sz w:val="40"/>
          <w:szCs w:val="40"/>
        </w:rPr>
      </w:pPr>
      <w:r w:rsidRPr="00870495">
        <w:rPr>
          <w:rFonts w:ascii="Times New Roman" w:hAnsi="Times New Roman" w:cs="Times New Roman"/>
          <w:sz w:val="40"/>
          <w:szCs w:val="40"/>
        </w:rPr>
        <w:t>3647470</w:t>
      </w:r>
    </w:p>
    <w:p w14:paraId="6FEA7B13" w14:textId="77777777" w:rsidR="00B0430F" w:rsidRDefault="00B0430F" w:rsidP="00F16403">
      <w:pPr>
        <w:jc w:val="center"/>
        <w:rPr>
          <w:rFonts w:ascii="Times New Roman" w:hAnsi="Times New Roman" w:cs="Times New Roman"/>
          <w:sz w:val="40"/>
          <w:szCs w:val="40"/>
        </w:rPr>
      </w:pPr>
    </w:p>
    <w:p w14:paraId="148DE6D6" w14:textId="77777777" w:rsidR="00870495" w:rsidRPr="00870495" w:rsidRDefault="00870495" w:rsidP="00F16403">
      <w:pPr>
        <w:jc w:val="center"/>
        <w:rPr>
          <w:rFonts w:ascii="Times New Roman" w:hAnsi="Times New Roman" w:cs="Times New Roman"/>
          <w:sz w:val="40"/>
          <w:szCs w:val="40"/>
        </w:rPr>
      </w:pPr>
    </w:p>
    <w:p w14:paraId="1F9D7F37" w14:textId="77777777" w:rsidR="00870495" w:rsidRPr="00870495" w:rsidRDefault="00B0430F" w:rsidP="00F16403">
      <w:pPr>
        <w:jc w:val="center"/>
        <w:rPr>
          <w:rFonts w:ascii="Times New Roman" w:hAnsi="Times New Roman" w:cs="Times New Roman"/>
          <w:sz w:val="36"/>
          <w:szCs w:val="36"/>
        </w:rPr>
      </w:pPr>
      <w:r w:rsidRPr="00870495">
        <w:rPr>
          <w:rFonts w:ascii="Times New Roman" w:hAnsi="Times New Roman" w:cs="Times New Roman"/>
          <w:sz w:val="36"/>
          <w:szCs w:val="36"/>
        </w:rPr>
        <w:t>Supervised by:</w:t>
      </w:r>
    </w:p>
    <w:p w14:paraId="06439B90" w14:textId="782633B3" w:rsidR="00B0430F" w:rsidRPr="00870495" w:rsidRDefault="00B0430F" w:rsidP="00F16403">
      <w:pPr>
        <w:jc w:val="center"/>
        <w:rPr>
          <w:rFonts w:ascii="Times New Roman" w:hAnsi="Times New Roman" w:cs="Times New Roman"/>
          <w:sz w:val="36"/>
          <w:szCs w:val="36"/>
        </w:rPr>
      </w:pPr>
      <w:r w:rsidRPr="00870495">
        <w:rPr>
          <w:rFonts w:ascii="Times New Roman" w:hAnsi="Times New Roman" w:cs="Times New Roman"/>
          <w:sz w:val="36"/>
          <w:szCs w:val="36"/>
        </w:rPr>
        <w:t>Scott Bateman</w:t>
      </w:r>
    </w:p>
    <w:p w14:paraId="7C03E806" w14:textId="77777777" w:rsidR="00DC7560" w:rsidRDefault="00DC7560" w:rsidP="00F16403">
      <w:pPr>
        <w:jc w:val="center"/>
        <w:rPr>
          <w:sz w:val="40"/>
          <w:szCs w:val="40"/>
        </w:rPr>
      </w:pPr>
    </w:p>
    <w:p w14:paraId="6AE7A386" w14:textId="77777777" w:rsidR="00CC5220" w:rsidRDefault="00CC5220">
      <w:pPr>
        <w:rPr>
          <w:sz w:val="40"/>
          <w:szCs w:val="40"/>
        </w:rPr>
      </w:pPr>
    </w:p>
    <w:p w14:paraId="39ABB297" w14:textId="77777777" w:rsidR="00870495" w:rsidRDefault="00870495">
      <w:pPr>
        <w:rPr>
          <w:rFonts w:ascii="Times New Roman" w:hAnsi="Times New Roman" w:cs="Times New Roman"/>
        </w:rPr>
      </w:pPr>
    </w:p>
    <w:p w14:paraId="7990CCDB" w14:textId="33DCD387" w:rsidR="00B0430F" w:rsidRPr="005132D7" w:rsidRDefault="00870495">
      <w:pPr>
        <w:rPr>
          <w:rFonts w:ascii="Times New Roman" w:hAnsi="Times New Roman" w:cs="Times New Roman"/>
          <w:b/>
          <w:bCs/>
          <w:sz w:val="24"/>
          <w:szCs w:val="24"/>
        </w:rPr>
      </w:pPr>
      <w:r w:rsidRPr="005132D7">
        <w:rPr>
          <w:rFonts w:ascii="Times New Roman" w:hAnsi="Times New Roman" w:cs="Times New Roman"/>
          <w:b/>
          <w:bCs/>
          <w:sz w:val="24"/>
          <w:szCs w:val="24"/>
        </w:rPr>
        <w:lastRenderedPageBreak/>
        <w:t>Abstract</w:t>
      </w:r>
    </w:p>
    <w:p w14:paraId="6E7BFB6D" w14:textId="19AD98F6" w:rsidR="00643A41" w:rsidRPr="00D9719E" w:rsidRDefault="00D9719E" w:rsidP="00D9719E">
      <w:pPr>
        <w:spacing w:line="360" w:lineRule="auto"/>
        <w:ind w:firstLine="720"/>
        <w:rPr>
          <w:rFonts w:ascii="Times New Roman" w:hAnsi="Times New Roman" w:cs="Times New Roman"/>
          <w:sz w:val="24"/>
          <w:szCs w:val="24"/>
        </w:rPr>
      </w:pPr>
      <w:r w:rsidRPr="00D9719E">
        <w:rPr>
          <w:rFonts w:ascii="Times New Roman" w:hAnsi="Times New Roman" w:cs="Times New Roman"/>
          <w:sz w:val="24"/>
          <w:szCs w:val="24"/>
        </w:rPr>
        <w:t>Real-time human pose estimation has become more widely available, but its validity under high-speed, real-world conditions like sprinting remains under</w:t>
      </w:r>
      <w:r w:rsidR="00015087">
        <w:rPr>
          <w:rFonts w:ascii="Times New Roman" w:hAnsi="Times New Roman" w:cs="Times New Roman"/>
          <w:sz w:val="24"/>
          <w:szCs w:val="24"/>
        </w:rPr>
        <w:t xml:space="preserve"> </w:t>
      </w:r>
      <w:r w:rsidRPr="00D9719E">
        <w:rPr>
          <w:rFonts w:ascii="Times New Roman" w:hAnsi="Times New Roman" w:cs="Times New Roman"/>
          <w:sz w:val="24"/>
          <w:szCs w:val="24"/>
        </w:rPr>
        <w:t xml:space="preserve">investigated. Here, we benchmark the performance of three </w:t>
      </w:r>
      <w:proofErr w:type="spellStart"/>
      <w:r w:rsidRPr="00D9719E">
        <w:rPr>
          <w:rFonts w:ascii="Times New Roman" w:hAnsi="Times New Roman" w:cs="Times New Roman"/>
          <w:sz w:val="24"/>
          <w:szCs w:val="24"/>
        </w:rPr>
        <w:t>markerless</w:t>
      </w:r>
      <w:proofErr w:type="spellEnd"/>
      <w:r w:rsidRPr="00D9719E">
        <w:rPr>
          <w:rFonts w:ascii="Times New Roman" w:hAnsi="Times New Roman" w:cs="Times New Roman"/>
          <w:sz w:val="24"/>
          <w:szCs w:val="24"/>
        </w:rPr>
        <w:t xml:space="preserve"> pose estimation models—MediaPipe, RTMPose, and YOLOv11—for analyzing sprint biomechanics. Models were evaluated on manually annotated ground truth data with respect to sprint phases, bounding box sizes, and visual conditions like blur and occlusion. RTMPose outperformed the others consistently in both keypoint and joint angle estimations. MediaPipe demonstrated moderate performance, and YOLOv11 performed particularly poorly under small bounding boxes and high-speed movement conditions. A novel scoring framework that accounts for visually impaired predictions is introduced and allows for more informed evaluation of model robustness. We provide new insights into the current pose estimation limitations in high-motion sporting environments and guide the improvement of more robust, sports-specific computer vision systems.</w:t>
      </w:r>
    </w:p>
    <w:p w14:paraId="57F3CE04" w14:textId="77777777" w:rsidR="00643A41" w:rsidRDefault="00643A41" w:rsidP="00BF597A">
      <w:pPr>
        <w:jc w:val="center"/>
        <w:rPr>
          <w:rFonts w:ascii="Times New Roman" w:hAnsi="Times New Roman" w:cs="Times New Roman"/>
          <w:b/>
          <w:bCs/>
        </w:rPr>
      </w:pPr>
    </w:p>
    <w:p w14:paraId="2D813491" w14:textId="77777777" w:rsidR="00643A41" w:rsidRDefault="00643A41" w:rsidP="00BF597A">
      <w:pPr>
        <w:jc w:val="center"/>
        <w:rPr>
          <w:rFonts w:ascii="Times New Roman" w:hAnsi="Times New Roman" w:cs="Times New Roman"/>
          <w:b/>
          <w:bCs/>
        </w:rPr>
      </w:pPr>
    </w:p>
    <w:p w14:paraId="7FC3B10C" w14:textId="77777777" w:rsidR="00643A41" w:rsidRDefault="00643A41" w:rsidP="00BF597A">
      <w:pPr>
        <w:jc w:val="center"/>
        <w:rPr>
          <w:rFonts w:ascii="Times New Roman" w:hAnsi="Times New Roman" w:cs="Times New Roman"/>
          <w:b/>
          <w:bCs/>
        </w:rPr>
      </w:pPr>
    </w:p>
    <w:p w14:paraId="7BA4950D" w14:textId="77777777" w:rsidR="00643A41" w:rsidRDefault="00643A41" w:rsidP="00BF597A">
      <w:pPr>
        <w:jc w:val="center"/>
        <w:rPr>
          <w:rFonts w:ascii="Times New Roman" w:hAnsi="Times New Roman" w:cs="Times New Roman"/>
          <w:b/>
          <w:bCs/>
        </w:rPr>
      </w:pPr>
    </w:p>
    <w:p w14:paraId="6A81C8DF" w14:textId="77777777" w:rsidR="00643A41" w:rsidRDefault="00643A41" w:rsidP="00BF597A">
      <w:pPr>
        <w:jc w:val="center"/>
        <w:rPr>
          <w:rFonts w:ascii="Times New Roman" w:hAnsi="Times New Roman" w:cs="Times New Roman"/>
          <w:b/>
          <w:bCs/>
        </w:rPr>
      </w:pPr>
    </w:p>
    <w:p w14:paraId="05AD0A50" w14:textId="77777777" w:rsidR="00643A41" w:rsidRDefault="00643A41" w:rsidP="00BF597A">
      <w:pPr>
        <w:jc w:val="center"/>
        <w:rPr>
          <w:rFonts w:ascii="Times New Roman" w:hAnsi="Times New Roman" w:cs="Times New Roman"/>
          <w:b/>
          <w:bCs/>
        </w:rPr>
      </w:pPr>
    </w:p>
    <w:p w14:paraId="4A49F4DB" w14:textId="77777777" w:rsidR="00643A41" w:rsidRDefault="00643A41" w:rsidP="00BF597A">
      <w:pPr>
        <w:jc w:val="center"/>
        <w:rPr>
          <w:rFonts w:ascii="Times New Roman" w:hAnsi="Times New Roman" w:cs="Times New Roman"/>
          <w:b/>
          <w:bCs/>
        </w:rPr>
      </w:pPr>
    </w:p>
    <w:p w14:paraId="38E86925" w14:textId="77777777" w:rsidR="00643A41" w:rsidRDefault="00643A41" w:rsidP="00BF597A">
      <w:pPr>
        <w:jc w:val="center"/>
        <w:rPr>
          <w:rFonts w:ascii="Times New Roman" w:hAnsi="Times New Roman" w:cs="Times New Roman"/>
          <w:b/>
          <w:bCs/>
        </w:rPr>
      </w:pPr>
    </w:p>
    <w:p w14:paraId="45650D9B" w14:textId="77777777" w:rsidR="00643A41" w:rsidRDefault="00643A41" w:rsidP="00BF597A">
      <w:pPr>
        <w:jc w:val="center"/>
        <w:rPr>
          <w:rFonts w:ascii="Times New Roman" w:hAnsi="Times New Roman" w:cs="Times New Roman"/>
          <w:b/>
          <w:bCs/>
        </w:rPr>
      </w:pPr>
    </w:p>
    <w:p w14:paraId="1C9FF645" w14:textId="77777777" w:rsidR="00643A41" w:rsidRDefault="00643A41" w:rsidP="00BF597A">
      <w:pPr>
        <w:jc w:val="center"/>
        <w:rPr>
          <w:rFonts w:ascii="Times New Roman" w:hAnsi="Times New Roman" w:cs="Times New Roman"/>
          <w:b/>
          <w:bCs/>
        </w:rPr>
      </w:pPr>
    </w:p>
    <w:p w14:paraId="7EFAF712" w14:textId="77777777" w:rsidR="00643A41" w:rsidRDefault="00643A41" w:rsidP="00BF597A">
      <w:pPr>
        <w:jc w:val="center"/>
        <w:rPr>
          <w:rFonts w:ascii="Times New Roman" w:hAnsi="Times New Roman" w:cs="Times New Roman"/>
          <w:b/>
          <w:bCs/>
        </w:rPr>
      </w:pPr>
    </w:p>
    <w:p w14:paraId="09FD54C6" w14:textId="77777777" w:rsidR="00643A41" w:rsidRDefault="00643A41" w:rsidP="00BF597A">
      <w:pPr>
        <w:jc w:val="center"/>
        <w:rPr>
          <w:rFonts w:ascii="Times New Roman" w:hAnsi="Times New Roman" w:cs="Times New Roman"/>
          <w:b/>
          <w:bCs/>
        </w:rPr>
      </w:pPr>
    </w:p>
    <w:p w14:paraId="4CDC7198" w14:textId="77777777" w:rsidR="00643A41" w:rsidRDefault="00643A41" w:rsidP="00BF597A">
      <w:pPr>
        <w:jc w:val="center"/>
        <w:rPr>
          <w:rFonts w:ascii="Times New Roman" w:hAnsi="Times New Roman" w:cs="Times New Roman"/>
          <w:b/>
          <w:bCs/>
        </w:rPr>
      </w:pPr>
    </w:p>
    <w:p w14:paraId="134C2A0C" w14:textId="77777777" w:rsidR="00015087" w:rsidRDefault="00015087" w:rsidP="00BF597A">
      <w:pPr>
        <w:jc w:val="center"/>
        <w:rPr>
          <w:rFonts w:ascii="Times New Roman" w:hAnsi="Times New Roman" w:cs="Times New Roman"/>
          <w:b/>
          <w:bCs/>
        </w:rPr>
      </w:pPr>
    </w:p>
    <w:p w14:paraId="18FA11BB" w14:textId="77777777" w:rsidR="00643A41" w:rsidRDefault="00643A41" w:rsidP="00D9719E">
      <w:pPr>
        <w:rPr>
          <w:rFonts w:ascii="Times New Roman" w:hAnsi="Times New Roman" w:cs="Times New Roman"/>
          <w:b/>
          <w:bCs/>
        </w:rPr>
      </w:pPr>
    </w:p>
    <w:p w14:paraId="13D8BEB7" w14:textId="2D470791" w:rsidR="00CC5220" w:rsidRDefault="00CC5220" w:rsidP="00BF597A">
      <w:pPr>
        <w:jc w:val="center"/>
        <w:rPr>
          <w:rFonts w:ascii="Times New Roman" w:hAnsi="Times New Roman" w:cs="Times New Roman"/>
          <w:b/>
          <w:bCs/>
        </w:rPr>
      </w:pPr>
      <w:r w:rsidRPr="00BF597A">
        <w:rPr>
          <w:rFonts w:ascii="Times New Roman" w:hAnsi="Times New Roman" w:cs="Times New Roman"/>
          <w:b/>
          <w:bCs/>
        </w:rPr>
        <w:lastRenderedPageBreak/>
        <w:t>Table of Contents</w:t>
      </w:r>
    </w:p>
    <w:p w14:paraId="315AD492" w14:textId="77777777" w:rsidR="00BF597A" w:rsidRDefault="00BF597A" w:rsidP="00BF597A">
      <w:pPr>
        <w:jc w:val="center"/>
        <w:rPr>
          <w:rFonts w:ascii="Times New Roman" w:hAnsi="Times New Roman" w:cs="Times New Roman"/>
          <w:b/>
          <w:bCs/>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15"/>
        <w:gridCol w:w="4315"/>
      </w:tblGrid>
      <w:tr w:rsidR="00BF597A" w14:paraId="568544A2" w14:textId="77777777" w:rsidTr="00BF597A">
        <w:trPr>
          <w:trHeight w:val="9141"/>
        </w:trPr>
        <w:tc>
          <w:tcPr>
            <w:tcW w:w="4315" w:type="dxa"/>
          </w:tcPr>
          <w:p w14:paraId="15E6D5D3" w14:textId="71ABCECB" w:rsidR="00BF597A" w:rsidRPr="00CC5220" w:rsidRDefault="00BF597A" w:rsidP="00BF597A">
            <w:pPr>
              <w:spacing w:line="360" w:lineRule="auto"/>
              <w:rPr>
                <w:rFonts w:ascii="Times New Roman" w:hAnsi="Times New Roman" w:cs="Times New Roman"/>
              </w:rPr>
            </w:pPr>
            <w:r w:rsidRPr="00643F47">
              <w:rPr>
                <w:rFonts w:ascii="Times New Roman" w:hAnsi="Times New Roman" w:cs="Times New Roman"/>
              </w:rPr>
              <w:t>1.</w:t>
            </w:r>
            <w:r>
              <w:rPr>
                <w:rFonts w:ascii="Times New Roman" w:hAnsi="Times New Roman" w:cs="Times New Roman"/>
              </w:rPr>
              <w:t xml:space="preserve"> </w:t>
            </w:r>
            <w:r w:rsidRPr="00643F47">
              <w:rPr>
                <w:rFonts w:ascii="Times New Roman" w:hAnsi="Times New Roman" w:cs="Times New Roman"/>
              </w:rPr>
              <w:t>Introduction</w:t>
            </w:r>
          </w:p>
          <w:p w14:paraId="5E026F12" w14:textId="77777777" w:rsidR="00BF597A" w:rsidRPr="00CC5220" w:rsidRDefault="00BF597A" w:rsidP="00BF597A">
            <w:pPr>
              <w:spacing w:line="360" w:lineRule="auto"/>
              <w:rPr>
                <w:rFonts w:ascii="Times New Roman" w:hAnsi="Times New Roman" w:cs="Times New Roman"/>
              </w:rPr>
            </w:pPr>
            <w:r>
              <w:rPr>
                <w:rFonts w:ascii="Times New Roman" w:hAnsi="Times New Roman" w:cs="Times New Roman"/>
              </w:rPr>
              <w:t xml:space="preserve">2. </w:t>
            </w:r>
            <w:r w:rsidRPr="00CC5220">
              <w:rPr>
                <w:rFonts w:ascii="Times New Roman" w:hAnsi="Times New Roman" w:cs="Times New Roman"/>
              </w:rPr>
              <w:t>Related Work</w:t>
            </w:r>
          </w:p>
          <w:p w14:paraId="1E6BF7A8" w14:textId="77777777" w:rsidR="00BF597A" w:rsidRPr="00CC5220" w:rsidRDefault="00BF597A" w:rsidP="00BF597A">
            <w:pPr>
              <w:spacing w:line="360" w:lineRule="auto"/>
              <w:ind w:firstLine="720"/>
              <w:rPr>
                <w:rFonts w:ascii="Times New Roman" w:hAnsi="Times New Roman" w:cs="Times New Roman"/>
              </w:rPr>
            </w:pPr>
            <w:r>
              <w:rPr>
                <w:rFonts w:ascii="Times New Roman" w:hAnsi="Times New Roman" w:cs="Times New Roman"/>
              </w:rPr>
              <w:t>2</w:t>
            </w:r>
            <w:r w:rsidRPr="00CC5220">
              <w:rPr>
                <w:rFonts w:ascii="Times New Roman" w:hAnsi="Times New Roman" w:cs="Times New Roman"/>
              </w:rPr>
              <w:t xml:space="preserve">.1 Marker-Based vs. </w:t>
            </w:r>
            <w:proofErr w:type="spellStart"/>
            <w:r w:rsidRPr="00CC5220">
              <w:rPr>
                <w:rFonts w:ascii="Times New Roman" w:hAnsi="Times New Roman" w:cs="Times New Roman"/>
              </w:rPr>
              <w:t>Markerless</w:t>
            </w:r>
            <w:proofErr w:type="spellEnd"/>
            <w:r w:rsidRPr="00CC5220">
              <w:rPr>
                <w:rFonts w:ascii="Times New Roman" w:hAnsi="Times New Roman" w:cs="Times New Roman"/>
              </w:rPr>
              <w:t xml:space="preserve"> Approaches</w:t>
            </w:r>
          </w:p>
          <w:p w14:paraId="2F08B403" w14:textId="77777777" w:rsidR="00BF597A" w:rsidRPr="00CC5220" w:rsidRDefault="00BF597A" w:rsidP="00BF597A">
            <w:pPr>
              <w:spacing w:line="360" w:lineRule="auto"/>
              <w:ind w:firstLine="720"/>
              <w:rPr>
                <w:rFonts w:ascii="Times New Roman" w:hAnsi="Times New Roman" w:cs="Times New Roman"/>
              </w:rPr>
            </w:pPr>
            <w:r>
              <w:rPr>
                <w:rFonts w:ascii="Times New Roman" w:hAnsi="Times New Roman" w:cs="Times New Roman"/>
              </w:rPr>
              <w:t>2</w:t>
            </w:r>
            <w:r w:rsidRPr="00CC5220">
              <w:rPr>
                <w:rFonts w:ascii="Times New Roman" w:hAnsi="Times New Roman" w:cs="Times New Roman"/>
              </w:rPr>
              <w:t>.2 Observed Challenges</w:t>
            </w:r>
          </w:p>
          <w:p w14:paraId="7BEE919B" w14:textId="77777777" w:rsidR="00BF597A" w:rsidRPr="00CC5220" w:rsidRDefault="00BF597A" w:rsidP="00BF597A">
            <w:pPr>
              <w:spacing w:line="360" w:lineRule="auto"/>
              <w:rPr>
                <w:rFonts w:ascii="Times New Roman" w:hAnsi="Times New Roman" w:cs="Times New Roman"/>
              </w:rPr>
            </w:pPr>
            <w:r>
              <w:rPr>
                <w:rFonts w:ascii="Times New Roman" w:hAnsi="Times New Roman" w:cs="Times New Roman"/>
              </w:rPr>
              <w:t xml:space="preserve">3. </w:t>
            </w:r>
            <w:r w:rsidRPr="00CC5220">
              <w:rPr>
                <w:rFonts w:ascii="Times New Roman" w:hAnsi="Times New Roman" w:cs="Times New Roman"/>
              </w:rPr>
              <w:t>Background</w:t>
            </w:r>
          </w:p>
          <w:p w14:paraId="0A54E232" w14:textId="77777777" w:rsidR="00BF597A" w:rsidRPr="00CC5220" w:rsidRDefault="00BF597A" w:rsidP="00BF597A">
            <w:pPr>
              <w:spacing w:line="360" w:lineRule="auto"/>
              <w:ind w:firstLine="720"/>
              <w:rPr>
                <w:rFonts w:ascii="Times New Roman" w:hAnsi="Times New Roman" w:cs="Times New Roman"/>
              </w:rPr>
            </w:pPr>
            <w:r>
              <w:rPr>
                <w:rFonts w:ascii="Times New Roman" w:hAnsi="Times New Roman" w:cs="Times New Roman"/>
              </w:rPr>
              <w:t>3</w:t>
            </w:r>
            <w:r w:rsidRPr="00CC5220">
              <w:rPr>
                <w:rFonts w:ascii="Times New Roman" w:hAnsi="Times New Roman" w:cs="Times New Roman"/>
              </w:rPr>
              <w:t>.1 Human Pose Estimation Overview</w:t>
            </w:r>
          </w:p>
          <w:p w14:paraId="75764771"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3.2</w:t>
            </w:r>
            <w:r w:rsidRPr="00CC5220">
              <w:rPr>
                <w:rFonts w:ascii="Times New Roman" w:hAnsi="Times New Roman" w:cs="Times New Roman"/>
              </w:rPr>
              <w:t xml:space="preserve"> </w:t>
            </w:r>
            <w:r>
              <w:rPr>
                <w:rFonts w:ascii="Times New Roman" w:hAnsi="Times New Roman" w:cs="Times New Roman"/>
              </w:rPr>
              <w:t>RTMPose</w:t>
            </w:r>
          </w:p>
          <w:p w14:paraId="559FAB7E"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3.3 MediaPipe</w:t>
            </w:r>
          </w:p>
          <w:p w14:paraId="6982DAE9"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3.4 YOLOv11</w:t>
            </w:r>
          </w:p>
          <w:p w14:paraId="5C150A30" w14:textId="77777777" w:rsidR="00BF597A" w:rsidRPr="00CC5220" w:rsidRDefault="00BF597A" w:rsidP="00BF597A">
            <w:pPr>
              <w:spacing w:line="360" w:lineRule="auto"/>
              <w:ind w:firstLine="720"/>
              <w:rPr>
                <w:rFonts w:ascii="Times New Roman" w:hAnsi="Times New Roman" w:cs="Times New Roman"/>
              </w:rPr>
            </w:pPr>
            <w:r>
              <w:rPr>
                <w:rFonts w:ascii="Times New Roman" w:hAnsi="Times New Roman" w:cs="Times New Roman"/>
              </w:rPr>
              <w:t>3.5 Model Justification</w:t>
            </w:r>
          </w:p>
          <w:p w14:paraId="2E34C2B5" w14:textId="77777777" w:rsidR="00BF597A" w:rsidRPr="00CC5220" w:rsidRDefault="00BF597A" w:rsidP="00BF597A">
            <w:pPr>
              <w:spacing w:line="360" w:lineRule="auto"/>
              <w:rPr>
                <w:rFonts w:ascii="Times New Roman" w:hAnsi="Times New Roman" w:cs="Times New Roman"/>
              </w:rPr>
            </w:pPr>
            <w:r>
              <w:rPr>
                <w:rFonts w:ascii="Times New Roman" w:hAnsi="Times New Roman" w:cs="Times New Roman"/>
              </w:rPr>
              <w:t xml:space="preserve">4. </w:t>
            </w:r>
            <w:r w:rsidRPr="00CC5220">
              <w:rPr>
                <w:rFonts w:ascii="Times New Roman" w:hAnsi="Times New Roman" w:cs="Times New Roman"/>
              </w:rPr>
              <w:t>Study Design</w:t>
            </w:r>
          </w:p>
          <w:p w14:paraId="391E697A"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4</w:t>
            </w:r>
            <w:r w:rsidRPr="00CC5220">
              <w:rPr>
                <w:rFonts w:ascii="Times New Roman" w:hAnsi="Times New Roman" w:cs="Times New Roman"/>
              </w:rPr>
              <w:t>.1 Data Collection</w:t>
            </w:r>
          </w:p>
          <w:p w14:paraId="5EC15159"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ab/>
            </w:r>
            <w:r w:rsidRPr="002F35E4">
              <w:rPr>
                <w:rFonts w:ascii="Times New Roman" w:hAnsi="Times New Roman" w:cs="Times New Roman"/>
              </w:rPr>
              <w:t xml:space="preserve">4.1.1 </w:t>
            </w:r>
            <w:r>
              <w:rPr>
                <w:rFonts w:ascii="Times New Roman" w:hAnsi="Times New Roman" w:cs="Times New Roman"/>
              </w:rPr>
              <w:t>Frame Selection</w:t>
            </w:r>
          </w:p>
          <w:p w14:paraId="395AAFFB"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4.2 Data Processing</w:t>
            </w:r>
          </w:p>
          <w:p w14:paraId="671DF232"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4.3 Data Analysis</w:t>
            </w:r>
          </w:p>
          <w:p w14:paraId="02E142FB"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ab/>
              <w:t>4.3.1 Keypoint Metrics</w:t>
            </w:r>
          </w:p>
          <w:p w14:paraId="16D3505B" w14:textId="77777777" w:rsidR="00BF597A" w:rsidRDefault="00BF597A" w:rsidP="00BF597A">
            <w:pPr>
              <w:spacing w:line="360" w:lineRule="auto"/>
              <w:ind w:firstLine="720"/>
              <w:rPr>
                <w:rFonts w:ascii="Times New Roman" w:hAnsi="Times New Roman" w:cs="Times New Roman"/>
              </w:rPr>
            </w:pPr>
            <w:r>
              <w:rPr>
                <w:rFonts w:ascii="Times New Roman" w:hAnsi="Times New Roman" w:cs="Times New Roman"/>
              </w:rPr>
              <w:tab/>
              <w:t>4.3.2 Angle Metrics</w:t>
            </w:r>
          </w:p>
          <w:p w14:paraId="43BE7D3D" w14:textId="77777777" w:rsidR="00BF597A" w:rsidRDefault="00BF597A" w:rsidP="00BF597A">
            <w:pPr>
              <w:spacing w:line="360" w:lineRule="auto"/>
              <w:ind w:left="720" w:firstLine="720"/>
              <w:rPr>
                <w:rFonts w:ascii="Times New Roman" w:hAnsi="Times New Roman" w:cs="Times New Roman"/>
              </w:rPr>
            </w:pPr>
            <w:r>
              <w:rPr>
                <w:rFonts w:ascii="Times New Roman" w:hAnsi="Times New Roman" w:cs="Times New Roman"/>
              </w:rPr>
              <w:t>4.3.3 Scoring</w:t>
            </w:r>
          </w:p>
          <w:p w14:paraId="7DD77741" w14:textId="77777777" w:rsidR="00BF597A" w:rsidRPr="00CC5220" w:rsidRDefault="00BF597A" w:rsidP="00BF597A">
            <w:pPr>
              <w:spacing w:line="360" w:lineRule="auto"/>
              <w:ind w:firstLine="720"/>
              <w:rPr>
                <w:rFonts w:ascii="Times New Roman" w:hAnsi="Times New Roman" w:cs="Times New Roman"/>
              </w:rPr>
            </w:pPr>
            <w:r>
              <w:rPr>
                <w:rFonts w:ascii="Times New Roman" w:hAnsi="Times New Roman" w:cs="Times New Roman"/>
              </w:rPr>
              <w:tab/>
              <w:t>4.3.4 Mean Correctness</w:t>
            </w:r>
          </w:p>
          <w:p w14:paraId="5492ED23" w14:textId="77777777" w:rsidR="00BF597A" w:rsidRDefault="00BF597A" w:rsidP="00BF597A">
            <w:pPr>
              <w:jc w:val="center"/>
              <w:rPr>
                <w:rFonts w:ascii="Times New Roman" w:hAnsi="Times New Roman" w:cs="Times New Roman"/>
                <w:b/>
                <w:bCs/>
              </w:rPr>
            </w:pPr>
          </w:p>
        </w:tc>
        <w:tc>
          <w:tcPr>
            <w:tcW w:w="4315" w:type="dxa"/>
          </w:tcPr>
          <w:p w14:paraId="4F0904FC" w14:textId="77777777" w:rsidR="00BF597A" w:rsidRPr="00CC5220" w:rsidRDefault="00BF597A" w:rsidP="00BF597A">
            <w:pPr>
              <w:spacing w:line="360" w:lineRule="auto"/>
              <w:rPr>
                <w:rFonts w:ascii="Times New Roman" w:hAnsi="Times New Roman" w:cs="Times New Roman"/>
              </w:rPr>
            </w:pPr>
            <w:r>
              <w:rPr>
                <w:rFonts w:ascii="Times New Roman" w:hAnsi="Times New Roman" w:cs="Times New Roman"/>
              </w:rPr>
              <w:t xml:space="preserve">5. </w:t>
            </w:r>
            <w:r w:rsidRPr="00CC5220">
              <w:rPr>
                <w:rFonts w:ascii="Times New Roman" w:hAnsi="Times New Roman" w:cs="Times New Roman"/>
              </w:rPr>
              <w:t>Results</w:t>
            </w:r>
          </w:p>
          <w:p w14:paraId="281126E4" w14:textId="77777777" w:rsidR="00BF597A" w:rsidRPr="00CC5220" w:rsidRDefault="00BF597A" w:rsidP="00BF597A">
            <w:pPr>
              <w:spacing w:line="360" w:lineRule="auto"/>
              <w:ind w:left="720"/>
              <w:rPr>
                <w:rFonts w:ascii="Times New Roman" w:hAnsi="Times New Roman" w:cs="Times New Roman"/>
              </w:rPr>
            </w:pPr>
            <w:r>
              <w:rPr>
                <w:rFonts w:ascii="Times New Roman" w:hAnsi="Times New Roman" w:cs="Times New Roman"/>
              </w:rPr>
              <w:t>5</w:t>
            </w:r>
            <w:r w:rsidRPr="00CC5220">
              <w:rPr>
                <w:rFonts w:ascii="Times New Roman" w:hAnsi="Times New Roman" w:cs="Times New Roman"/>
              </w:rPr>
              <w:t>.1 Standard Metrics</w:t>
            </w:r>
          </w:p>
          <w:p w14:paraId="350DCF85" w14:textId="77777777" w:rsidR="00BF597A" w:rsidRPr="00CC5220" w:rsidRDefault="00BF597A" w:rsidP="00BF597A">
            <w:pPr>
              <w:spacing w:line="360" w:lineRule="auto"/>
              <w:ind w:left="720"/>
              <w:rPr>
                <w:rFonts w:ascii="Times New Roman" w:hAnsi="Times New Roman" w:cs="Times New Roman"/>
              </w:rPr>
            </w:pPr>
            <w:r>
              <w:rPr>
                <w:rFonts w:ascii="Times New Roman" w:hAnsi="Times New Roman" w:cs="Times New Roman"/>
              </w:rPr>
              <w:t>5</w:t>
            </w:r>
            <w:r w:rsidRPr="00CC5220">
              <w:rPr>
                <w:rFonts w:ascii="Times New Roman" w:hAnsi="Times New Roman" w:cs="Times New Roman"/>
              </w:rPr>
              <w:t>.2 Overall Model Performance</w:t>
            </w:r>
          </w:p>
          <w:p w14:paraId="6DDF0139" w14:textId="77777777" w:rsidR="00BF597A" w:rsidRPr="00CC5220" w:rsidRDefault="00BF597A" w:rsidP="00BF597A">
            <w:pPr>
              <w:spacing w:line="360" w:lineRule="auto"/>
              <w:ind w:left="720"/>
              <w:rPr>
                <w:rFonts w:ascii="Times New Roman" w:hAnsi="Times New Roman" w:cs="Times New Roman"/>
              </w:rPr>
            </w:pPr>
            <w:r>
              <w:rPr>
                <w:rFonts w:ascii="Times New Roman" w:hAnsi="Times New Roman" w:cs="Times New Roman"/>
              </w:rPr>
              <w:t>5</w:t>
            </w:r>
            <w:r w:rsidRPr="00CC5220">
              <w:rPr>
                <w:rFonts w:ascii="Times New Roman" w:hAnsi="Times New Roman" w:cs="Times New Roman"/>
              </w:rPr>
              <w:t>.3 Bounding Box Comparison</w:t>
            </w:r>
          </w:p>
          <w:p w14:paraId="1F3ED4BB" w14:textId="77777777" w:rsidR="00BF597A" w:rsidRPr="00CC5220" w:rsidRDefault="00BF597A" w:rsidP="00BF597A">
            <w:pPr>
              <w:spacing w:line="360" w:lineRule="auto"/>
              <w:ind w:left="720"/>
              <w:rPr>
                <w:rFonts w:ascii="Times New Roman" w:hAnsi="Times New Roman" w:cs="Times New Roman"/>
              </w:rPr>
            </w:pPr>
            <w:r>
              <w:rPr>
                <w:rFonts w:ascii="Times New Roman" w:hAnsi="Times New Roman" w:cs="Times New Roman"/>
              </w:rPr>
              <w:t>5</w:t>
            </w:r>
            <w:r w:rsidRPr="00CC5220">
              <w:rPr>
                <w:rFonts w:ascii="Times New Roman" w:hAnsi="Times New Roman" w:cs="Times New Roman"/>
              </w:rPr>
              <w:t>.4 Sprint Phase Comparison</w:t>
            </w:r>
          </w:p>
          <w:p w14:paraId="4873C880" w14:textId="77777777" w:rsidR="00BF597A" w:rsidRDefault="00BF597A" w:rsidP="00BF597A">
            <w:pPr>
              <w:spacing w:line="360" w:lineRule="auto"/>
              <w:ind w:left="720"/>
              <w:rPr>
                <w:rFonts w:ascii="Times New Roman" w:hAnsi="Times New Roman" w:cs="Times New Roman"/>
              </w:rPr>
            </w:pPr>
            <w:r>
              <w:rPr>
                <w:rFonts w:ascii="Times New Roman" w:hAnsi="Times New Roman" w:cs="Times New Roman"/>
              </w:rPr>
              <w:t>5</w:t>
            </w:r>
            <w:r w:rsidRPr="00CC5220">
              <w:rPr>
                <w:rFonts w:ascii="Times New Roman" w:hAnsi="Times New Roman" w:cs="Times New Roman"/>
              </w:rPr>
              <w:t>.5 Visual Challenge Analysis</w:t>
            </w:r>
          </w:p>
          <w:p w14:paraId="1CDFA3AE" w14:textId="77777777" w:rsidR="00BF597A" w:rsidRPr="00CC5220" w:rsidRDefault="00BF597A" w:rsidP="00BF597A">
            <w:pPr>
              <w:spacing w:line="360" w:lineRule="auto"/>
              <w:ind w:left="720"/>
              <w:rPr>
                <w:rFonts w:ascii="Times New Roman" w:hAnsi="Times New Roman" w:cs="Times New Roman"/>
              </w:rPr>
            </w:pPr>
            <w:r>
              <w:rPr>
                <w:rFonts w:ascii="Times New Roman" w:hAnsi="Times New Roman" w:cs="Times New Roman"/>
              </w:rPr>
              <w:t>5.6 Keypoint vs Angle</w:t>
            </w:r>
          </w:p>
          <w:p w14:paraId="4A970122" w14:textId="77777777" w:rsidR="00BF597A" w:rsidRPr="00CC5220" w:rsidRDefault="00BF597A" w:rsidP="00BF597A">
            <w:pPr>
              <w:spacing w:line="360" w:lineRule="auto"/>
              <w:ind w:left="720"/>
              <w:rPr>
                <w:rFonts w:ascii="Times New Roman" w:hAnsi="Times New Roman" w:cs="Times New Roman"/>
              </w:rPr>
            </w:pPr>
            <w:r>
              <w:rPr>
                <w:rFonts w:ascii="Times New Roman" w:hAnsi="Times New Roman" w:cs="Times New Roman"/>
              </w:rPr>
              <w:t>5.7</w:t>
            </w:r>
            <w:r w:rsidRPr="00CC5220">
              <w:rPr>
                <w:rFonts w:ascii="Times New Roman" w:hAnsi="Times New Roman" w:cs="Times New Roman"/>
              </w:rPr>
              <w:t xml:space="preserve"> Joint-Level Breakdown</w:t>
            </w:r>
          </w:p>
          <w:p w14:paraId="1E1354AA" w14:textId="77777777" w:rsidR="00BF597A" w:rsidRPr="00CC5220" w:rsidRDefault="00BF597A" w:rsidP="00BF597A">
            <w:pPr>
              <w:spacing w:line="360" w:lineRule="auto"/>
              <w:rPr>
                <w:rFonts w:ascii="Times New Roman" w:hAnsi="Times New Roman" w:cs="Times New Roman"/>
              </w:rPr>
            </w:pPr>
            <w:r>
              <w:rPr>
                <w:rFonts w:ascii="Times New Roman" w:hAnsi="Times New Roman" w:cs="Times New Roman"/>
              </w:rPr>
              <w:t xml:space="preserve">6. </w:t>
            </w:r>
            <w:r w:rsidRPr="00CC5220">
              <w:rPr>
                <w:rFonts w:ascii="Times New Roman" w:hAnsi="Times New Roman" w:cs="Times New Roman"/>
              </w:rPr>
              <w:t>Discussion</w:t>
            </w:r>
          </w:p>
          <w:p w14:paraId="66A3B308" w14:textId="77777777" w:rsidR="00BF597A" w:rsidRPr="00CC5220" w:rsidRDefault="00BF597A" w:rsidP="00BF597A">
            <w:pPr>
              <w:spacing w:line="360" w:lineRule="auto"/>
              <w:ind w:firstLine="720"/>
              <w:rPr>
                <w:rFonts w:ascii="Times New Roman" w:hAnsi="Times New Roman" w:cs="Times New Roman"/>
              </w:rPr>
            </w:pPr>
            <w:r>
              <w:rPr>
                <w:rFonts w:ascii="Times New Roman" w:hAnsi="Times New Roman" w:cs="Times New Roman"/>
              </w:rPr>
              <w:t xml:space="preserve">6.1 </w:t>
            </w:r>
            <w:r w:rsidRPr="00CC5220">
              <w:rPr>
                <w:rFonts w:ascii="Times New Roman" w:hAnsi="Times New Roman" w:cs="Times New Roman"/>
              </w:rPr>
              <w:t xml:space="preserve">Limitations and </w:t>
            </w:r>
            <w:r>
              <w:rPr>
                <w:rFonts w:ascii="Times New Roman" w:hAnsi="Times New Roman" w:cs="Times New Roman"/>
              </w:rPr>
              <w:t>Future Research</w:t>
            </w:r>
          </w:p>
          <w:p w14:paraId="3118195E" w14:textId="77777777" w:rsidR="00BF597A" w:rsidRPr="00CC5220" w:rsidRDefault="00BF597A" w:rsidP="00BF597A">
            <w:pPr>
              <w:spacing w:line="360" w:lineRule="auto"/>
              <w:rPr>
                <w:rFonts w:ascii="Times New Roman" w:hAnsi="Times New Roman" w:cs="Times New Roman"/>
              </w:rPr>
            </w:pPr>
            <w:r>
              <w:rPr>
                <w:rFonts w:ascii="Times New Roman" w:hAnsi="Times New Roman" w:cs="Times New Roman"/>
              </w:rPr>
              <w:t xml:space="preserve">7. </w:t>
            </w:r>
            <w:r w:rsidRPr="00CC5220">
              <w:rPr>
                <w:rFonts w:ascii="Times New Roman" w:hAnsi="Times New Roman" w:cs="Times New Roman"/>
              </w:rPr>
              <w:t>Conclusion</w:t>
            </w:r>
          </w:p>
          <w:p w14:paraId="0491EE5D" w14:textId="77777777" w:rsidR="00BF597A" w:rsidRPr="00997051" w:rsidRDefault="00BF597A" w:rsidP="00BF597A">
            <w:pPr>
              <w:spacing w:line="360" w:lineRule="auto"/>
              <w:rPr>
                <w:rFonts w:ascii="Times New Roman" w:hAnsi="Times New Roman" w:cs="Times New Roman"/>
              </w:rPr>
            </w:pPr>
            <w:r>
              <w:rPr>
                <w:rFonts w:ascii="Times New Roman" w:hAnsi="Times New Roman" w:cs="Times New Roman"/>
              </w:rPr>
              <w:t xml:space="preserve">8. </w:t>
            </w:r>
            <w:r w:rsidRPr="00CC5220">
              <w:rPr>
                <w:rFonts w:ascii="Times New Roman" w:hAnsi="Times New Roman" w:cs="Times New Roman"/>
              </w:rPr>
              <w:t>Bibliography</w:t>
            </w:r>
          </w:p>
          <w:p w14:paraId="23A0450A" w14:textId="77777777" w:rsidR="00BF597A" w:rsidRDefault="00BF597A" w:rsidP="00BF597A">
            <w:pPr>
              <w:spacing w:line="360" w:lineRule="auto"/>
              <w:jc w:val="center"/>
              <w:rPr>
                <w:rFonts w:ascii="Times New Roman" w:hAnsi="Times New Roman" w:cs="Times New Roman"/>
                <w:b/>
                <w:bCs/>
              </w:rPr>
            </w:pPr>
          </w:p>
        </w:tc>
      </w:tr>
    </w:tbl>
    <w:p w14:paraId="091A94DF" w14:textId="77777777" w:rsidR="00997051" w:rsidRDefault="00997051" w:rsidP="00BF597A">
      <w:pPr>
        <w:jc w:val="center"/>
        <w:rPr>
          <w:rFonts w:ascii="Times New Roman" w:hAnsi="Times New Roman" w:cs="Times New Roman"/>
        </w:rPr>
      </w:pPr>
    </w:p>
    <w:p w14:paraId="55B3B42D" w14:textId="77777777" w:rsidR="00D9719E" w:rsidRDefault="00D9719E" w:rsidP="00BF597A">
      <w:pPr>
        <w:jc w:val="center"/>
        <w:rPr>
          <w:rFonts w:ascii="Times New Roman" w:hAnsi="Times New Roman" w:cs="Times New Roman"/>
        </w:rPr>
      </w:pPr>
    </w:p>
    <w:p w14:paraId="1CB8A3DC" w14:textId="77777777" w:rsidR="00D9719E" w:rsidRDefault="00D9719E" w:rsidP="00BF597A">
      <w:pPr>
        <w:jc w:val="center"/>
        <w:rPr>
          <w:rFonts w:ascii="Times New Roman" w:hAnsi="Times New Roman" w:cs="Times New Roman"/>
        </w:rPr>
      </w:pPr>
    </w:p>
    <w:p w14:paraId="4015EA2E" w14:textId="77777777" w:rsidR="00D9719E" w:rsidRDefault="00D9719E" w:rsidP="00BF597A">
      <w:pPr>
        <w:jc w:val="center"/>
        <w:rPr>
          <w:rFonts w:ascii="Times New Roman" w:hAnsi="Times New Roman" w:cs="Times New Roman"/>
        </w:rPr>
      </w:pPr>
    </w:p>
    <w:p w14:paraId="72734A2C" w14:textId="77777777" w:rsidR="00D9719E" w:rsidRDefault="00D9719E" w:rsidP="00BF597A">
      <w:pPr>
        <w:jc w:val="center"/>
        <w:rPr>
          <w:rFonts w:ascii="Times New Roman" w:hAnsi="Times New Roman" w:cs="Times New Roman"/>
        </w:rPr>
      </w:pPr>
    </w:p>
    <w:p w14:paraId="56FD12CC" w14:textId="77777777" w:rsidR="0004318D" w:rsidRPr="0004318D" w:rsidRDefault="0004318D" w:rsidP="0004318D">
      <w:pPr>
        <w:spacing w:after="0" w:line="360" w:lineRule="auto"/>
        <w:rPr>
          <w:rFonts w:ascii="Times New Roman" w:eastAsia="Times New Roman" w:hAnsi="Times New Roman" w:cs="Times New Roman"/>
          <w:b/>
          <w:bCs/>
          <w:sz w:val="24"/>
          <w:szCs w:val="24"/>
          <w:lang w:val="en-CA"/>
        </w:rPr>
      </w:pPr>
    </w:p>
    <w:p w14:paraId="45C6F383" w14:textId="77777777" w:rsidR="0004318D" w:rsidRPr="0004318D" w:rsidRDefault="0004318D" w:rsidP="0004318D">
      <w:pPr>
        <w:spacing w:after="0"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lastRenderedPageBreak/>
        <w:t>1. Introduction</w:t>
      </w:r>
    </w:p>
    <w:p w14:paraId="7C78D130"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41FE0E28"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Sprinting is one of, if not the most, physically demanding athletic activity, requiring a strong combination of power, precision, and efficiency. Athletes must ensure that their movements are biomechanically optimized because even the tiniest inefficiency can significantly impact performance. Sprinting possesses three key phases: the acceleration phase, the maximum velocity phase, and the deceleration phase [1]. With each of the phases demanding its own coordination of muscle activation and joint position to attain optimal efficiency. Traditionally, sprinters gain feedback from their proprioception abilities and their coaches. However, the visual observation from coaches is subjectively driven and sometimes lacks the precision necessary for high-performance analysis. </w:t>
      </w:r>
    </w:p>
    <w:p w14:paraId="4A71E7C7"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To address this problem, </w:t>
      </w:r>
      <w:proofErr w:type="spellStart"/>
      <w:r w:rsidRPr="0004318D">
        <w:rPr>
          <w:rFonts w:ascii="Times New Roman" w:eastAsia="Times New Roman" w:hAnsi="Times New Roman" w:cs="Times New Roman"/>
          <w:sz w:val="24"/>
          <w:szCs w:val="24"/>
          <w:lang w:val="en-CA"/>
        </w:rPr>
        <w:t>markered</w:t>
      </w:r>
      <w:proofErr w:type="spellEnd"/>
      <w:r w:rsidRPr="0004318D">
        <w:rPr>
          <w:rFonts w:ascii="Times New Roman" w:eastAsia="Times New Roman" w:hAnsi="Times New Roman" w:cs="Times New Roman"/>
          <w:sz w:val="24"/>
          <w:szCs w:val="24"/>
          <w:lang w:val="en-CA"/>
        </w:rPr>
        <w:t xml:space="preserve"> motion capture systems —such as the Vicon MX T-Series —have been utilized to get the necessary kinematic data. The system uses 12 high speed infrared cameras, with an extensive set up needed to track reflective markers on key anatomical landmarks [2]. While the data is highly accurate, these systems are costly, they require controlled environments, and involve long complex setup procedures, making these </w:t>
      </w:r>
      <w:proofErr w:type="spellStart"/>
      <w:r w:rsidRPr="0004318D">
        <w:rPr>
          <w:rFonts w:ascii="Times New Roman" w:eastAsia="Times New Roman" w:hAnsi="Times New Roman" w:cs="Times New Roman"/>
          <w:sz w:val="24"/>
          <w:szCs w:val="24"/>
          <w:lang w:val="en-CA"/>
        </w:rPr>
        <w:t>markered</w:t>
      </w:r>
      <w:proofErr w:type="spellEnd"/>
      <w:r w:rsidRPr="0004318D">
        <w:rPr>
          <w:rFonts w:ascii="Times New Roman" w:eastAsia="Times New Roman" w:hAnsi="Times New Roman" w:cs="Times New Roman"/>
          <w:sz w:val="24"/>
          <w:szCs w:val="24"/>
          <w:lang w:val="en-CA"/>
        </w:rPr>
        <w:t xml:space="preserve"> motion capture systems impractical for regular sprint training [3]. Thankfully, the growing field of computer vision gives us another approach to this problem: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human pose estimation (HPE) models. HPE Models give us the ability to analyze movements from typical inexpensive video footage. Taking advantage of machine learning, these models can predict and calculate joint angles, which is an affordable and accessible solution for sprint analysis [3].</w:t>
      </w:r>
    </w:p>
    <w:p w14:paraId="0ED58F91"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Despite its immense potential, currently HPE models face significant limitations in respect to sprinting. Sprinters move rapidly, which introduces challenges such as motion blur as well as self-occlusions, which result in error-prone predictions [4][5]. Most impacted is the feet which plays a vital role in sprint mechanics [5]. </w:t>
      </w:r>
    </w:p>
    <w:p w14:paraId="31F17216"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There is an urgent need for light, accessible pose estimation solutions with high real-world sprinting accuracy, but we have yet to discern which models can deliver. Sprinting, with its high-speed movement, frequent occlusions, and varying bounding boxes, is an exceptionally demanding benchmark for pose estimation solutions — one that exposes limitations not evident in slower and more controlled activities.</w:t>
      </w:r>
    </w:p>
    <w:p w14:paraId="16B2899D"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lastRenderedPageBreak/>
        <w:t xml:space="preserve">This research seeks to answer the question: </w:t>
      </w:r>
      <w:r w:rsidRPr="0004318D">
        <w:rPr>
          <w:rFonts w:ascii="Times New Roman" w:eastAsia="Times New Roman" w:hAnsi="Times New Roman" w:cs="Times New Roman"/>
          <w:i/>
          <w:iCs/>
          <w:sz w:val="24"/>
          <w:szCs w:val="24"/>
          <w:lang w:val="en-CA"/>
        </w:rPr>
        <w:t>How accurate are MediaPipe, RTMPose, and YOLOv11 in estimating sprint biomechanics?</w:t>
      </w:r>
      <w:r w:rsidRPr="0004318D">
        <w:rPr>
          <w:rFonts w:ascii="Times New Roman" w:eastAsia="Times New Roman" w:hAnsi="Times New Roman" w:cs="Times New Roman"/>
          <w:sz w:val="24"/>
          <w:szCs w:val="24"/>
          <w:lang w:val="en-CA"/>
        </w:rPr>
        <w:t xml:space="preserve"> To investigate this, the performance of these three human pose estimation models is compared on captured sprint footage frames. These frames are annotated with ground truth data, and later tested on multiple sprint phases, varying bounding box sizes, and visual challenges like motion blur and occlusion. Contributions include a rigorous evaluation and comparison of these models on sprint-specific data, both with standard pose estimation metrics as well as with a novel scoring method that assigns higher weightage based on the prediction’s visual challenge. The findings indicate that RTMPose outperforms the other two in all tested conditions, while MediaPipe performs moderately well, and YOLOv11 struggles—specifically at joint accuracy in small bounding boxes and high-speed scenarios. These findings map out the limitations of contemporary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pose estimation in real-world sprint analysis as it is today, as well as inform future improvement in how the models get built and deployed for athletic performance analysis.</w:t>
      </w:r>
    </w:p>
    <w:p w14:paraId="5A561AC9"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344E6730" w14:textId="77777777" w:rsidR="0004318D" w:rsidRPr="0004318D" w:rsidRDefault="0004318D" w:rsidP="0004318D">
      <w:pPr>
        <w:spacing w:after="0"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t>2. Related Work</w:t>
      </w:r>
    </w:p>
    <w:p w14:paraId="3ED971EE"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36F49AF7"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Computer vision’s applicability to biomechanics, specifically sprinting, has gained significant attention. Due to its potential in real-time motion analysis without the extensive and expensive set up. Recent advancements in machine learning and computer vision have enabled the development of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motion capture techniques, that leverage pre-trained neural networks for pose estimation, significantly improving accessibility for coaches, athletes, and researchers [5].</w:t>
      </w:r>
    </w:p>
    <w:p w14:paraId="60E9D7F6"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b/>
        <w:t xml:space="preserve">Several studies have demonstrated the efficacy of </w:t>
      </w:r>
      <w:proofErr w:type="spellStart"/>
      <w:r w:rsidRPr="0004318D">
        <w:rPr>
          <w:rFonts w:ascii="Times New Roman" w:eastAsia="Times New Roman" w:hAnsi="Times New Roman" w:cs="Times New Roman"/>
          <w:sz w:val="24"/>
          <w:szCs w:val="24"/>
          <w:lang w:val="en-CA"/>
        </w:rPr>
        <w:t>makerless</w:t>
      </w:r>
      <w:proofErr w:type="spellEnd"/>
      <w:r w:rsidRPr="0004318D">
        <w:rPr>
          <w:rFonts w:ascii="Times New Roman" w:eastAsia="Times New Roman" w:hAnsi="Times New Roman" w:cs="Times New Roman"/>
          <w:sz w:val="24"/>
          <w:szCs w:val="24"/>
          <w:lang w:val="en-CA"/>
        </w:rPr>
        <w:t xml:space="preserve"> motion capture techniques in sports biomechanics. Van </w:t>
      </w:r>
      <w:proofErr w:type="spellStart"/>
      <w:r w:rsidRPr="0004318D">
        <w:rPr>
          <w:rFonts w:ascii="Times New Roman" w:eastAsia="Times New Roman" w:hAnsi="Times New Roman" w:cs="Times New Roman"/>
          <w:sz w:val="24"/>
          <w:szCs w:val="24"/>
          <w:lang w:val="en-CA"/>
        </w:rPr>
        <w:t>Hooren</w:t>
      </w:r>
      <w:proofErr w:type="spellEnd"/>
      <w:r w:rsidRPr="0004318D">
        <w:rPr>
          <w:rFonts w:ascii="Times New Roman" w:eastAsia="Times New Roman" w:hAnsi="Times New Roman" w:cs="Times New Roman"/>
          <w:sz w:val="24"/>
          <w:szCs w:val="24"/>
          <w:lang w:val="en-CA"/>
        </w:rPr>
        <w:t xml:space="preserve"> et al. (2023) compared the accuracy of </w:t>
      </w:r>
      <w:proofErr w:type="spellStart"/>
      <w:r w:rsidRPr="0004318D">
        <w:rPr>
          <w:rFonts w:ascii="Times New Roman" w:eastAsia="Times New Roman" w:hAnsi="Times New Roman" w:cs="Times New Roman"/>
          <w:sz w:val="24"/>
          <w:szCs w:val="24"/>
          <w:lang w:val="en-CA"/>
        </w:rPr>
        <w:t>OpenPose</w:t>
      </w:r>
      <w:proofErr w:type="spellEnd"/>
      <w:r w:rsidRPr="0004318D">
        <w:rPr>
          <w:rFonts w:ascii="Times New Roman" w:eastAsia="Times New Roman" w:hAnsi="Times New Roman" w:cs="Times New Roman"/>
          <w:sz w:val="24"/>
          <w:szCs w:val="24"/>
          <w:lang w:val="en-CA"/>
        </w:rPr>
        <w:t xml:space="preserve"> and </w:t>
      </w:r>
      <w:proofErr w:type="spellStart"/>
      <w:r w:rsidRPr="0004318D">
        <w:rPr>
          <w:rFonts w:ascii="Times New Roman" w:eastAsia="Times New Roman" w:hAnsi="Times New Roman" w:cs="Times New Roman"/>
          <w:sz w:val="24"/>
          <w:szCs w:val="24"/>
          <w:lang w:val="en-CA"/>
        </w:rPr>
        <w:t>DeepLabCut</w:t>
      </w:r>
      <w:proofErr w:type="spellEnd"/>
      <w:r w:rsidRPr="0004318D">
        <w:rPr>
          <w:rFonts w:ascii="Times New Roman" w:eastAsia="Times New Roman" w:hAnsi="Times New Roman" w:cs="Times New Roman"/>
          <w:sz w:val="24"/>
          <w:szCs w:val="24"/>
          <w:lang w:val="en-CA"/>
        </w:rPr>
        <w:t xml:space="preserve"> for analyzing sagittal-plane kinematics during running. Concluding that </w:t>
      </w:r>
      <w:proofErr w:type="spellStart"/>
      <w:r w:rsidRPr="0004318D">
        <w:rPr>
          <w:rFonts w:ascii="Times New Roman" w:eastAsia="Times New Roman" w:hAnsi="Times New Roman" w:cs="Times New Roman"/>
          <w:sz w:val="24"/>
          <w:szCs w:val="24"/>
          <w:lang w:val="en-CA"/>
        </w:rPr>
        <w:t>OpenPose</w:t>
      </w:r>
      <w:proofErr w:type="spellEnd"/>
      <w:r w:rsidRPr="0004318D">
        <w:rPr>
          <w:rFonts w:ascii="Times New Roman" w:eastAsia="Times New Roman" w:hAnsi="Times New Roman" w:cs="Times New Roman"/>
          <w:sz w:val="24"/>
          <w:szCs w:val="24"/>
          <w:lang w:val="en-CA"/>
        </w:rPr>
        <w:t xml:space="preserve"> exhibited better agreement with marker-based motion capture systems. However, accuracy became more varied the higher the running speed. Greater errors were observed during higher velocities due to motion blur and occlusions [5]. Similarly, Baumgartner (2024) used computer vision to analyze sprinters from broadcast footage, demonstrating the feasibility of automated biomechanical analysis from video sources [6].</w:t>
      </w:r>
    </w:p>
    <w:p w14:paraId="060ED73B"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0263A444"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lastRenderedPageBreak/>
        <w:t xml:space="preserve">2.1 Marker-Based vs. </w:t>
      </w:r>
      <w:proofErr w:type="spellStart"/>
      <w:r w:rsidRPr="0004318D">
        <w:rPr>
          <w:rFonts w:ascii="Times New Roman" w:eastAsia="Times New Roman" w:hAnsi="Times New Roman" w:cs="Times New Roman"/>
          <w:i/>
          <w:iCs/>
          <w:sz w:val="24"/>
          <w:szCs w:val="24"/>
          <w:u w:val="single"/>
          <w:lang w:val="en-CA"/>
        </w:rPr>
        <w:t>Markerless</w:t>
      </w:r>
      <w:proofErr w:type="spellEnd"/>
      <w:r w:rsidRPr="0004318D">
        <w:rPr>
          <w:rFonts w:ascii="Times New Roman" w:eastAsia="Times New Roman" w:hAnsi="Times New Roman" w:cs="Times New Roman"/>
          <w:i/>
          <w:iCs/>
          <w:sz w:val="24"/>
          <w:szCs w:val="24"/>
          <w:u w:val="single"/>
          <w:lang w:val="en-CA"/>
        </w:rPr>
        <w:t xml:space="preserve"> Approaches</w:t>
      </w:r>
    </w:p>
    <w:p w14:paraId="43A17029" w14:textId="77777777" w:rsidR="0004318D" w:rsidRPr="0004318D" w:rsidRDefault="0004318D" w:rsidP="0004318D">
      <w:pPr>
        <w:spacing w:after="0" w:line="360" w:lineRule="auto"/>
        <w:rPr>
          <w:rFonts w:ascii="Times New Roman" w:eastAsia="Times New Roman" w:hAnsi="Times New Roman" w:cs="Times New Roman"/>
          <w:sz w:val="24"/>
          <w:szCs w:val="24"/>
          <w:u w:val="single"/>
          <w:lang w:val="en-CA"/>
        </w:rPr>
      </w:pPr>
    </w:p>
    <w:p w14:paraId="2358BC3A"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b/>
        <w:t>Marker-based motion capture systems have been the gold standard of kinematic analysis, due to their sub-millimeter precision of joint motion measurement. These systems, such as Vicon or Qualisys, involves retroreflective markers placed on anatomical landmarks which are then tracked through numerous infrared cameras [3][7]. Although accurate, these systems are limited to controlled environments, expert use, and extensive work to process the information [3][5]. Rendering these approaches suboptimal to be applied in industry applications or even large-scale studies.</w:t>
      </w:r>
    </w:p>
    <w:p w14:paraId="1E39B3B2"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In contrast to this approach,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algorithms based on deep learning-based pose estimation models such as YOLO, MediaPipe, and RTMPose provide a more practical approach to sprint analysis. HPE methods have been demonstrated to accurately quantify sprint kinematics in recent research. Srinivasan et al. (2023) utilized MediaPipe to perform automated step length measurement during sprint and recorded high correlation (r = 0.921) with manual </w:t>
      </w:r>
      <w:proofErr w:type="spellStart"/>
      <w:r w:rsidRPr="0004318D">
        <w:rPr>
          <w:rFonts w:ascii="Times New Roman" w:eastAsia="Times New Roman" w:hAnsi="Times New Roman" w:cs="Times New Roman"/>
          <w:sz w:val="24"/>
          <w:szCs w:val="24"/>
          <w:lang w:val="en-CA"/>
        </w:rPr>
        <w:t>Kinovea</w:t>
      </w:r>
      <w:proofErr w:type="spellEnd"/>
      <w:r w:rsidRPr="0004318D">
        <w:rPr>
          <w:rFonts w:ascii="Times New Roman" w:eastAsia="Times New Roman" w:hAnsi="Times New Roman" w:cs="Times New Roman"/>
          <w:sz w:val="24"/>
          <w:szCs w:val="24"/>
          <w:lang w:val="en-CA"/>
        </w:rPr>
        <w:t>-based measurements and demonstrated its application in real-time gait analysis.</w:t>
      </w:r>
    </w:p>
    <w:p w14:paraId="26AF771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Likewise, another study compared the </w:t>
      </w:r>
      <w:proofErr w:type="spellStart"/>
      <w:r w:rsidRPr="0004318D">
        <w:rPr>
          <w:rFonts w:ascii="Times New Roman" w:eastAsia="Times New Roman" w:hAnsi="Times New Roman" w:cs="Times New Roman"/>
          <w:sz w:val="24"/>
          <w:szCs w:val="24"/>
          <w:lang w:val="en-CA"/>
        </w:rPr>
        <w:t>OpenPose's</w:t>
      </w:r>
      <w:proofErr w:type="spellEnd"/>
      <w:r w:rsidRPr="0004318D">
        <w:rPr>
          <w:rFonts w:ascii="Times New Roman" w:eastAsia="Times New Roman" w:hAnsi="Times New Roman" w:cs="Times New Roman"/>
          <w:sz w:val="24"/>
          <w:szCs w:val="24"/>
          <w:lang w:val="en-CA"/>
        </w:rPr>
        <w:t xml:space="preserve"> feasibility to track sprinting and concluded that the system could track the overall motion accurately but had more errors in estimating the angles of the ankle and the knee than the use of markers [5]. These errors result from occlusions of the limbs, errors in depth estimation, and the inherent limitations of 2D pose estimation when applied to high-speed motion.</w:t>
      </w:r>
    </w:p>
    <w:p w14:paraId="3478E634"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1D2436DA"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2.2 Observed Challenges</w:t>
      </w:r>
    </w:p>
    <w:p w14:paraId="11591A7F" w14:textId="77777777" w:rsidR="0004318D" w:rsidRPr="0004318D" w:rsidRDefault="0004318D" w:rsidP="0004318D">
      <w:pPr>
        <w:spacing w:after="0" w:line="360" w:lineRule="auto"/>
        <w:rPr>
          <w:rFonts w:ascii="Times New Roman" w:eastAsia="Times New Roman" w:hAnsi="Times New Roman" w:cs="Times New Roman"/>
          <w:sz w:val="24"/>
          <w:szCs w:val="24"/>
          <w:u w:val="single"/>
          <w:lang w:val="en-CA"/>
        </w:rPr>
      </w:pPr>
    </w:p>
    <w:p w14:paraId="225A30B0"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b/>
        <w:t xml:space="preserve">Despite the advantages of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pose estimation, they are not without challenges for sprint analysis. A big drawback is with occlusion, where body parts are occluded from the view of the camera, and the detection of keypoints becomes inaccurate. That is particularly difficult in sprinting, where high limb motion and body overlap is prevalent [5]. Another critical problem is motion blur that affects the application of frame based keypoint tracking, rendering these pose estimation algorithms less accurate. Sustained high-speed motion, which is the case in sprinting, aggravates the problem of motion blur. </w:t>
      </w:r>
    </w:p>
    <w:p w14:paraId="790A8C67"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lastRenderedPageBreak/>
        <w:t xml:space="preserve">Another one of the significant drawbacks of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approaches is the precision of depth information estimation. Although 3D marker-based systems provide exact spatial coordinates, most pose estimation algorithms operate in 2D space. Some attempts at 3D kinematic reconstruction from 2D images have been made with varying levels of success with the use of multi-camera systems. Single-camera approaches remain limited in their ability to measure sprint biomechanics associated with depth [5].</w:t>
      </w:r>
    </w:p>
    <w:p w14:paraId="24B93BA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7132A021"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Unlike prior work that either focuses on general locomotion or evaluates models in isolation, this research provides a side-by-side, sprint-context evaluation across different conditions. The findings contribute critical, practical insight into which models are most promising for applied sprint biomechanics and where current methods fall short, helping to bridge the gap between academic research and field-ready sprint analysis tools.</w:t>
      </w:r>
    </w:p>
    <w:p w14:paraId="3E35F4BF"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5733330E" w14:textId="5B3CE8DF" w:rsidR="0004318D" w:rsidRPr="0004318D" w:rsidRDefault="0004318D" w:rsidP="007368A6">
      <w:pPr>
        <w:spacing w:after="0"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t>3. Background</w:t>
      </w:r>
    </w:p>
    <w:p w14:paraId="623A92A6" w14:textId="77777777" w:rsidR="0004318D" w:rsidRPr="0004318D" w:rsidRDefault="0004318D" w:rsidP="0004318D">
      <w:pPr>
        <w:spacing w:before="100" w:beforeAutospacing="1"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3.1 Human Pose Estimation Overview</w:t>
      </w:r>
    </w:p>
    <w:p w14:paraId="7C18E017"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Computer vision is a rapidly expanding field of artificial intelligence that allows machines to extract, interpret, and act on information from visual data such as images and video. One of its niche applications is human pose estimation (HPE)—the identification of key anatomical body points such as shoulders, elbows, hips, and knees to identify posture, orientation, and movement.</w:t>
      </w:r>
    </w:p>
    <w:p w14:paraId="6159C0DF"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4B492837"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HPE systems generally aim to predict 2D or 3D keypoints [17]:</w:t>
      </w:r>
    </w:p>
    <w:p w14:paraId="5098B3D3"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2D</w:t>
      </w:r>
      <w:r w:rsidRPr="0004318D">
        <w:rPr>
          <w:rFonts w:ascii="Times New Roman" w:eastAsia="Times New Roman" w:hAnsi="Times New Roman" w:cs="Times New Roman"/>
          <w:sz w:val="24"/>
          <w:szCs w:val="24"/>
          <w:lang w:val="en-CA"/>
        </w:rPr>
        <w:t xml:space="preserve"> pose estimation finds the spatial (x, y) positions of joints in an image plane.</w:t>
      </w:r>
    </w:p>
    <w:p w14:paraId="0D378A6F" w14:textId="77777777" w:rsidR="0004318D" w:rsidRPr="0004318D" w:rsidRDefault="0004318D" w:rsidP="0004318D">
      <w:pPr>
        <w:spacing w:after="0" w:line="360" w:lineRule="auto"/>
        <w:ind w:left="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3D</w:t>
      </w:r>
      <w:r w:rsidRPr="0004318D">
        <w:rPr>
          <w:rFonts w:ascii="Times New Roman" w:eastAsia="Times New Roman" w:hAnsi="Times New Roman" w:cs="Times New Roman"/>
          <w:sz w:val="24"/>
          <w:szCs w:val="24"/>
          <w:lang w:val="en-CA"/>
        </w:rPr>
        <w:t xml:space="preserve"> pose estimation extends this by estimating depth (z) such that joint positions can be reconstructed in 3D space.</w:t>
      </w:r>
    </w:p>
    <w:p w14:paraId="26C68391"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Pose estimation models typically fall under two paradigms of architecture [17]:</w:t>
      </w:r>
    </w:p>
    <w:p w14:paraId="28B210D8" w14:textId="77777777" w:rsidR="0004318D" w:rsidRPr="0004318D" w:rsidRDefault="0004318D" w:rsidP="0004318D">
      <w:pPr>
        <w:spacing w:after="0" w:line="360" w:lineRule="auto"/>
        <w:ind w:left="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Top-down</w:t>
      </w:r>
      <w:r w:rsidRPr="0004318D">
        <w:rPr>
          <w:rFonts w:ascii="Times New Roman" w:eastAsia="Times New Roman" w:hAnsi="Times New Roman" w:cs="Times New Roman"/>
          <w:sz w:val="24"/>
          <w:szCs w:val="24"/>
          <w:lang w:val="en-CA"/>
        </w:rPr>
        <w:t xml:space="preserve"> methods begin with the detection of individuals in an image using bounding boxes. A separate model then predicts keypoints within each detected region.</w:t>
      </w:r>
    </w:p>
    <w:p w14:paraId="523CE6AA" w14:textId="77777777" w:rsidR="0004318D" w:rsidRPr="0004318D" w:rsidRDefault="0004318D" w:rsidP="0004318D">
      <w:pPr>
        <w:spacing w:after="0" w:line="360" w:lineRule="auto"/>
        <w:ind w:left="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Bottom-up</w:t>
      </w:r>
      <w:r w:rsidRPr="0004318D">
        <w:rPr>
          <w:rFonts w:ascii="Times New Roman" w:eastAsia="Times New Roman" w:hAnsi="Times New Roman" w:cs="Times New Roman"/>
          <w:sz w:val="24"/>
          <w:szCs w:val="24"/>
          <w:lang w:val="en-CA"/>
        </w:rPr>
        <w:t xml:space="preserve"> methods first identify all the keypoints in the image and then group them into poses corresponding to individual people.</w:t>
      </w:r>
    </w:p>
    <w:p w14:paraId="0569EA71" w14:textId="77777777" w:rsidR="0004318D" w:rsidRPr="0004318D" w:rsidRDefault="0004318D" w:rsidP="0004318D">
      <w:pPr>
        <w:spacing w:after="0" w:line="360" w:lineRule="auto"/>
        <w:ind w:left="720"/>
        <w:rPr>
          <w:rFonts w:ascii="Times New Roman" w:eastAsia="Times New Roman" w:hAnsi="Times New Roman" w:cs="Times New Roman"/>
          <w:sz w:val="24"/>
          <w:szCs w:val="24"/>
          <w:lang w:val="en-CA"/>
        </w:rPr>
      </w:pPr>
    </w:p>
    <w:p w14:paraId="4B53ACFE"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This thesis evaluates three pose estimation frameworks —RTMPose, MediaPipe, and YOLOv11—with each using a distinct strategy for processing visual input and extracting body landmarks. </w:t>
      </w:r>
    </w:p>
    <w:p w14:paraId="64207219"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4BC62384"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3.2 RTMPose</w:t>
      </w:r>
    </w:p>
    <w:p w14:paraId="0B4D5127"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The model setup used in this study is based on RTMPose-X of the </w:t>
      </w:r>
      <w:r w:rsidRPr="0004318D">
        <w:rPr>
          <w:rFonts w:ascii="Times New Roman" w:eastAsia="Times New Roman" w:hAnsi="Times New Roman" w:cs="Times New Roman"/>
          <w:b/>
          <w:bCs/>
          <w:sz w:val="24"/>
          <w:szCs w:val="24"/>
          <w:lang w:val="en-CA"/>
        </w:rPr>
        <w:t>MMPose</w:t>
      </w:r>
      <w:r w:rsidRPr="0004318D">
        <w:rPr>
          <w:rFonts w:ascii="Times New Roman" w:eastAsia="Times New Roman" w:hAnsi="Times New Roman" w:cs="Times New Roman"/>
          <w:sz w:val="24"/>
          <w:szCs w:val="24"/>
          <w:lang w:val="en-CA"/>
        </w:rPr>
        <w:t xml:space="preserve"> toolkit, with the config rtmpose-x_8xb256-700e_body8-halpe26-384x288 and the corresponding pre-trained checkpoint. RTMPose is a fast and modular top-down pose estimation model.</w:t>
      </w:r>
    </w:p>
    <w:p w14:paraId="302F029C"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RTMPose employs a CNN-based backbone (typically a lightweight architecture) for image feature extraction. These features are then fed into a SimCC (Simple Coordinate Classification) head, which splits the x and y keypoint coordinates and applies separate classification layers to each axis. By doing so, it simplifies the regression task by converting the problem into a classification task for each coordinate, enhancing the model's ability to predict precise joint locations [10].</w:t>
      </w:r>
    </w:p>
    <w:p w14:paraId="1683F26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 RTMPose model receives a cropped human image as input and infers a set of 2D keypoints. At the core of its top-down pipeline is the fact that it requires a bounding box per person before keypoint inference. In this project, bounding boxes were provided via a customized detection pipeline from MMDetection for accurate region</w:t>
      </w:r>
      <w:r w:rsidRPr="0004318D">
        <w:rPr>
          <w:rFonts w:ascii="Times New Roman" w:eastAsia="Times New Roman" w:hAnsi="Times New Roman" w:cs="Times New Roman"/>
          <w:b/>
          <w:bCs/>
          <w:sz w:val="24"/>
          <w:szCs w:val="24"/>
          <w:lang w:val="en-CA"/>
        </w:rPr>
        <w:t xml:space="preserve"> </w:t>
      </w:r>
      <w:r w:rsidRPr="0004318D">
        <w:rPr>
          <w:rFonts w:ascii="Times New Roman" w:eastAsia="Times New Roman" w:hAnsi="Times New Roman" w:cs="Times New Roman"/>
          <w:sz w:val="24"/>
          <w:szCs w:val="24"/>
          <w:lang w:val="en-CA"/>
        </w:rPr>
        <w:t>cropping</w:t>
      </w:r>
      <w:r w:rsidRPr="0004318D">
        <w:rPr>
          <w:rFonts w:ascii="Times New Roman" w:eastAsia="Times New Roman" w:hAnsi="Times New Roman" w:cs="Times New Roman"/>
          <w:b/>
          <w:bCs/>
          <w:sz w:val="24"/>
          <w:szCs w:val="24"/>
          <w:lang w:val="en-CA"/>
        </w:rPr>
        <w:t>.</w:t>
      </w:r>
    </w:p>
    <w:p w14:paraId="5EF79AE2"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 RTMPose model used was already pre-trained on the HALPE26 dataset comprising of 26 keypoints of the human body and is commonly used in multi-person 2D pose tasks in natural scenes.</w:t>
      </w:r>
    </w:p>
    <w:p w14:paraId="5BFDA9CA"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2D67947C"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3.3 MediaPipe</w:t>
      </w:r>
    </w:p>
    <w:p w14:paraId="79B81450"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MediaPipe Pose, a machine learning solution from Google, is designed for high-fidelity, full body pose tracking from videos. MediaPipe infers 33 anatomical landmarks in 3D (x, y, z) from RGB frames, in addition to a segmentation mask of the human body [11][12]. For 2D pose analysis used within this thesis, only the x and y coordinates were utilized. </w:t>
      </w:r>
    </w:p>
    <w:p w14:paraId="25F034E7"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MediaPipe Pose takes a top-down approach. It is derived from Google's </w:t>
      </w:r>
      <w:proofErr w:type="spellStart"/>
      <w:r w:rsidRPr="0004318D">
        <w:rPr>
          <w:rFonts w:ascii="Times New Roman" w:eastAsia="Times New Roman" w:hAnsi="Times New Roman" w:cs="Times New Roman"/>
          <w:sz w:val="24"/>
          <w:szCs w:val="24"/>
          <w:lang w:val="en-CA"/>
        </w:rPr>
        <w:t>BlazePose</w:t>
      </w:r>
      <w:proofErr w:type="spellEnd"/>
      <w:r w:rsidRPr="0004318D">
        <w:rPr>
          <w:rFonts w:ascii="Times New Roman" w:eastAsia="Times New Roman" w:hAnsi="Times New Roman" w:cs="Times New Roman"/>
          <w:sz w:val="24"/>
          <w:szCs w:val="24"/>
          <w:lang w:val="en-CA"/>
        </w:rPr>
        <w:t xml:space="preserve"> research and uses a two-stage detector-tracker pipeline. The detector initially detects the human </w:t>
      </w:r>
      <w:r w:rsidRPr="0004318D">
        <w:rPr>
          <w:rFonts w:ascii="Times New Roman" w:eastAsia="Times New Roman" w:hAnsi="Times New Roman" w:cs="Times New Roman"/>
          <w:sz w:val="24"/>
          <w:szCs w:val="24"/>
          <w:lang w:val="en-CA"/>
        </w:rPr>
        <w:lastRenderedPageBreak/>
        <w:t>region of interest (ROI) within the frame. The tracker subsequently predicts pose landmarks and the segmentation mask within the ROI. When processing video stream inputs, the detector is only applied to the first frame or on tracking failure—otherwise, the ROI is extrapolated from the previous frame landmarks to reduce computational complexity [11].</w:t>
      </w:r>
    </w:p>
    <w:p w14:paraId="0B2A54DE"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3.4 YOLOv11</w:t>
      </w:r>
    </w:p>
    <w:p w14:paraId="72067F0B"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YOLO11 is an end-to-end model that both detects objects and estimates poses in a single step. It predicts the positions of 17 anatomical key points (joints) using the COCO dataset. YOLO11 employs both a top-down and bottom-up approach with its one-stage framework [13]. The model processes the entire image at once, dividing the whole image into a grid such that each cell is responsible for predicting the bounding boxes and the probabilities of any object that is present in it [14].</w:t>
      </w:r>
    </w:p>
    <w:p w14:paraId="7E44C440"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For each grid cell, YOLO11 predicts a fixed number of bounding boxes, each with coordinates (x, y), width, and height, and a confidence score indicating the visibility and accuracy of the prediction. Along with the bounding boxes, the model also outputs class probabilities for each cell, reflecting the probability of each specified class of object being present. After these predictions, the model applies a non-max suppression algorithm to filter out overlapping boxes based on their confidence scores, resulting in fewer bounding boxes with their respective class labels [14]. </w:t>
      </w:r>
    </w:p>
    <w:p w14:paraId="2F29C3D0"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Model Justification</w:t>
      </w:r>
    </w:p>
    <w:p w14:paraId="7049C013"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The choice of RTMPose, MediaPipe, and YOLOv11 was influenced by practical considerations as well as architectural diversity, yielding a representative set of recent human pose estimation methods. MediaPipe and YOLOv11 were selected due to their low-compute implementations and consumer-grade hardware support for simple local inference using a 2019 MacBook Pro. RTMPose, requiring higher computational resources, was executed in Google </w:t>
      </w:r>
      <w:proofErr w:type="spellStart"/>
      <w:r w:rsidRPr="0004318D">
        <w:rPr>
          <w:rFonts w:ascii="Times New Roman" w:eastAsia="Times New Roman" w:hAnsi="Times New Roman" w:cs="Times New Roman"/>
          <w:sz w:val="24"/>
          <w:szCs w:val="24"/>
          <w:lang w:val="en-CA"/>
        </w:rPr>
        <w:t>Colab</w:t>
      </w:r>
      <w:proofErr w:type="spellEnd"/>
      <w:r w:rsidRPr="0004318D">
        <w:rPr>
          <w:rFonts w:ascii="Times New Roman" w:eastAsia="Times New Roman" w:hAnsi="Times New Roman" w:cs="Times New Roman"/>
          <w:sz w:val="24"/>
          <w:szCs w:val="24"/>
          <w:lang w:val="en-CA"/>
        </w:rPr>
        <w:t xml:space="preserve"> using GPU support. Beyond hardware feasibility, differences in architectural design also separate models: RTMPose and MediaPipe adopt top-down pipelines that first detect individuals before estimating keypoints, while YOLOv11 uses a one-stage hybrid approach combining object detection and pose estimation. Such architectural variation enables the research to </w:t>
      </w:r>
      <w:r w:rsidRPr="0004318D">
        <w:rPr>
          <w:rFonts w:ascii="Times New Roman" w:eastAsia="Times New Roman" w:hAnsi="Times New Roman" w:cs="Times New Roman"/>
          <w:sz w:val="24"/>
          <w:szCs w:val="24"/>
          <w:lang w:val="en-CA"/>
        </w:rPr>
        <w:lastRenderedPageBreak/>
        <w:t>investigate how structural differences in inference pipelines affect robustness in the presence of sprint-specific challenges such as motion blur, occlusion, and smaller bounding box sizes. While model availability and ease of implementation were considered, these choices offer significant contrast in pose estimation strategies relevant to real-world, high-speed motion analysis.</w:t>
      </w:r>
    </w:p>
    <w:p w14:paraId="585A9DF9"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276B4A13" w14:textId="77777777" w:rsidR="0004318D" w:rsidRPr="0004318D" w:rsidRDefault="0004318D" w:rsidP="0004318D">
      <w:pPr>
        <w:spacing w:after="0"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t>4. Study Design</w:t>
      </w:r>
    </w:p>
    <w:p w14:paraId="5A0594F7"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2330AE4F" w14:textId="77777777" w:rsidR="0004318D" w:rsidRPr="0004318D" w:rsidRDefault="0004318D" w:rsidP="0004318D">
      <w:pPr>
        <w:spacing w:after="0" w:line="360" w:lineRule="auto"/>
        <w:rPr>
          <w:rFonts w:ascii="Times New Roman" w:eastAsia="Times New Roman" w:hAnsi="Times New Roman" w:cs="Times New Roman"/>
          <w:i/>
          <w:iCs/>
          <w:sz w:val="24"/>
          <w:szCs w:val="24"/>
          <w:lang w:val="en-CA"/>
        </w:rPr>
      </w:pPr>
      <w:r w:rsidRPr="0004318D">
        <w:rPr>
          <w:rFonts w:ascii="Times New Roman" w:eastAsia="Times New Roman" w:hAnsi="Times New Roman" w:cs="Times New Roman"/>
          <w:sz w:val="24"/>
          <w:szCs w:val="24"/>
          <w:lang w:val="en-CA"/>
        </w:rPr>
        <w:tab/>
        <w:t>To evaluate model performance under sprint-specific conditions, this study was designed with the following setup.</w:t>
      </w:r>
    </w:p>
    <w:p w14:paraId="1D9BD9BA" w14:textId="77777777" w:rsidR="0004318D" w:rsidRPr="0004318D" w:rsidRDefault="0004318D" w:rsidP="0004318D">
      <w:pPr>
        <w:spacing w:after="0" w:line="360" w:lineRule="auto"/>
        <w:rPr>
          <w:rFonts w:ascii="Times New Roman" w:eastAsia="Times New Roman" w:hAnsi="Times New Roman" w:cs="Times New Roman"/>
          <w:i/>
          <w:iCs/>
          <w:sz w:val="24"/>
          <w:szCs w:val="24"/>
          <w:lang w:val="en-CA"/>
        </w:rPr>
      </w:pPr>
    </w:p>
    <w:p w14:paraId="7EFC83EA"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4.1 Data Collection</w:t>
      </w:r>
    </w:p>
    <w:p w14:paraId="385DB5EC"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7E18F9C5"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Videos of the sprint were recorded with a normal phone camera, more specifically the iPhone 16 Pro Max, to replicate a user-friendly environment. A single participant was involved in this study, which was sufficient to evaluate pose estimation accuracy under controlled conditions. Camera location was optimized to capture the full-body motion of the sprinter as well as placed on a tripod for stability. </w:t>
      </w:r>
    </w:p>
    <w:p w14:paraId="1F32EF02"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Ground truth keypoints were annotated frame by frame manually by one annotator in Label Studio. No secondary reviewer existed, and inter-rater validation was not done. For occluded or even partly occluded joints, best-judgment estimation was used based on neighboring visible landmarks and previous frames. Although all attempts were made to ensure precision, this introduces an aspect of subjectiveness, mainly in visually impaired or high-speed frames. No tolerance range (e.g., pixel-level error margin) was formally used to define annotation uncertainty. Consequently, minor discrepancies in manual labels may have potentially impacted error measures of model predictions, mainly for small joints and lower limbs where occlusion and blur due to motion were most dominant. To improve the quality of the annotations however, metadata was collected to mark if the joint had any occlusions or blurriness due to the motion speed.</w:t>
      </w:r>
    </w:p>
    <w:p w14:paraId="0007DDB2"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 annotation process involved the identification and marking of key anatomical landmarks using the x or y coordinate by percentage of the image size. These were later converted to pixel coordinates. The annotations included:</w:t>
      </w:r>
    </w:p>
    <w:tbl>
      <w:tblPr>
        <w:tblStyle w:val="TableGrid1"/>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675"/>
        <w:gridCol w:w="4675"/>
      </w:tblGrid>
      <w:tr w:rsidR="0004318D" w:rsidRPr="0004318D" w14:paraId="2D6FC3E7" w14:textId="77777777" w:rsidTr="0004318D">
        <w:trPr>
          <w:trHeight w:val="2154"/>
        </w:trPr>
        <w:tc>
          <w:tcPr>
            <w:tcW w:w="4675" w:type="dxa"/>
          </w:tcPr>
          <w:p w14:paraId="48D0B175"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lastRenderedPageBreak/>
              <w:t>The sprinter’s bounding box</w:t>
            </w:r>
          </w:p>
          <w:p w14:paraId="0934AD66"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The sprinter’s head’s bounding box</w:t>
            </w:r>
          </w:p>
          <w:p w14:paraId="44ECE5A4"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Elbow joints</w:t>
            </w:r>
          </w:p>
          <w:p w14:paraId="4F329846"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Knee joints</w:t>
            </w:r>
          </w:p>
          <w:p w14:paraId="63088B25"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Shoulder joints</w:t>
            </w:r>
          </w:p>
        </w:tc>
        <w:tc>
          <w:tcPr>
            <w:tcW w:w="4675" w:type="dxa"/>
          </w:tcPr>
          <w:p w14:paraId="59CF02DA"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Hip joints</w:t>
            </w:r>
          </w:p>
          <w:p w14:paraId="75AD3B0F"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Ankle joints</w:t>
            </w:r>
          </w:p>
          <w:p w14:paraId="11BFB4CC"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Wrist joints</w:t>
            </w:r>
          </w:p>
          <w:p w14:paraId="0287C3D0" w14:textId="77777777" w:rsidR="0004318D" w:rsidRPr="0004318D" w:rsidRDefault="0004318D" w:rsidP="0004318D">
            <w:pPr>
              <w:numPr>
                <w:ilvl w:val="0"/>
                <w:numId w:val="13"/>
              </w:numPr>
              <w:spacing w:line="360" w:lineRule="auto"/>
              <w:rPr>
                <w:rFonts w:ascii="Times New Roman" w:eastAsia="Times New Roman" w:hAnsi="Times New Roman" w:cs="Times New Roman"/>
              </w:rPr>
            </w:pPr>
            <w:r w:rsidRPr="0004318D">
              <w:rPr>
                <w:rFonts w:ascii="Times New Roman" w:eastAsia="Times New Roman" w:hAnsi="Times New Roman" w:cs="Times New Roman"/>
              </w:rPr>
              <w:t>Feet Points.</w:t>
            </w:r>
          </w:p>
        </w:tc>
      </w:tr>
    </w:tbl>
    <w:p w14:paraId="33BB3762"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30487981"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 research examined two sprint phases:</w:t>
      </w:r>
    </w:p>
    <w:p w14:paraId="676A079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 xml:space="preserve">Acceleration </w:t>
      </w:r>
      <w:r w:rsidRPr="0004318D">
        <w:rPr>
          <w:rFonts w:ascii="Times New Roman" w:eastAsia="Times New Roman" w:hAnsi="Times New Roman" w:cs="Times New Roman"/>
          <w:sz w:val="24"/>
          <w:szCs w:val="24"/>
          <w:lang w:val="en-CA"/>
        </w:rPr>
        <w:t>Phase: Slower phase with less motion blur.</w:t>
      </w:r>
    </w:p>
    <w:p w14:paraId="69B2928F"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 xml:space="preserve">Maximum Velocity </w:t>
      </w:r>
      <w:r w:rsidRPr="0004318D">
        <w:rPr>
          <w:rFonts w:ascii="Times New Roman" w:eastAsia="Times New Roman" w:hAnsi="Times New Roman" w:cs="Times New Roman"/>
          <w:sz w:val="24"/>
          <w:szCs w:val="24"/>
          <w:lang w:val="en-CA"/>
        </w:rPr>
        <w:t>Phase: A faster phase with more motion blur.</w:t>
      </w:r>
    </w:p>
    <w:p w14:paraId="02AD5C35"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In addition, videos were compared based on the size of the sprinter’s bounding box size. This was computed by dividing the size of the sprinter’s bounding box by the size of the whole frame. The sprinter's size within the video frame varied significantly, with the largest bounding box occupying 19% of the total frame area and the smallest just 0.9%. A threshold of 5% of the frame (bounding box ratio &lt;5) was selected to mark videos as "small", i.e., the sprinter occupied a smaller portion of the frame, “big” for all other frames. This threshold was chosen as a practical midpoint based on visual inspection, where noticeable degradation in pose estimation performance began to emerge. This is important to see if the model’s accuracy is influenced by the size of the bounding box, which was categorized as:</w:t>
      </w:r>
    </w:p>
    <w:p w14:paraId="4FB71214"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Big</w:t>
      </w:r>
      <w:r w:rsidRPr="0004318D">
        <w:rPr>
          <w:rFonts w:ascii="Times New Roman" w:eastAsia="Times New Roman" w:hAnsi="Times New Roman" w:cs="Times New Roman"/>
          <w:sz w:val="24"/>
          <w:szCs w:val="24"/>
          <w:lang w:val="en-CA"/>
        </w:rPr>
        <w:t xml:space="preserve"> (close to the camera with a larger bounding box size).</w:t>
      </w:r>
    </w:p>
    <w:p w14:paraId="3D3D6548"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Small</w:t>
      </w:r>
      <w:r w:rsidRPr="0004318D">
        <w:rPr>
          <w:rFonts w:ascii="Times New Roman" w:eastAsia="Times New Roman" w:hAnsi="Times New Roman" w:cs="Times New Roman"/>
          <w:sz w:val="24"/>
          <w:szCs w:val="24"/>
          <w:lang w:val="en-CA"/>
        </w:rPr>
        <w:t xml:space="preserve"> (further from the camera with a smaller bounding box size).</w:t>
      </w:r>
    </w:p>
    <w:p w14:paraId="776347BB"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36C3C333"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To facilitate and manage manual annotation, the models predicted points on selected frames rather than full videos with a multitude of frames. To analyze the sprinting form under different conditions, a sub-sample of frames was selected at specific visual and positional criteria rather than at fixed frame intervals. The frames were then split into four conditions: big, small, acceleration, and maximum velocity.</w:t>
      </w:r>
    </w:p>
    <w:p w14:paraId="0F245585"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4.1.1 Frame Selection</w:t>
      </w:r>
    </w:p>
    <w:p w14:paraId="7FF1888F"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Three frames from the big and small categories were selected based on the same sprinting motion—that is, the subject was in the same biomechanical position across both sets. The </w:t>
      </w:r>
      <w:r w:rsidRPr="0004318D">
        <w:rPr>
          <w:rFonts w:ascii="Times New Roman" w:eastAsia="Times New Roman" w:hAnsi="Times New Roman" w:cs="Times New Roman"/>
          <w:sz w:val="24"/>
          <w:szCs w:val="24"/>
          <w:lang w:val="en-CA"/>
        </w:rPr>
        <w:lastRenderedPageBreak/>
        <w:t>primary difference between these categories was the sprinter’s bounding box size, which was influenced from the camera’s distance from the sprinter, allowing for the analysis of how model performance and pose estimation accuracy varies with the sprinter’s scale and resolution.</w:t>
      </w:r>
    </w:p>
    <w:p w14:paraId="7010CD75"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4FA6F6E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For full transparency, it is important to note that the sprinting direction was mirrored between the two sets:</w:t>
      </w:r>
    </w:p>
    <w:p w14:paraId="535B611F"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In the </w:t>
      </w:r>
      <w:r w:rsidRPr="0004318D">
        <w:rPr>
          <w:rFonts w:ascii="Times New Roman" w:eastAsia="Times New Roman" w:hAnsi="Times New Roman" w:cs="Times New Roman"/>
          <w:b/>
          <w:bCs/>
          <w:sz w:val="24"/>
          <w:szCs w:val="24"/>
          <w:lang w:val="en-CA"/>
        </w:rPr>
        <w:t>big frames</w:t>
      </w:r>
      <w:r w:rsidRPr="0004318D">
        <w:rPr>
          <w:rFonts w:ascii="Times New Roman" w:eastAsia="Times New Roman" w:hAnsi="Times New Roman" w:cs="Times New Roman"/>
          <w:sz w:val="24"/>
          <w:szCs w:val="24"/>
          <w:lang w:val="en-CA"/>
        </w:rPr>
        <w:t xml:space="preserve">, the subject sprinted </w:t>
      </w:r>
      <w:r w:rsidRPr="0004318D">
        <w:rPr>
          <w:rFonts w:ascii="Times New Roman" w:eastAsia="Times New Roman" w:hAnsi="Times New Roman" w:cs="Times New Roman"/>
          <w:b/>
          <w:bCs/>
          <w:sz w:val="24"/>
          <w:szCs w:val="24"/>
          <w:lang w:val="en-CA"/>
        </w:rPr>
        <w:t>right to left</w:t>
      </w:r>
      <w:r w:rsidRPr="0004318D">
        <w:rPr>
          <w:rFonts w:ascii="Times New Roman" w:eastAsia="Times New Roman" w:hAnsi="Times New Roman" w:cs="Times New Roman"/>
          <w:sz w:val="24"/>
          <w:szCs w:val="24"/>
          <w:lang w:val="en-CA"/>
        </w:rPr>
        <w:t>.</w:t>
      </w:r>
    </w:p>
    <w:p w14:paraId="73A9D499"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In the </w:t>
      </w:r>
      <w:r w:rsidRPr="0004318D">
        <w:rPr>
          <w:rFonts w:ascii="Times New Roman" w:eastAsia="Times New Roman" w:hAnsi="Times New Roman" w:cs="Times New Roman"/>
          <w:b/>
          <w:bCs/>
          <w:sz w:val="24"/>
          <w:szCs w:val="24"/>
          <w:lang w:val="en-CA"/>
        </w:rPr>
        <w:t>small frames</w:t>
      </w:r>
      <w:r w:rsidRPr="0004318D">
        <w:rPr>
          <w:rFonts w:ascii="Times New Roman" w:eastAsia="Times New Roman" w:hAnsi="Times New Roman" w:cs="Times New Roman"/>
          <w:sz w:val="24"/>
          <w:szCs w:val="24"/>
          <w:lang w:val="en-CA"/>
        </w:rPr>
        <w:t xml:space="preserve">, the subject sprinted </w:t>
      </w:r>
      <w:r w:rsidRPr="0004318D">
        <w:rPr>
          <w:rFonts w:ascii="Times New Roman" w:eastAsia="Times New Roman" w:hAnsi="Times New Roman" w:cs="Times New Roman"/>
          <w:b/>
          <w:bCs/>
          <w:sz w:val="24"/>
          <w:szCs w:val="24"/>
          <w:lang w:val="en-CA"/>
        </w:rPr>
        <w:t>left to right</w:t>
      </w:r>
      <w:r w:rsidRPr="0004318D">
        <w:rPr>
          <w:rFonts w:ascii="Times New Roman" w:eastAsia="Times New Roman" w:hAnsi="Times New Roman" w:cs="Times New Roman"/>
          <w:sz w:val="24"/>
          <w:szCs w:val="24"/>
          <w:lang w:val="en-CA"/>
        </w:rPr>
        <w:t>.</w:t>
      </w:r>
    </w:p>
    <w:p w14:paraId="554DF8D4"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Even though the orientation was reversed, this did not compromise the integrity of the analysis, as no comparisons were made between the right and left sides. Instead, joint scores were averaged across symmetric keypoint pairs.</w:t>
      </w:r>
    </w:p>
    <w:p w14:paraId="2B4FB19C"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5 frames were selected for both the maximum velocity and acceleration sprint phases. The selections were made with the intention of making the average size of the bounding boxes as similar as possible for the two sprint phases. This helped achieve a better-controlled comparison by limiting any size or distance-based bias and focusing the evaluation on the differences of the biomechanical accuracy between phases.</w:t>
      </w:r>
    </w:p>
    <w:p w14:paraId="2B5D8A49"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b/>
      </w:r>
    </w:p>
    <w:p w14:paraId="3E8ED97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Across the selected frames, 210 annotated keypoints were used for analysis, covering various joint locations across multiple visual challenges and sprinting phases. One frame was shared between the “big” and “maximum velocity” cases; however, care was taken to ensure that this duplication did not affect the calculations or evaluation metrics. In total, 15 unique frames were analyzed. The exhaustive and detailed labeling enabled a robust assessment of each model’s pose estimation accuracy.</w:t>
      </w:r>
    </w:p>
    <w:p w14:paraId="0939F7B0"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4.2 Data Processing</w:t>
      </w:r>
    </w:p>
    <w:p w14:paraId="0FDFD0AA"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For all three models, predictions were obtained by running the models on the 15 manually selected sprint frames without additional preprocessing or augmentation. Resizing, normalization, and batching were not performed; Rather, inference in each of the models was </w:t>
      </w:r>
      <w:r w:rsidRPr="0004318D">
        <w:rPr>
          <w:rFonts w:ascii="Times New Roman" w:eastAsia="Times New Roman" w:hAnsi="Times New Roman" w:cs="Times New Roman"/>
          <w:sz w:val="24"/>
          <w:szCs w:val="24"/>
          <w:lang w:val="en-CA"/>
        </w:rPr>
        <w:lastRenderedPageBreak/>
        <w:t>executed using their standard inference settings on static RGB images. Predictions were generated entirely in an offline, post-processing environment and not in real time.</w:t>
      </w:r>
    </w:p>
    <w:p w14:paraId="1854C64D"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 outputs for each of the models were full body keypoint predictions. Only those joints specific to sprint biomechanics—namely, the elbow, shoulder, hip, knee, ankle, wrist, and feet keypoints—were used. These predicted coordinates were mapped directly to ground truth annotations by joint name and frame index, and no further filtering, smoothing, or bounding box refinement was applied. Bounding boxes were either internally provided by the models (YOLOv11, MediaPipe) or generated through an external detection pipeline for RTMPose. This streamlined prediction pipeline was intended to reduce any variance at the model level, so that raw pose estimation performance could be evaluated equitably and consistently in controlled, frame-by-frame conditions.</w:t>
      </w:r>
    </w:p>
    <w:p w14:paraId="074848D3"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To provide consistency in all sources, keypoint positions were converted into pixel units when necessary. After this, the joint angle calculation was done using vector geometry, for both the ground truth annotations as well as for each of the models' predictions.</w:t>
      </w:r>
    </w:p>
    <w:p w14:paraId="7B1E79C0"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b/>
        <w:t>To evaluate biomechanical posture beyond keypoint localization, joint angles were computed using 2D vector geometry. Specifically, angles were calculated at a given joint (point B) using the vectors formed by adjacent joints (A and C) via the following method:</w:t>
      </w:r>
    </w:p>
    <w:p w14:paraId="5B31B64E"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θ=|</m:t>
          </m:r>
          <m:func>
            <m:funcPr>
              <m:ctrlPr>
                <w:rPr>
                  <w:rFonts w:ascii="Cambria Math" w:eastAsia="Times New Roman" w:hAnsi="Cambria Math" w:cs="Times New Roman"/>
                  <w:i/>
                  <w:sz w:val="24"/>
                  <w:szCs w:val="24"/>
                  <w:lang w:val="en-CA"/>
                </w:rPr>
              </m:ctrlPr>
            </m:funcPr>
            <m:fName>
              <m:r>
                <m:rPr>
                  <m:sty m:val="p"/>
                </m:rPr>
                <w:rPr>
                  <w:rFonts w:ascii="Cambria Math" w:eastAsia="Times New Roman" w:hAnsi="Cambria Math" w:cs="Times New Roman"/>
                  <w:sz w:val="24"/>
                  <w:szCs w:val="24"/>
                  <w:lang w:val="en-CA"/>
                </w:rPr>
                <m:t>arctan</m:t>
              </m:r>
            </m:fName>
            <m:e>
              <m:r>
                <w:rPr>
                  <w:rFonts w:ascii="Cambria Math" w:eastAsia="Times New Roman" w:hAnsi="Cambria Math" w:cs="Times New Roman"/>
                  <w:sz w:val="24"/>
                  <w:szCs w:val="24"/>
                  <w:lang w:val="en-CA"/>
                </w:rPr>
                <m:t>2</m:t>
              </m:r>
              <m:d>
                <m:dPr>
                  <m:ctrlPr>
                    <w:rPr>
                      <w:rFonts w:ascii="Cambria Math" w:eastAsia="Times New Roman" w:hAnsi="Cambria Math" w:cs="Times New Roman"/>
                      <w:i/>
                      <w:sz w:val="24"/>
                      <w:szCs w:val="24"/>
                      <w:lang w:val="en-CA"/>
                    </w:rPr>
                  </m:ctrlPr>
                </m:dPr>
                <m:e>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c</m:t>
                      </m:r>
                    </m:e>
                    <m:sub>
                      <m:r>
                        <w:rPr>
                          <w:rFonts w:ascii="Cambria Math" w:eastAsia="Times New Roman" w:hAnsi="Cambria Math" w:cs="Times New Roman"/>
                          <w:sz w:val="24"/>
                          <w:szCs w:val="24"/>
                          <w:lang w:val="en-CA"/>
                        </w:rPr>
                        <m:t>y</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b</m:t>
                      </m:r>
                    </m:e>
                    <m:sub>
                      <m:r>
                        <w:rPr>
                          <w:rFonts w:ascii="Cambria Math" w:eastAsia="Times New Roman" w:hAnsi="Cambria Math" w:cs="Times New Roman"/>
                          <w:sz w:val="24"/>
                          <w:szCs w:val="24"/>
                          <w:lang w:val="en-CA"/>
                        </w:rPr>
                        <m:t>y</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c</m:t>
                      </m:r>
                    </m:e>
                    <m:sub>
                      <m:r>
                        <w:rPr>
                          <w:rFonts w:ascii="Cambria Math" w:eastAsia="Times New Roman" w:hAnsi="Cambria Math" w:cs="Times New Roman"/>
                          <w:sz w:val="24"/>
                          <w:szCs w:val="24"/>
                          <w:lang w:val="en-CA"/>
                        </w:rPr>
                        <m:t>x</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b</m:t>
                      </m:r>
                    </m:e>
                    <m:sub>
                      <m:r>
                        <w:rPr>
                          <w:rFonts w:ascii="Cambria Math" w:eastAsia="Times New Roman" w:hAnsi="Cambria Math" w:cs="Times New Roman"/>
                          <w:sz w:val="24"/>
                          <w:szCs w:val="24"/>
                          <w:lang w:val="en-CA"/>
                        </w:rPr>
                        <m:t>x</m:t>
                      </m:r>
                    </m:sub>
                  </m:sSub>
                </m:e>
              </m:d>
            </m:e>
          </m:func>
          <m:r>
            <w:rPr>
              <w:rFonts w:ascii="Cambria Math" w:eastAsia="Times New Roman" w:hAnsi="Cambria Math" w:cs="Times New Roman"/>
              <w:sz w:val="24"/>
              <w:szCs w:val="24"/>
              <w:lang w:val="en-CA"/>
            </w:rPr>
            <m:t>-</m:t>
          </m:r>
          <m:func>
            <m:funcPr>
              <m:ctrlPr>
                <w:rPr>
                  <w:rFonts w:ascii="Cambria Math" w:eastAsia="Times New Roman" w:hAnsi="Cambria Math" w:cs="Times New Roman"/>
                  <w:i/>
                  <w:sz w:val="24"/>
                  <w:szCs w:val="24"/>
                  <w:lang w:val="en-CA"/>
                </w:rPr>
              </m:ctrlPr>
            </m:funcPr>
            <m:fName>
              <m:r>
                <m:rPr>
                  <m:sty m:val="p"/>
                </m:rPr>
                <w:rPr>
                  <w:rFonts w:ascii="Cambria Math" w:eastAsia="Times New Roman" w:hAnsi="Cambria Math" w:cs="Times New Roman"/>
                  <w:sz w:val="24"/>
                  <w:szCs w:val="24"/>
                  <w:lang w:val="en-CA"/>
                </w:rPr>
                <m:t>arctan</m:t>
              </m:r>
            </m:fName>
            <m:e>
              <m:r>
                <w:rPr>
                  <w:rFonts w:ascii="Cambria Math" w:eastAsia="Times New Roman" w:hAnsi="Cambria Math" w:cs="Times New Roman"/>
                  <w:sz w:val="24"/>
                  <w:szCs w:val="24"/>
                  <w:lang w:val="en-CA"/>
                </w:rPr>
                <m:t>2</m:t>
              </m:r>
              <m:d>
                <m:dPr>
                  <m:ctrlPr>
                    <w:rPr>
                      <w:rFonts w:ascii="Cambria Math" w:eastAsia="Times New Roman" w:hAnsi="Cambria Math" w:cs="Times New Roman"/>
                      <w:i/>
                      <w:sz w:val="24"/>
                      <w:szCs w:val="24"/>
                      <w:lang w:val="en-CA"/>
                    </w:rPr>
                  </m:ctrlPr>
                </m:dPr>
                <m:e>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a</m:t>
                      </m:r>
                    </m:e>
                    <m:sub>
                      <m:r>
                        <w:rPr>
                          <w:rFonts w:ascii="Cambria Math" w:eastAsia="Times New Roman" w:hAnsi="Cambria Math" w:cs="Times New Roman"/>
                          <w:sz w:val="24"/>
                          <w:szCs w:val="24"/>
                          <w:lang w:val="en-CA"/>
                        </w:rPr>
                        <m:t>y</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b</m:t>
                      </m:r>
                    </m:e>
                    <m:sub>
                      <m:r>
                        <w:rPr>
                          <w:rFonts w:ascii="Cambria Math" w:eastAsia="Times New Roman" w:hAnsi="Cambria Math" w:cs="Times New Roman"/>
                          <w:sz w:val="24"/>
                          <w:szCs w:val="24"/>
                          <w:lang w:val="en-CA"/>
                        </w:rPr>
                        <m:t>y</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a</m:t>
                      </m:r>
                    </m:e>
                    <m:sub>
                      <m:r>
                        <w:rPr>
                          <w:rFonts w:ascii="Cambria Math" w:eastAsia="Times New Roman" w:hAnsi="Cambria Math" w:cs="Times New Roman"/>
                          <w:sz w:val="24"/>
                          <w:szCs w:val="24"/>
                          <w:lang w:val="en-CA"/>
                        </w:rPr>
                        <m:t>x</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b</m:t>
                      </m:r>
                    </m:e>
                    <m:sub>
                      <m:r>
                        <w:rPr>
                          <w:rFonts w:ascii="Cambria Math" w:eastAsia="Times New Roman" w:hAnsi="Cambria Math" w:cs="Times New Roman"/>
                          <w:sz w:val="24"/>
                          <w:szCs w:val="24"/>
                          <w:lang w:val="en-CA"/>
                        </w:rPr>
                        <m:t>x</m:t>
                      </m:r>
                    </m:sub>
                  </m:sSub>
                </m:e>
              </m:d>
            </m:e>
          </m:func>
          <m:r>
            <w:rPr>
              <w:rFonts w:ascii="Cambria Math" w:eastAsia="Times New Roman" w:hAnsi="Cambria Math" w:cs="Times New Roman"/>
              <w:sz w:val="24"/>
              <w:szCs w:val="24"/>
              <w:lang w:val="en-CA"/>
            </w:rPr>
            <m:t>|</m:t>
          </m:r>
        </m:oMath>
      </m:oMathPara>
    </w:p>
    <w:p w14:paraId="1D2BBC68"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This angle, measured in degrees, was constrained to the range [0</w:t>
      </w:r>
      <w:r w:rsidRPr="0004318D">
        <w:rPr>
          <w:rFonts w:ascii="Cambria Math" w:eastAsia="Times New Roman" w:hAnsi="Cambria Math" w:cs="Cambria Math"/>
          <w:sz w:val="24"/>
          <w:szCs w:val="24"/>
          <w:lang w:val="en-CA"/>
        </w:rPr>
        <w:t>∘</w:t>
      </w:r>
      <w:r w:rsidRPr="0004318D">
        <w:rPr>
          <w:rFonts w:ascii="Times New Roman" w:eastAsia="Times New Roman" w:hAnsi="Times New Roman" w:cs="Times New Roman"/>
          <w:sz w:val="24"/>
          <w:szCs w:val="24"/>
          <w:lang w:val="en-CA"/>
        </w:rPr>
        <w:t>,180</w:t>
      </w:r>
      <w:r w:rsidRPr="0004318D">
        <w:rPr>
          <w:rFonts w:ascii="Cambria Math" w:eastAsia="Times New Roman" w:hAnsi="Cambria Math" w:cs="Cambria Math"/>
          <w:sz w:val="24"/>
          <w:szCs w:val="24"/>
          <w:lang w:val="en-CA"/>
        </w:rPr>
        <w:t>∘</w:t>
      </w:r>
      <w:r w:rsidRPr="0004318D">
        <w:rPr>
          <w:rFonts w:ascii="Times New Roman" w:eastAsia="Times New Roman" w:hAnsi="Times New Roman" w:cs="Times New Roman"/>
          <w:sz w:val="24"/>
          <w:szCs w:val="24"/>
          <w:lang w:val="en-CA"/>
        </w:rPr>
        <w:t>], accounting for full joint flexion while avoiding wrap-around effects beyond 180°. The function assumes a 2D coordinate plane, as all predictions and annotations were derived from RGB image data without depth estimation. While this planar simplification limits biomechanical fidelity in cases of out-of-plane motion, it is appropriate for the comparative purpose of evaluating 2D model accuracy against annotated ground truth.</w:t>
      </w:r>
    </w:p>
    <w:p w14:paraId="31E7B51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Continuing, an angle is considered visually impaired if any of the three joints has an impairment. Angles were calculated for key joints on both the left and right sides of the body, using anatomically standard triplets:</w:t>
      </w:r>
    </w:p>
    <w:tbl>
      <w:tblPr>
        <w:tblStyle w:val="TableGrid1"/>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675"/>
        <w:gridCol w:w="4675"/>
      </w:tblGrid>
      <w:tr w:rsidR="0004318D" w:rsidRPr="0004318D" w14:paraId="3904DE24" w14:textId="77777777" w:rsidTr="0004318D">
        <w:tc>
          <w:tcPr>
            <w:tcW w:w="4675" w:type="dxa"/>
          </w:tcPr>
          <w:p w14:paraId="211B7FB0" w14:textId="77777777" w:rsidR="0004318D" w:rsidRPr="0004318D" w:rsidRDefault="0004318D" w:rsidP="0004318D">
            <w:pPr>
              <w:numPr>
                <w:ilvl w:val="0"/>
                <w:numId w:val="26"/>
              </w:numPr>
              <w:rPr>
                <w:rFonts w:ascii="Times New Roman" w:eastAsia="Times New Roman" w:hAnsi="Times New Roman" w:cs="Times New Roman"/>
              </w:rPr>
            </w:pPr>
            <w:r w:rsidRPr="0004318D">
              <w:rPr>
                <w:rFonts w:ascii="Times New Roman" w:eastAsia="Times New Roman" w:hAnsi="Times New Roman" w:cs="Times New Roman"/>
              </w:rPr>
              <w:t>Elbow: shoulder–elbow–wrist</w:t>
            </w:r>
          </w:p>
          <w:p w14:paraId="36FE433A" w14:textId="77777777" w:rsidR="0004318D" w:rsidRPr="0004318D" w:rsidRDefault="0004318D" w:rsidP="0004318D">
            <w:pPr>
              <w:numPr>
                <w:ilvl w:val="0"/>
                <w:numId w:val="26"/>
              </w:numPr>
              <w:rPr>
                <w:rFonts w:ascii="Times New Roman" w:eastAsia="Times New Roman" w:hAnsi="Times New Roman" w:cs="Times New Roman"/>
              </w:rPr>
            </w:pPr>
            <w:r w:rsidRPr="0004318D">
              <w:rPr>
                <w:rFonts w:ascii="Times New Roman" w:eastAsia="Times New Roman" w:hAnsi="Times New Roman" w:cs="Times New Roman"/>
              </w:rPr>
              <w:lastRenderedPageBreak/>
              <w:t>Knee: hip–knee–ankle</w:t>
            </w:r>
          </w:p>
          <w:p w14:paraId="5365DC10" w14:textId="77777777" w:rsidR="0004318D" w:rsidRPr="0004318D" w:rsidRDefault="0004318D" w:rsidP="0004318D">
            <w:pPr>
              <w:numPr>
                <w:ilvl w:val="0"/>
                <w:numId w:val="26"/>
              </w:numPr>
              <w:rPr>
                <w:rFonts w:ascii="Times New Roman" w:eastAsia="Times New Roman" w:hAnsi="Times New Roman" w:cs="Times New Roman"/>
              </w:rPr>
            </w:pPr>
            <w:r w:rsidRPr="0004318D">
              <w:rPr>
                <w:rFonts w:ascii="Times New Roman" w:eastAsia="Times New Roman" w:hAnsi="Times New Roman" w:cs="Times New Roman"/>
              </w:rPr>
              <w:t>Hip: shoulder–hip–knee</w:t>
            </w:r>
          </w:p>
        </w:tc>
        <w:tc>
          <w:tcPr>
            <w:tcW w:w="4675" w:type="dxa"/>
          </w:tcPr>
          <w:p w14:paraId="05B84368" w14:textId="77777777" w:rsidR="0004318D" w:rsidRPr="0004318D" w:rsidRDefault="0004318D" w:rsidP="0004318D">
            <w:pPr>
              <w:numPr>
                <w:ilvl w:val="0"/>
                <w:numId w:val="26"/>
              </w:numPr>
              <w:rPr>
                <w:rFonts w:ascii="Times New Roman" w:eastAsia="Times New Roman" w:hAnsi="Times New Roman" w:cs="Times New Roman"/>
              </w:rPr>
            </w:pPr>
            <w:r w:rsidRPr="0004318D">
              <w:rPr>
                <w:rFonts w:ascii="Times New Roman" w:eastAsia="Times New Roman" w:hAnsi="Times New Roman" w:cs="Times New Roman"/>
              </w:rPr>
              <w:lastRenderedPageBreak/>
              <w:t>Shoulder: hip–shoulder–elbow</w:t>
            </w:r>
          </w:p>
          <w:p w14:paraId="08FEAE59" w14:textId="77777777" w:rsidR="0004318D" w:rsidRPr="0004318D" w:rsidRDefault="0004318D" w:rsidP="0004318D">
            <w:pPr>
              <w:numPr>
                <w:ilvl w:val="0"/>
                <w:numId w:val="26"/>
              </w:numPr>
              <w:rPr>
                <w:rFonts w:ascii="Times New Roman" w:eastAsia="Times New Roman" w:hAnsi="Times New Roman" w:cs="Times New Roman"/>
              </w:rPr>
            </w:pPr>
            <w:r w:rsidRPr="0004318D">
              <w:rPr>
                <w:rFonts w:ascii="Times New Roman" w:eastAsia="Times New Roman" w:hAnsi="Times New Roman" w:cs="Times New Roman"/>
              </w:rPr>
              <w:lastRenderedPageBreak/>
              <w:t>Ankle: knee–ankle–foot</w:t>
            </w:r>
          </w:p>
          <w:p w14:paraId="2D733D56" w14:textId="77777777" w:rsidR="0004318D" w:rsidRPr="0004318D" w:rsidRDefault="0004318D" w:rsidP="0004318D">
            <w:pPr>
              <w:rPr>
                <w:rFonts w:ascii="Times New Roman" w:eastAsia="Times New Roman" w:hAnsi="Times New Roman" w:cs="Times New Roman"/>
              </w:rPr>
            </w:pPr>
          </w:p>
        </w:tc>
      </w:tr>
    </w:tbl>
    <w:p w14:paraId="0ACAD303"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lastRenderedPageBreak/>
        <w:t>There was a total of 150 derived angle calculations. With both keypoints and angles in hand, all respective errors in predicted vs. ground truth values were computed. For each model prediction, the Euclidean error was computed using the standard L2 norm:</w:t>
      </w:r>
    </w:p>
    <w:p w14:paraId="220DDBF4"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Euclidean Error=</m:t>
          </m:r>
          <m:rad>
            <m:radPr>
              <m:degHide m:val="1"/>
              <m:ctrlPr>
                <w:rPr>
                  <w:rFonts w:ascii="Cambria Math" w:eastAsia="Times New Roman" w:hAnsi="Cambria Math" w:cs="Times New Roman"/>
                  <w:i/>
                  <w:sz w:val="24"/>
                  <w:szCs w:val="24"/>
                  <w:lang w:val="en-CA"/>
                </w:rPr>
              </m:ctrlPr>
            </m:radPr>
            <m:deg/>
            <m:e>
              <m:sSup>
                <m:sSupPr>
                  <m:ctrlPr>
                    <w:rPr>
                      <w:rFonts w:ascii="Cambria Math" w:eastAsia="Times New Roman" w:hAnsi="Cambria Math" w:cs="Times New Roman"/>
                      <w:i/>
                      <w:sz w:val="24"/>
                      <w:szCs w:val="24"/>
                      <w:lang w:val="en-CA"/>
                    </w:rPr>
                  </m:ctrlPr>
                </m:sSupPr>
                <m:e>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x</m:t>
                      </m:r>
                    </m:e>
                    <m:sub>
                      <m:r>
                        <w:rPr>
                          <w:rFonts w:ascii="Cambria Math" w:eastAsia="Times New Roman" w:hAnsi="Cambria Math" w:cs="Times New Roman"/>
                          <w:sz w:val="24"/>
                          <w:szCs w:val="24"/>
                          <w:lang w:val="en-CA"/>
                        </w:rPr>
                        <m:t>pred</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x</m:t>
                      </m:r>
                    </m:e>
                    <m:sub>
                      <m:r>
                        <w:rPr>
                          <w:rFonts w:ascii="Cambria Math" w:eastAsia="Times New Roman" w:hAnsi="Cambria Math" w:cs="Times New Roman"/>
                          <w:sz w:val="24"/>
                          <w:szCs w:val="24"/>
                          <w:lang w:val="en-CA"/>
                        </w:rPr>
                        <m:t>gt</m:t>
                      </m:r>
                    </m:sub>
                  </m:sSub>
                  <m:r>
                    <w:rPr>
                      <w:rFonts w:ascii="Cambria Math" w:eastAsia="Times New Roman" w:hAnsi="Cambria Math" w:cs="Times New Roman"/>
                      <w:sz w:val="24"/>
                      <w:szCs w:val="24"/>
                      <w:lang w:val="en-CA"/>
                    </w:rPr>
                    <m:t>)</m:t>
                  </m:r>
                </m:e>
                <m:sup>
                  <m:r>
                    <w:rPr>
                      <w:rFonts w:ascii="Cambria Math" w:eastAsia="Times New Roman" w:hAnsi="Cambria Math" w:cs="Times New Roman"/>
                      <w:sz w:val="24"/>
                      <w:szCs w:val="24"/>
                      <w:lang w:val="en-CA"/>
                    </w:rPr>
                    <m:t>2</m:t>
                  </m:r>
                </m:sup>
              </m:sSup>
              <m:r>
                <w:rPr>
                  <w:rFonts w:ascii="Cambria Math" w:eastAsia="Times New Roman" w:hAnsi="Cambria Math" w:cs="Times New Roman"/>
                  <w:sz w:val="24"/>
                  <w:szCs w:val="24"/>
                  <w:lang w:val="en-CA"/>
                </w:rPr>
                <m:t>+</m:t>
              </m:r>
              <m:sSup>
                <m:sSupPr>
                  <m:ctrlPr>
                    <w:rPr>
                      <w:rFonts w:ascii="Cambria Math" w:eastAsia="Times New Roman" w:hAnsi="Cambria Math" w:cs="Times New Roman"/>
                      <w:i/>
                      <w:sz w:val="24"/>
                      <w:szCs w:val="24"/>
                      <w:lang w:val="en-CA"/>
                    </w:rPr>
                  </m:ctrlPr>
                </m:sSupPr>
                <m:e>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y</m:t>
                      </m:r>
                    </m:e>
                    <m:sub>
                      <m:r>
                        <w:rPr>
                          <w:rFonts w:ascii="Cambria Math" w:eastAsia="Times New Roman" w:hAnsi="Cambria Math" w:cs="Times New Roman"/>
                          <w:sz w:val="24"/>
                          <w:szCs w:val="24"/>
                          <w:lang w:val="en-CA"/>
                        </w:rPr>
                        <m:t>pred</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y</m:t>
                      </m:r>
                    </m:e>
                    <m:sub>
                      <m:r>
                        <w:rPr>
                          <w:rFonts w:ascii="Cambria Math" w:eastAsia="Times New Roman" w:hAnsi="Cambria Math" w:cs="Times New Roman"/>
                          <w:sz w:val="24"/>
                          <w:szCs w:val="24"/>
                          <w:lang w:val="en-CA"/>
                        </w:rPr>
                        <m:t>gt</m:t>
                      </m:r>
                    </m:sub>
                  </m:sSub>
                  <m:r>
                    <w:rPr>
                      <w:rFonts w:ascii="Cambria Math" w:eastAsia="Times New Roman" w:hAnsi="Cambria Math" w:cs="Times New Roman"/>
                      <w:sz w:val="24"/>
                      <w:szCs w:val="24"/>
                      <w:lang w:val="en-CA"/>
                    </w:rPr>
                    <m:t>)</m:t>
                  </m:r>
                </m:e>
                <m:sup>
                  <m:r>
                    <w:rPr>
                      <w:rFonts w:ascii="Cambria Math" w:eastAsia="Times New Roman" w:hAnsi="Cambria Math" w:cs="Times New Roman"/>
                      <w:sz w:val="24"/>
                      <w:szCs w:val="24"/>
                      <w:lang w:val="en-CA"/>
                    </w:rPr>
                    <m:t>2</m:t>
                  </m:r>
                </m:sup>
              </m:sSup>
            </m:e>
          </m:rad>
        </m:oMath>
      </m:oMathPara>
    </w:p>
    <w:p w14:paraId="08BBEC85"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i/>
          <w:iCs/>
          <w:sz w:val="24"/>
          <w:szCs w:val="24"/>
          <w:lang w:val="en-CA"/>
        </w:rPr>
      </w:pPr>
      <w:r w:rsidRPr="0004318D">
        <w:rPr>
          <w:rFonts w:ascii="Times New Roman" w:eastAsia="Times New Roman" w:hAnsi="Times New Roman" w:cs="Times New Roman"/>
          <w:i/>
          <w:iCs/>
          <w:sz w:val="24"/>
          <w:szCs w:val="24"/>
          <w:lang w:val="en-CA"/>
        </w:rPr>
        <w:t xml:space="preserve">where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x</m:t>
            </m:r>
          </m:e>
          <m:sub>
            <m:r>
              <w:rPr>
                <w:rFonts w:ascii="Cambria Math" w:eastAsia="Times New Roman" w:hAnsi="Cambria Math" w:cs="Times New Roman"/>
                <w:sz w:val="24"/>
                <w:szCs w:val="24"/>
                <w:lang w:val="en-CA"/>
              </w:rPr>
              <m:t>pred</m:t>
            </m:r>
          </m:sub>
        </m:sSub>
      </m:oMath>
      <w:r w:rsidRPr="0004318D">
        <w:rPr>
          <w:rFonts w:ascii="Times New Roman" w:eastAsia="Times New Roman" w:hAnsi="Times New Roman" w:cs="Times New Roman"/>
          <w:i/>
          <w:iCs/>
          <w:sz w:val="24"/>
          <w:szCs w:val="24"/>
          <w:lang w:val="en-CA"/>
        </w:rPr>
        <w:t xml:space="preserve">,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y</m:t>
            </m:r>
          </m:e>
          <m:sub>
            <m:r>
              <w:rPr>
                <w:rFonts w:ascii="Cambria Math" w:eastAsia="Times New Roman" w:hAnsi="Cambria Math" w:cs="Times New Roman"/>
                <w:sz w:val="24"/>
                <w:szCs w:val="24"/>
                <w:lang w:val="en-CA"/>
              </w:rPr>
              <m:t>pred</m:t>
            </m:r>
          </m:sub>
        </m:sSub>
      </m:oMath>
      <w:r w:rsidRPr="0004318D">
        <w:rPr>
          <w:rFonts w:ascii="Times New Roman" w:eastAsia="Times New Roman" w:hAnsi="Times New Roman" w:cs="Times New Roman"/>
          <w:i/>
          <w:iCs/>
          <w:sz w:val="24"/>
          <w:szCs w:val="24"/>
          <w:lang w:val="en-CA"/>
        </w:rPr>
        <w:t xml:space="preserve"> is the predicted keypoint coordinates and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x</m:t>
            </m:r>
          </m:e>
          <m:sub>
            <m:r>
              <w:rPr>
                <w:rFonts w:ascii="Cambria Math" w:eastAsia="Times New Roman" w:hAnsi="Cambria Math" w:cs="Times New Roman"/>
                <w:sz w:val="24"/>
                <w:szCs w:val="24"/>
                <w:lang w:val="en-CA"/>
              </w:rPr>
              <m:t>gt</m:t>
            </m:r>
          </m:sub>
        </m:sSub>
      </m:oMath>
      <w:r w:rsidRPr="0004318D">
        <w:rPr>
          <w:rFonts w:ascii="Times New Roman" w:eastAsia="Times New Roman" w:hAnsi="Times New Roman" w:cs="Times New Roman"/>
          <w:i/>
          <w:iCs/>
          <w:sz w:val="24"/>
          <w:szCs w:val="24"/>
          <w:lang w:val="en-CA"/>
        </w:rPr>
        <w:t xml:space="preserve">,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y</m:t>
            </m:r>
          </m:e>
          <m:sub>
            <m:r>
              <w:rPr>
                <w:rFonts w:ascii="Cambria Math" w:eastAsia="Times New Roman" w:hAnsi="Cambria Math" w:cs="Times New Roman"/>
                <w:sz w:val="24"/>
                <w:szCs w:val="24"/>
                <w:lang w:val="en-CA"/>
              </w:rPr>
              <m:t>gt</m:t>
            </m:r>
          </m:sub>
        </m:sSub>
      </m:oMath>
      <w:r w:rsidRPr="0004318D">
        <w:rPr>
          <w:rFonts w:ascii="Times New Roman" w:eastAsia="Times New Roman" w:hAnsi="Times New Roman" w:cs="Times New Roman"/>
          <w:i/>
          <w:iCs/>
          <w:sz w:val="24"/>
          <w:szCs w:val="24"/>
          <w:lang w:val="en-CA"/>
        </w:rPr>
        <w:t xml:space="preserve"> ​ is the corresponding ground truth keypoint.</w:t>
      </w:r>
    </w:p>
    <w:p w14:paraId="2C6D6BBB"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 absolute angular error was computed as:</w:t>
      </w:r>
    </w:p>
    <w:p w14:paraId="7CCAAE5C"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Absolute Angle Error=|</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θ</m:t>
              </m:r>
            </m:e>
            <m:sub>
              <m:r>
                <w:rPr>
                  <w:rFonts w:ascii="Cambria Math" w:eastAsia="Times New Roman" w:hAnsi="Cambria Math" w:cs="Times New Roman"/>
                  <w:sz w:val="24"/>
                  <w:szCs w:val="24"/>
                  <w:lang w:val="en-CA"/>
                </w:rPr>
                <m:t>pred</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θ</m:t>
              </m:r>
            </m:e>
            <m:sub>
              <m:r>
                <w:rPr>
                  <w:rFonts w:ascii="Cambria Math" w:eastAsia="Times New Roman" w:hAnsi="Cambria Math" w:cs="Times New Roman"/>
                  <w:sz w:val="24"/>
                  <w:szCs w:val="24"/>
                  <w:lang w:val="en-CA"/>
                </w:rPr>
                <m:t>gt</m:t>
              </m:r>
            </m:sub>
          </m:sSub>
          <m:r>
            <w:rPr>
              <w:rFonts w:ascii="Cambria Math" w:eastAsia="Times New Roman" w:hAnsi="Cambria Math" w:cs="Times New Roman"/>
              <w:sz w:val="24"/>
              <w:szCs w:val="24"/>
              <w:lang w:val="en-CA"/>
            </w:rPr>
            <m:t>|</m:t>
          </m:r>
        </m:oMath>
      </m:oMathPara>
    </w:p>
    <w:p w14:paraId="068FFFED"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i/>
          <w:iCs/>
          <w:sz w:val="24"/>
          <w:szCs w:val="24"/>
          <w:lang w:val="en-CA"/>
        </w:rPr>
      </w:pPr>
      <w:r w:rsidRPr="0004318D">
        <w:rPr>
          <w:rFonts w:ascii="Times New Roman" w:eastAsia="Times New Roman" w:hAnsi="Times New Roman" w:cs="Times New Roman"/>
          <w:i/>
          <w:iCs/>
          <w:sz w:val="24"/>
          <w:szCs w:val="24"/>
          <w:lang w:val="en-CA"/>
        </w:rPr>
        <w:t xml:space="preserve">where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θ</m:t>
            </m:r>
          </m:e>
          <m:sub>
            <m:r>
              <w:rPr>
                <w:rFonts w:ascii="Cambria Math" w:eastAsia="Times New Roman" w:hAnsi="Cambria Math" w:cs="Times New Roman"/>
                <w:sz w:val="24"/>
                <w:szCs w:val="24"/>
                <w:lang w:val="en-CA"/>
              </w:rPr>
              <m:t>pred</m:t>
            </m:r>
          </m:sub>
        </m:sSub>
      </m:oMath>
      <w:r w:rsidRPr="0004318D">
        <w:rPr>
          <w:rFonts w:ascii="Times New Roman" w:eastAsia="Times New Roman" w:hAnsi="Times New Roman" w:cs="Times New Roman"/>
          <w:i/>
          <w:iCs/>
          <w:sz w:val="24"/>
          <w:szCs w:val="24"/>
          <w:lang w:val="en-CA"/>
        </w:rPr>
        <w:t xml:space="preserve"> is the predicted joint angle and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θ</m:t>
            </m:r>
          </m:e>
          <m:sub>
            <m:r>
              <w:rPr>
                <w:rFonts w:ascii="Cambria Math" w:eastAsia="Times New Roman" w:hAnsi="Cambria Math" w:cs="Times New Roman"/>
                <w:sz w:val="24"/>
                <w:szCs w:val="24"/>
                <w:lang w:val="en-CA"/>
              </w:rPr>
              <m:t>gt</m:t>
            </m:r>
          </m:sub>
        </m:sSub>
      </m:oMath>
      <w:r w:rsidRPr="0004318D">
        <w:rPr>
          <w:rFonts w:ascii="Times New Roman" w:eastAsia="Times New Roman" w:hAnsi="Times New Roman" w:cs="Times New Roman"/>
          <w:i/>
          <w:iCs/>
          <w:sz w:val="24"/>
          <w:szCs w:val="24"/>
          <w:lang w:val="en-CA"/>
        </w:rPr>
        <w:t>​ is the corresponding ground truth angle.</w:t>
      </w:r>
    </w:p>
    <w:p w14:paraId="5D59EE5A"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These errors were calculated for all the 210 predicted keypoints and 150 derived angles. A combined total of 360 processed results were used to comprise the basis for the evaluation.</w:t>
      </w:r>
    </w:p>
    <w:p w14:paraId="5E19E8EE"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4.3 Data Analysis</w:t>
      </w:r>
    </w:p>
    <w:p w14:paraId="2309E46E"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Given the complexity of model performance assessment, the study takes on a systematic approach that evaluates key points and joint angles in numerous conditions spanning from the sprinting phase and the sprinter’s bounding box size to the visual impairments such as occlusion and blur.</w:t>
      </w:r>
    </w:p>
    <w:p w14:paraId="4D8D0E00"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Although joint angles are derived from keypoints, they were measured to gain a more holistic understanding of the sprinter’s form by reflecting higher-level posture and movement. Manual annotation introduces the risk of slight inaccuracies or human bias when marking the joints. However, pose estimation models can still produce angle measurements comparatively consistent with the </w:t>
      </w:r>
      <w:proofErr w:type="spellStart"/>
      <w:r w:rsidRPr="0004318D">
        <w:rPr>
          <w:rFonts w:ascii="Times New Roman" w:eastAsia="Times New Roman" w:hAnsi="Times New Roman" w:cs="Times New Roman"/>
          <w:sz w:val="24"/>
          <w:szCs w:val="24"/>
          <w:lang w:val="en-CA"/>
        </w:rPr>
        <w:t>markered</w:t>
      </w:r>
      <w:proofErr w:type="spellEnd"/>
      <w:r w:rsidRPr="0004318D">
        <w:rPr>
          <w:rFonts w:ascii="Times New Roman" w:eastAsia="Times New Roman" w:hAnsi="Times New Roman" w:cs="Times New Roman"/>
          <w:sz w:val="24"/>
          <w:szCs w:val="24"/>
          <w:lang w:val="en-CA"/>
        </w:rPr>
        <w:t xml:space="preserve"> points. This makes joint angles an important complementary measure, adding robustness against slight inaccuracies from manual annotation. Angles also </w:t>
      </w:r>
      <w:r w:rsidRPr="0004318D">
        <w:rPr>
          <w:rFonts w:ascii="Times New Roman" w:eastAsia="Times New Roman" w:hAnsi="Times New Roman" w:cs="Times New Roman"/>
          <w:sz w:val="24"/>
          <w:szCs w:val="24"/>
          <w:lang w:val="en-CA"/>
        </w:rPr>
        <w:lastRenderedPageBreak/>
        <w:t>show the coordination of multiple joints and are closer to a sprinter’s biomechanical form and are thus especially useful when examining complex athletic motion like sprinting.</w:t>
      </w:r>
    </w:p>
    <w:p w14:paraId="375EFF20" w14:textId="77777777" w:rsidR="0004318D" w:rsidRPr="0004318D" w:rsidRDefault="0004318D" w:rsidP="0004318D">
      <w:pPr>
        <w:spacing w:after="100" w:afterAutospacing="1" w:line="360" w:lineRule="auto"/>
        <w:ind w:firstLine="720"/>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4.3.1 Keypoint Metrics</w:t>
      </w:r>
    </w:p>
    <w:p w14:paraId="526E4265"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To accurately analyze the predictions of key points, the Euclidean error between the ground truth and the predicted joint locations is calculated to analyze the proximity of the predictions to the actual locations. </w:t>
      </w:r>
    </w:p>
    <w:p w14:paraId="6AF5F960"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 xml:space="preserve">MPJPE= </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1</m:t>
              </m:r>
            </m:num>
            <m:den>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F</m:t>
                  </m:r>
                </m:sub>
              </m:sSub>
            </m:den>
          </m:f>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1</m:t>
              </m:r>
            </m:num>
            <m:den>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J</m:t>
                  </m:r>
                </m:sub>
              </m:sSub>
            </m:den>
          </m:f>
          <m:nary>
            <m:naryPr>
              <m:chr m:val="∑"/>
              <m:limLoc m:val="undOvr"/>
              <m:supHide m:val="1"/>
              <m:ctrlPr>
                <w:rPr>
                  <w:rFonts w:ascii="Cambria Math" w:eastAsia="Times New Roman" w:hAnsi="Cambria Math" w:cs="Times New Roman"/>
                  <w:i/>
                  <w:sz w:val="24"/>
                  <w:szCs w:val="24"/>
                  <w:lang w:val="en-CA"/>
                </w:rPr>
              </m:ctrlPr>
            </m:naryPr>
            <m:sub>
              <m:r>
                <w:rPr>
                  <w:rFonts w:ascii="Cambria Math" w:eastAsia="Times New Roman" w:hAnsi="Cambria Math" w:cs="Times New Roman"/>
                  <w:sz w:val="24"/>
                  <w:szCs w:val="24"/>
                  <w:lang w:val="en-CA"/>
                </w:rPr>
                <m:t>f,j</m:t>
              </m:r>
            </m:sub>
            <m:sup/>
            <m:e>
              <m:sSub>
                <m:sSubPr>
                  <m:ctrlPr>
                    <w:rPr>
                      <w:rFonts w:ascii="Cambria Math" w:eastAsia="Times New Roman" w:hAnsi="Cambria Math" w:cs="Times New Roman"/>
                      <w:i/>
                      <w:sz w:val="24"/>
                      <w:szCs w:val="24"/>
                      <w:lang w:val="en-CA"/>
                    </w:rPr>
                  </m:ctrlPr>
                </m:sSubPr>
                <m:e>
                  <m:d>
                    <m:dPr>
                      <m:begChr m:val="‖"/>
                      <m:endChr m:val="‖"/>
                      <m:ctrlPr>
                        <w:rPr>
                          <w:rFonts w:ascii="Cambria Math" w:eastAsia="Times New Roman" w:hAnsi="Cambria Math" w:cs="Times New Roman"/>
                          <w:i/>
                          <w:sz w:val="24"/>
                          <w:szCs w:val="24"/>
                          <w:lang w:val="en-CA"/>
                        </w:rPr>
                      </m:ctrlPr>
                    </m:dPr>
                    <m:e>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p</m:t>
                          </m:r>
                        </m:e>
                        <m:sub>
                          <m:r>
                            <w:rPr>
                              <w:rFonts w:ascii="Cambria Math" w:eastAsia="Times New Roman" w:hAnsi="Cambria Math" w:cs="Times New Roman"/>
                              <w:sz w:val="24"/>
                              <w:szCs w:val="24"/>
                              <w:lang w:val="en-CA"/>
                            </w:rPr>
                            <m:t>f,j</m:t>
                          </m:r>
                        </m:sub>
                      </m:sSub>
                      <m:r>
                        <w:rPr>
                          <w:rFonts w:ascii="Cambria Math" w:eastAsia="Times New Roman" w:hAnsi="Cambria Math" w:cs="Times New Roman"/>
                          <w:sz w:val="24"/>
                          <w:szCs w:val="24"/>
                          <w:lang w:val="en-CA"/>
                        </w:rPr>
                        <m:t>-</m:t>
                      </m:r>
                      <m:sSub>
                        <m:sSubPr>
                          <m:ctrlPr>
                            <w:rPr>
                              <w:rFonts w:ascii="Cambria Math" w:eastAsia="Times New Roman" w:hAnsi="Cambria Math" w:cs="Times New Roman"/>
                              <w:i/>
                              <w:sz w:val="24"/>
                              <w:szCs w:val="24"/>
                              <w:lang w:val="en-CA"/>
                            </w:rPr>
                          </m:ctrlPr>
                        </m:sSubPr>
                        <m:e>
                          <m:acc>
                            <m:accPr>
                              <m:ctrlPr>
                                <w:rPr>
                                  <w:rFonts w:ascii="Cambria Math" w:eastAsia="Times New Roman" w:hAnsi="Cambria Math" w:cs="Times New Roman"/>
                                  <w:i/>
                                  <w:sz w:val="24"/>
                                  <w:szCs w:val="24"/>
                                  <w:lang w:val="en-CA"/>
                                </w:rPr>
                              </m:ctrlPr>
                            </m:accPr>
                            <m:e>
                              <m:r>
                                <w:rPr>
                                  <w:rFonts w:ascii="Cambria Math" w:eastAsia="Times New Roman" w:hAnsi="Cambria Math" w:cs="Times New Roman"/>
                                  <w:sz w:val="24"/>
                                  <w:szCs w:val="24"/>
                                  <w:lang w:val="en-CA"/>
                                </w:rPr>
                                <m:t>p</m:t>
                              </m:r>
                            </m:e>
                          </m:acc>
                        </m:e>
                        <m:sub>
                          <m:r>
                            <w:rPr>
                              <w:rFonts w:ascii="Cambria Math" w:eastAsia="Times New Roman" w:hAnsi="Cambria Math" w:cs="Times New Roman"/>
                              <w:sz w:val="24"/>
                              <w:szCs w:val="24"/>
                              <w:lang w:val="en-CA"/>
                            </w:rPr>
                            <m:t>f,j</m:t>
                          </m:r>
                        </m:sub>
                      </m:sSub>
                    </m:e>
                  </m:d>
                </m:e>
                <m:sub>
                  <m:r>
                    <w:rPr>
                      <w:rFonts w:ascii="Cambria Math" w:eastAsia="Times New Roman" w:hAnsi="Cambria Math" w:cs="Times New Roman"/>
                      <w:sz w:val="24"/>
                      <w:szCs w:val="24"/>
                      <w:lang w:val="en-CA"/>
                    </w:rPr>
                    <m:t>2</m:t>
                  </m:r>
                </m:sub>
              </m:sSub>
            </m:e>
          </m:nary>
        </m:oMath>
      </m:oMathPara>
    </w:p>
    <w:p w14:paraId="796CCC29"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i/>
          <w:iCs/>
          <w:sz w:val="24"/>
          <w:szCs w:val="24"/>
          <w:lang w:val="en-CA"/>
        </w:rPr>
      </w:pPr>
      <w:r w:rsidRPr="0004318D">
        <w:rPr>
          <w:rFonts w:ascii="Times New Roman" w:eastAsia="Times New Roman" w:hAnsi="Times New Roman" w:cs="Times New Roman"/>
          <w:i/>
          <w:iCs/>
          <w:sz w:val="24"/>
          <w:szCs w:val="24"/>
          <w:lang w:val="en-CA"/>
        </w:rPr>
        <w:t xml:space="preserve">MPJPE formula, on an animation of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F</m:t>
            </m:r>
          </m:sub>
        </m:sSub>
      </m:oMath>
      <w:r w:rsidRPr="0004318D">
        <w:rPr>
          <w:rFonts w:ascii="Times New Roman" w:eastAsia="Times New Roman" w:hAnsi="Times New Roman" w:cs="Times New Roman"/>
          <w:i/>
          <w:iCs/>
          <w:sz w:val="24"/>
          <w:szCs w:val="24"/>
          <w:lang w:val="en-CA"/>
        </w:rPr>
        <w:t xml:space="preserve"> frames and a selection of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J</m:t>
            </m:r>
          </m:sub>
        </m:sSub>
      </m:oMath>
      <w:r w:rsidRPr="0004318D">
        <w:rPr>
          <w:rFonts w:ascii="Times New Roman" w:eastAsia="Times New Roman" w:hAnsi="Times New Roman" w:cs="Times New Roman"/>
          <w:i/>
          <w:iCs/>
          <w:sz w:val="24"/>
          <w:szCs w:val="24"/>
          <w:lang w:val="en-CA"/>
        </w:rPr>
        <w:t xml:space="preserve"> joints. It compares the predicted pose </w:t>
      </w:r>
      <m:oMath>
        <m:r>
          <w:rPr>
            <w:rFonts w:ascii="Cambria Math" w:eastAsia="Times New Roman" w:hAnsi="Cambria Math" w:cs="Times New Roman"/>
            <w:sz w:val="24"/>
            <w:szCs w:val="24"/>
            <w:lang w:val="en-CA"/>
          </w:rPr>
          <m:t>p</m:t>
        </m:r>
      </m:oMath>
      <w:r w:rsidRPr="0004318D">
        <w:rPr>
          <w:rFonts w:ascii="Times New Roman" w:eastAsia="Times New Roman" w:hAnsi="Times New Roman" w:cs="Times New Roman"/>
          <w:i/>
          <w:iCs/>
          <w:sz w:val="24"/>
          <w:szCs w:val="24"/>
          <w:lang w:val="en-CA"/>
        </w:rPr>
        <w:t xml:space="preserve"> with the ground truth pose </w:t>
      </w:r>
      <m:oMath>
        <m:acc>
          <m:accPr>
            <m:ctrlPr>
              <w:rPr>
                <w:rFonts w:ascii="Cambria Math" w:eastAsia="Times New Roman" w:hAnsi="Cambria Math" w:cs="Times New Roman"/>
                <w:i/>
                <w:iCs/>
                <w:sz w:val="24"/>
                <w:szCs w:val="24"/>
                <w:lang w:val="en-CA"/>
              </w:rPr>
            </m:ctrlPr>
          </m:accPr>
          <m:e>
            <m:r>
              <w:rPr>
                <w:rFonts w:ascii="Cambria Math" w:eastAsia="Times New Roman" w:hAnsi="Cambria Math" w:cs="Times New Roman"/>
                <w:sz w:val="24"/>
                <w:szCs w:val="24"/>
                <w:lang w:val="en-CA"/>
              </w:rPr>
              <m:t>p</m:t>
            </m:r>
          </m:e>
        </m:acc>
      </m:oMath>
      <w:r w:rsidRPr="0004318D">
        <w:rPr>
          <w:rFonts w:ascii="Times New Roman" w:eastAsia="Times New Roman" w:hAnsi="Times New Roman" w:cs="Times New Roman"/>
          <w:i/>
          <w:iCs/>
          <w:sz w:val="24"/>
          <w:szCs w:val="24"/>
          <w:lang w:val="en-CA"/>
        </w:rPr>
        <w:t xml:space="preserve"> at the same joint for the same frame using the L2 norm.</w:t>
      </w:r>
    </w:p>
    <w:p w14:paraId="5DE13D80"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Then, the MPJME (Mean Per Joint Position Error) will be calculated by averaging the error across all 210 keypoint predictions for each model. This metric is widely accepted as a standardized way to gauge pose estimation performance in the field. </w:t>
      </w:r>
    </w:p>
    <w:p w14:paraId="2501340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Key point recall is also utilized in this study, measured through the Percentage of Correct Key points (PCKh) using the established MPII convention which checks if the error normalized by the scaled head bounding box is within the set threshold [8]. Specifically, PCKh@0.5 is used as a threshold, which is 50% of the head bone link [15][16]. The predictions within the threshold of 0.5 are considered </w:t>
      </w:r>
      <w:r w:rsidRPr="0004318D">
        <w:rPr>
          <w:rFonts w:ascii="Times New Roman" w:eastAsia="Times New Roman" w:hAnsi="Times New Roman" w:cs="Times New Roman"/>
          <w:b/>
          <w:bCs/>
          <w:sz w:val="24"/>
          <w:szCs w:val="24"/>
          <w:lang w:val="en-CA"/>
        </w:rPr>
        <w:t xml:space="preserve">correct, </w:t>
      </w:r>
      <w:r w:rsidRPr="0004318D">
        <w:rPr>
          <w:rFonts w:ascii="Times New Roman" w:eastAsia="Times New Roman" w:hAnsi="Times New Roman" w:cs="Times New Roman"/>
          <w:sz w:val="24"/>
          <w:szCs w:val="24"/>
          <w:lang w:val="en-CA"/>
        </w:rPr>
        <w:t xml:space="preserve">other predictions were not considered. </w:t>
      </w:r>
    </w:p>
    <w:p w14:paraId="3A36239F"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A keypoint is considered </w:t>
      </w:r>
      <w:r w:rsidRPr="0004318D">
        <w:rPr>
          <w:rFonts w:ascii="Times New Roman" w:eastAsia="Times New Roman" w:hAnsi="Times New Roman" w:cs="Times New Roman"/>
          <w:b/>
          <w:bCs/>
          <w:sz w:val="24"/>
          <w:szCs w:val="24"/>
          <w:lang w:val="en-CA"/>
        </w:rPr>
        <w:t>correct</w:t>
      </w:r>
      <w:r w:rsidRPr="0004318D">
        <w:rPr>
          <w:rFonts w:ascii="Times New Roman" w:eastAsia="Times New Roman" w:hAnsi="Times New Roman" w:cs="Times New Roman"/>
          <w:sz w:val="24"/>
          <w:szCs w:val="24"/>
          <w:lang w:val="en-CA"/>
        </w:rPr>
        <w:t xml:space="preserve"> if:</w:t>
      </w:r>
      <w:r w:rsidRPr="0004318D">
        <w:rPr>
          <w:rFonts w:ascii="Cambria Math" w:eastAsia="Times New Roman" w:hAnsi="Cambria Math" w:cs="Times New Roman"/>
          <w:i/>
          <w:sz w:val="24"/>
          <w:szCs w:val="24"/>
          <w:lang w:val="en-CA"/>
        </w:rPr>
        <w:br/>
      </w:r>
      <m:oMathPara>
        <m:oMath>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Euclidean Error</m:t>
              </m:r>
            </m:num>
            <m:den>
              <m:r>
                <w:rPr>
                  <w:rFonts w:ascii="Cambria Math" w:eastAsia="Times New Roman" w:hAnsi="Cambria Math" w:cs="Times New Roman"/>
                  <w:sz w:val="24"/>
                  <w:szCs w:val="24"/>
                  <w:lang w:val="en-CA"/>
                </w:rPr>
                <m:t>0.6 × Head Length</m:t>
              </m:r>
            </m:den>
          </m:f>
          <m:r>
            <w:rPr>
              <w:rFonts w:ascii="Cambria Math" w:eastAsia="Times New Roman" w:hAnsi="Cambria Math" w:cs="Times New Roman"/>
              <w:sz w:val="24"/>
              <w:szCs w:val="24"/>
              <w:lang w:val="en-CA"/>
            </w:rPr>
            <m:t xml:space="preserve"> &lt;0.5</m:t>
          </m:r>
        </m:oMath>
      </m:oMathPara>
    </w:p>
    <w:p w14:paraId="4A01693F"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Then,</w:t>
      </w:r>
    </w:p>
    <w:p w14:paraId="332F719A"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PCKh@0.5=</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Number of correct keypoints</m:t>
              </m:r>
            </m:num>
            <m:den>
              <m:r>
                <w:rPr>
                  <w:rFonts w:ascii="Cambria Math" w:eastAsia="Times New Roman" w:hAnsi="Cambria Math" w:cs="Times New Roman"/>
                  <w:sz w:val="24"/>
                  <w:szCs w:val="24"/>
                  <w:lang w:val="en-CA"/>
                </w:rPr>
                <m:t>Total number of keypoints</m:t>
              </m:r>
            </m:den>
          </m:f>
          <m:r>
            <w:rPr>
              <w:rFonts w:ascii="Cambria Math" w:eastAsia="Times New Roman" w:hAnsi="Cambria Math" w:cs="Times New Roman"/>
              <w:sz w:val="24"/>
              <w:szCs w:val="24"/>
              <w:lang w:val="en-CA"/>
            </w:rPr>
            <m:t>×100%</m:t>
          </m:r>
        </m:oMath>
      </m:oMathPara>
    </w:p>
    <w:p w14:paraId="3E25E102" w14:textId="77777777" w:rsidR="0004318D" w:rsidRPr="0004318D" w:rsidRDefault="0004318D" w:rsidP="0004318D">
      <w:pPr>
        <w:spacing w:after="100" w:afterAutospacing="1" w:line="360" w:lineRule="auto"/>
        <w:ind w:firstLine="720"/>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4.3.2 Angle Metrics</w:t>
      </w:r>
    </w:p>
    <w:p w14:paraId="4E35EF2E"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lastRenderedPageBreak/>
        <w:t xml:space="preserve">Parallel to the evaluation of key points, joint angles are also measured with respect to ground truth data via the absolute error of angles. </w:t>
      </w:r>
    </w:p>
    <w:p w14:paraId="06258F4E"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 xml:space="preserve">MPAE= </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1</m:t>
              </m:r>
            </m:num>
            <m:den>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F</m:t>
                  </m:r>
                </m:sub>
              </m:sSub>
            </m:den>
          </m:f>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1</m:t>
              </m:r>
            </m:num>
            <m:den>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A</m:t>
                  </m:r>
                </m:sub>
              </m:sSub>
            </m:den>
          </m:f>
          <m:nary>
            <m:naryPr>
              <m:chr m:val="∑"/>
              <m:limLoc m:val="undOvr"/>
              <m:supHide m:val="1"/>
              <m:ctrlPr>
                <w:rPr>
                  <w:rFonts w:ascii="Cambria Math" w:eastAsia="Times New Roman" w:hAnsi="Cambria Math" w:cs="Times New Roman"/>
                  <w:i/>
                  <w:sz w:val="24"/>
                  <w:szCs w:val="24"/>
                  <w:lang w:val="en-CA"/>
                </w:rPr>
              </m:ctrlPr>
            </m:naryPr>
            <m:sub>
              <m:r>
                <w:rPr>
                  <w:rFonts w:ascii="Cambria Math" w:eastAsia="Times New Roman" w:hAnsi="Cambria Math" w:cs="Times New Roman"/>
                  <w:sz w:val="24"/>
                  <w:szCs w:val="24"/>
                  <w:lang w:val="en-CA"/>
                </w:rPr>
                <m:t>f,a</m:t>
              </m:r>
            </m:sub>
            <m:sup/>
            <m:e>
              <m:d>
                <m:dPr>
                  <m:begChr m:val="|"/>
                  <m:endChr m:val="|"/>
                  <m:ctrlPr>
                    <w:rPr>
                      <w:rFonts w:ascii="Cambria Math" w:eastAsia="Times New Roman" w:hAnsi="Cambria Math" w:cs="Times New Roman"/>
                      <w:i/>
                      <w:sz w:val="24"/>
                      <w:szCs w:val="24"/>
                      <w:lang w:val="en-CA"/>
                    </w:rPr>
                  </m:ctrlPr>
                </m:dPr>
                <m:e>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θ</m:t>
                      </m:r>
                    </m:e>
                    <m:sub>
                      <m:r>
                        <w:rPr>
                          <w:rFonts w:ascii="Cambria Math" w:eastAsia="Times New Roman" w:hAnsi="Cambria Math" w:cs="Times New Roman"/>
                          <w:sz w:val="24"/>
                          <w:szCs w:val="24"/>
                          <w:lang w:val="en-CA"/>
                        </w:rPr>
                        <m:t>f,a</m:t>
                      </m:r>
                    </m:sub>
                  </m:sSub>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 xml:space="preserve">- </m:t>
                      </m:r>
                      <m:acc>
                        <m:accPr>
                          <m:ctrlPr>
                            <w:rPr>
                              <w:rFonts w:ascii="Cambria Math" w:eastAsia="Times New Roman" w:hAnsi="Cambria Math" w:cs="Times New Roman"/>
                              <w:i/>
                              <w:sz w:val="24"/>
                              <w:szCs w:val="24"/>
                              <w:lang w:val="en-CA"/>
                            </w:rPr>
                          </m:ctrlPr>
                        </m:accPr>
                        <m:e>
                          <m:r>
                            <w:rPr>
                              <w:rFonts w:ascii="Cambria Math" w:eastAsia="Times New Roman" w:hAnsi="Cambria Math" w:cs="Times New Roman"/>
                              <w:sz w:val="24"/>
                              <w:szCs w:val="24"/>
                              <w:lang w:val="en-CA"/>
                            </w:rPr>
                            <m:t>θ</m:t>
                          </m:r>
                        </m:e>
                      </m:acc>
                    </m:e>
                    <m:sub>
                      <m:r>
                        <w:rPr>
                          <w:rFonts w:ascii="Cambria Math" w:eastAsia="Times New Roman" w:hAnsi="Cambria Math" w:cs="Times New Roman"/>
                          <w:sz w:val="24"/>
                          <w:szCs w:val="24"/>
                          <w:lang w:val="en-CA"/>
                        </w:rPr>
                        <m:t>f,a</m:t>
                      </m:r>
                    </m:sub>
                  </m:sSub>
                </m:e>
              </m:d>
            </m:e>
          </m:nary>
        </m:oMath>
      </m:oMathPara>
    </w:p>
    <w:p w14:paraId="69F763C6"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i/>
          <w:iCs/>
          <w:sz w:val="24"/>
          <w:szCs w:val="24"/>
          <w:lang w:val="en-CA"/>
        </w:rPr>
      </w:pPr>
      <w:r w:rsidRPr="0004318D">
        <w:rPr>
          <w:rFonts w:ascii="Times New Roman" w:eastAsia="Times New Roman" w:hAnsi="Times New Roman" w:cs="Times New Roman"/>
          <w:i/>
          <w:iCs/>
          <w:sz w:val="24"/>
          <w:szCs w:val="24"/>
          <w:lang w:val="en-CA"/>
        </w:rPr>
        <w:t xml:space="preserve">MPAE formula, on an animation of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F</m:t>
            </m:r>
          </m:sub>
        </m:sSub>
      </m:oMath>
      <w:r w:rsidRPr="0004318D">
        <w:rPr>
          <w:rFonts w:ascii="Times New Roman" w:eastAsia="Times New Roman" w:hAnsi="Times New Roman" w:cs="Times New Roman"/>
          <w:i/>
          <w:iCs/>
          <w:sz w:val="24"/>
          <w:szCs w:val="24"/>
          <w:lang w:val="en-CA"/>
        </w:rPr>
        <w:t xml:space="preserve"> frames and a selection of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N</m:t>
            </m:r>
          </m:e>
          <m:sub>
            <m:r>
              <w:rPr>
                <w:rFonts w:ascii="Cambria Math" w:eastAsia="Times New Roman" w:hAnsi="Cambria Math" w:cs="Times New Roman"/>
                <w:sz w:val="24"/>
                <w:szCs w:val="24"/>
                <w:lang w:val="en-CA"/>
              </w:rPr>
              <m:t>A</m:t>
            </m:r>
          </m:sub>
        </m:sSub>
      </m:oMath>
      <w:r w:rsidRPr="0004318D">
        <w:rPr>
          <w:rFonts w:ascii="Times New Roman" w:eastAsia="Times New Roman" w:hAnsi="Times New Roman" w:cs="Times New Roman"/>
          <w:i/>
          <w:iCs/>
          <w:sz w:val="24"/>
          <w:szCs w:val="24"/>
          <w:lang w:val="en-CA"/>
        </w:rPr>
        <w:t xml:space="preserve"> angles. It compares the derived predicted angle </w:t>
      </w:r>
      <m:oMath>
        <m:r>
          <w:rPr>
            <w:rFonts w:ascii="Cambria Math" w:eastAsia="Times New Roman" w:hAnsi="Cambria Math" w:cs="Times New Roman"/>
            <w:sz w:val="24"/>
            <w:szCs w:val="24"/>
            <w:lang w:val="en-CA"/>
          </w:rPr>
          <m:t>θ</m:t>
        </m:r>
      </m:oMath>
      <w:r w:rsidRPr="0004318D">
        <w:rPr>
          <w:rFonts w:ascii="Times New Roman" w:eastAsia="Times New Roman" w:hAnsi="Times New Roman" w:cs="Times New Roman"/>
          <w:i/>
          <w:iCs/>
          <w:sz w:val="24"/>
          <w:szCs w:val="24"/>
          <w:lang w:val="en-CA"/>
        </w:rPr>
        <w:t xml:space="preserve"> with the ground truth angle </w:t>
      </w:r>
      <m:oMath>
        <m:acc>
          <m:accPr>
            <m:ctrlPr>
              <w:rPr>
                <w:rFonts w:ascii="Cambria Math" w:eastAsia="Times New Roman" w:hAnsi="Cambria Math" w:cs="Times New Roman"/>
                <w:i/>
                <w:iCs/>
                <w:sz w:val="24"/>
                <w:szCs w:val="24"/>
                <w:lang w:val="en-CA"/>
              </w:rPr>
            </m:ctrlPr>
          </m:accPr>
          <m:e>
            <m:r>
              <w:rPr>
                <w:rFonts w:ascii="Cambria Math" w:eastAsia="Times New Roman" w:hAnsi="Cambria Math" w:cs="Times New Roman"/>
                <w:sz w:val="24"/>
                <w:szCs w:val="24"/>
                <w:lang w:val="en-CA"/>
              </w:rPr>
              <m:t>θ</m:t>
            </m:r>
          </m:e>
        </m:acc>
      </m:oMath>
      <w:r w:rsidRPr="0004318D">
        <w:rPr>
          <w:rFonts w:ascii="Times New Roman" w:eastAsia="Times New Roman" w:hAnsi="Times New Roman" w:cs="Times New Roman"/>
          <w:i/>
          <w:iCs/>
          <w:sz w:val="24"/>
          <w:szCs w:val="24"/>
          <w:lang w:val="en-CA"/>
        </w:rPr>
        <w:t xml:space="preserve"> at the same angle for the same frame using the absolute difference.</w:t>
      </w:r>
    </w:p>
    <w:p w14:paraId="52BB84DC"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Like the MPJME, a derived metric MPAE (Mean Per Angle Error) will be used to average all 150 derived angle errors. I utilized a similar approach of PCK here, the percentage of correct angles are measured using a 12-degree threshold based on the visual accuracy of physiotherapists (</w:t>
      </w:r>
      <w:r w:rsidRPr="0004318D">
        <w:rPr>
          <w:rFonts w:ascii="Times New Roman" w:eastAsia="Times New Roman" w:hAnsi="Times New Roman" w:cs="Times New Roman"/>
          <w:b/>
          <w:bCs/>
          <w:sz w:val="24"/>
          <w:szCs w:val="24"/>
          <w:lang w:val="en-CA"/>
        </w:rPr>
        <w:t>PCA@12</w:t>
      </w:r>
      <w:r w:rsidRPr="0004318D">
        <w:rPr>
          <w:rFonts w:ascii="Times New Roman" w:eastAsia="Times New Roman" w:hAnsi="Times New Roman" w:cs="Times New Roman"/>
          <w:sz w:val="24"/>
          <w:szCs w:val="24"/>
          <w:highlight w:val="yellow"/>
          <w:lang w:val="en-CA"/>
        </w:rPr>
        <w:t>)</w:t>
      </w:r>
      <w:r w:rsidRPr="0004318D">
        <w:rPr>
          <w:rFonts w:ascii="Times New Roman" w:eastAsia="Times New Roman" w:hAnsi="Times New Roman" w:cs="Times New Roman"/>
          <w:sz w:val="24"/>
          <w:szCs w:val="24"/>
          <w:lang w:val="en-CA"/>
        </w:rPr>
        <w:t xml:space="preserve"> [9]. The predictions within the threshold of 12 are considered correct, other predictions were not considered. </w:t>
      </w:r>
    </w:p>
    <w:p w14:paraId="7EE4D544"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An angle is considered </w:t>
      </w:r>
      <w:r w:rsidRPr="0004318D">
        <w:rPr>
          <w:rFonts w:ascii="Times New Roman" w:eastAsia="Times New Roman" w:hAnsi="Times New Roman" w:cs="Times New Roman"/>
          <w:b/>
          <w:bCs/>
          <w:sz w:val="24"/>
          <w:szCs w:val="24"/>
          <w:lang w:val="en-CA"/>
        </w:rPr>
        <w:t>correct</w:t>
      </w:r>
      <w:r w:rsidRPr="0004318D">
        <w:rPr>
          <w:rFonts w:ascii="Times New Roman" w:eastAsia="Times New Roman" w:hAnsi="Times New Roman" w:cs="Times New Roman"/>
          <w:sz w:val="24"/>
          <w:szCs w:val="24"/>
          <w:lang w:val="en-CA"/>
        </w:rPr>
        <w:t xml:space="preserve"> if:</w:t>
      </w:r>
      <w:r w:rsidRPr="0004318D">
        <w:rPr>
          <w:rFonts w:ascii="Cambria Math" w:eastAsia="Times New Roman" w:hAnsi="Cambria Math" w:cs="Times New Roman"/>
          <w:i/>
          <w:sz w:val="24"/>
          <w:szCs w:val="24"/>
          <w:lang w:val="en-CA"/>
        </w:rPr>
        <w:br/>
      </w:r>
      <m:oMathPara>
        <m:oMath>
          <m:r>
            <w:rPr>
              <w:rFonts w:ascii="Cambria Math" w:eastAsia="Times New Roman" w:hAnsi="Cambria Math" w:cs="Times New Roman"/>
              <w:sz w:val="24"/>
              <w:szCs w:val="24"/>
              <w:lang w:val="en-CA"/>
            </w:rPr>
            <m:t>Absolute Angle Error &lt;12</m:t>
          </m:r>
        </m:oMath>
      </m:oMathPara>
    </w:p>
    <w:p w14:paraId="2BD6A0BE"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Then,</w:t>
      </w:r>
    </w:p>
    <w:p w14:paraId="63E1696B"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PCA@12=</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Number of angles with error≤12°</m:t>
              </m:r>
            </m:num>
            <m:den>
              <m:r>
                <w:rPr>
                  <w:rFonts w:ascii="Cambria Math" w:eastAsia="Times New Roman" w:hAnsi="Cambria Math" w:cs="Times New Roman"/>
                  <w:sz w:val="24"/>
                  <w:szCs w:val="24"/>
                  <w:lang w:val="en-CA"/>
                </w:rPr>
                <m:t>Total number of angles</m:t>
              </m:r>
            </m:den>
          </m:f>
          <m:r>
            <w:rPr>
              <w:rFonts w:ascii="Cambria Math" w:eastAsia="Times New Roman" w:hAnsi="Cambria Math" w:cs="Times New Roman"/>
              <w:sz w:val="24"/>
              <w:szCs w:val="24"/>
              <w:lang w:val="en-CA"/>
            </w:rPr>
            <m:t>×100%</m:t>
          </m:r>
        </m:oMath>
      </m:oMathPara>
    </w:p>
    <w:p w14:paraId="59962A40" w14:textId="77777777" w:rsidR="0004318D" w:rsidRPr="0004318D" w:rsidRDefault="0004318D" w:rsidP="0004318D">
      <w:pPr>
        <w:spacing w:after="100" w:afterAutospacing="1" w:line="360" w:lineRule="auto"/>
        <w:ind w:firstLine="720"/>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4.3.3 Scoring</w:t>
      </w:r>
    </w:p>
    <w:p w14:paraId="70DFC72B"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Besides raw error measurements, this paper introduces a customized scoring system designed to reflect the accuracy of the models. The errors were firstly normalized using similar correctness logic to allow the score to manage both the degree and pixel units.</w:t>
      </w:r>
    </w:p>
    <w:p w14:paraId="53E8A85E"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Normalized Error=</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Euclidean Error</m:t>
              </m:r>
            </m:num>
            <m:den>
              <m:r>
                <w:rPr>
                  <w:rFonts w:ascii="Cambria Math" w:eastAsia="Times New Roman" w:hAnsi="Cambria Math" w:cs="Times New Roman"/>
                  <w:sz w:val="24"/>
                  <w:szCs w:val="24"/>
                  <w:lang w:val="en-CA"/>
                </w:rPr>
                <m:t>0.6 × Head Length</m:t>
              </m:r>
            </m:den>
          </m:f>
          <m:r>
            <w:rPr>
              <w:rFonts w:ascii="Cambria Math" w:eastAsia="Times New Roman" w:hAnsi="Cambria Math" w:cs="Times New Roman"/>
              <w:sz w:val="24"/>
              <w:szCs w:val="24"/>
              <w:lang w:val="en-CA"/>
            </w:rPr>
            <m:t xml:space="preserve"> </m:t>
          </m:r>
        </m:oMath>
      </m:oMathPara>
    </w:p>
    <w:p w14:paraId="1F8FFFC8"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Normalized Error=</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Absolute Angle Error</m:t>
              </m:r>
            </m:num>
            <m:den>
              <m:r>
                <w:rPr>
                  <w:rFonts w:ascii="Cambria Math" w:eastAsia="Times New Roman" w:hAnsi="Cambria Math" w:cs="Times New Roman"/>
                  <w:sz w:val="24"/>
                  <w:szCs w:val="24"/>
                  <w:lang w:val="en-CA"/>
                </w:rPr>
                <m:t>12</m:t>
              </m:r>
            </m:den>
          </m:f>
        </m:oMath>
      </m:oMathPara>
    </w:p>
    <w:p w14:paraId="72546921"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lastRenderedPageBreak/>
        <w:t>Two scores were utilized here: a weighted score, which assigns larger weights to reward accuracy for visually impaired predictions, and an unweighted score, which applies the same weights for any error. The following is the definition of the scores:</w:t>
      </w:r>
    </w:p>
    <w:p w14:paraId="2B521026"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Weighted score=</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weight</m:t>
              </m:r>
            </m:num>
            <m:den>
              <m:r>
                <w:rPr>
                  <w:rFonts w:ascii="Cambria Math" w:eastAsia="Times New Roman" w:hAnsi="Cambria Math" w:cs="Times New Roman"/>
                  <w:sz w:val="24"/>
                  <w:szCs w:val="24"/>
                  <w:lang w:val="en-CA"/>
                </w:rPr>
                <m:t>(1+Normalized Error)</m:t>
              </m:r>
            </m:den>
          </m:f>
        </m:oMath>
      </m:oMathPara>
    </w:p>
    <w:p w14:paraId="064250B5"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Unweighted score=</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1</m:t>
              </m:r>
            </m:num>
            <m:den>
              <m:r>
                <w:rPr>
                  <w:rFonts w:ascii="Cambria Math" w:eastAsia="Times New Roman" w:hAnsi="Cambria Math" w:cs="Times New Roman"/>
                  <w:sz w:val="24"/>
                  <w:szCs w:val="24"/>
                  <w:lang w:val="en-CA"/>
                </w:rPr>
                <m:t>(1+Normalized Error)</m:t>
              </m:r>
            </m:den>
          </m:f>
        </m:oMath>
      </m:oMathPara>
    </w:p>
    <w:p w14:paraId="7289EE63" w14:textId="5A870583" w:rsidR="0004318D" w:rsidRPr="0004318D" w:rsidRDefault="0004318D" w:rsidP="007368A6">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Both scoring functions are inversely related to error —larger error means lower scores. They are constructed such that greater error will be penalized, leading to lower scores. Additionally, for the cases when a model fails to produce a prediction (i.e., a keypoint is completely missed), a score of 0 is assigned to reflect the model’s inability to perform. These zero scores served as a built-in penalty that reduced both weighted and unweighted scores. This approach ensures that models are not only rewarded for accurate predictions but also penalized for omissions</w:t>
      </w:r>
    </w:p>
    <w:p w14:paraId="308B3038"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tbl>
      <w:tblPr>
        <w:tblW w:w="821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Caption w:val=""/>
        <w:tblDescription w:val=""/>
      </w:tblPr>
      <w:tblGrid>
        <w:gridCol w:w="1838"/>
        <w:gridCol w:w="709"/>
        <w:gridCol w:w="2268"/>
        <w:gridCol w:w="1984"/>
        <w:gridCol w:w="1418"/>
      </w:tblGrid>
      <w:tr w:rsidR="0004318D" w:rsidRPr="0004318D" w14:paraId="2937F4A6" w14:textId="77777777" w:rsidTr="008700EC">
        <w:trPr>
          <w:trHeight w:val="200"/>
          <w:jc w:val="center"/>
        </w:trPr>
        <w:tc>
          <w:tcPr>
            <w:tcW w:w="1838" w:type="dxa"/>
            <w:tcMar>
              <w:top w:w="40" w:type="dxa"/>
              <w:left w:w="60" w:type="dxa"/>
              <w:bottom w:w="40" w:type="dxa"/>
              <w:right w:w="60" w:type="dxa"/>
            </w:tcMar>
            <w:hideMark/>
          </w:tcPr>
          <w:p w14:paraId="66C5AFAE"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Visual Challenge</w:t>
            </w:r>
          </w:p>
        </w:tc>
        <w:tc>
          <w:tcPr>
            <w:tcW w:w="709" w:type="dxa"/>
            <w:tcMar>
              <w:top w:w="40" w:type="dxa"/>
              <w:left w:w="60" w:type="dxa"/>
              <w:bottom w:w="40" w:type="dxa"/>
              <w:right w:w="60" w:type="dxa"/>
            </w:tcMar>
            <w:hideMark/>
          </w:tcPr>
          <w:p w14:paraId="48F19029"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Weight</w:t>
            </w:r>
          </w:p>
        </w:tc>
        <w:tc>
          <w:tcPr>
            <w:tcW w:w="2268" w:type="dxa"/>
            <w:tcMar>
              <w:top w:w="40" w:type="dxa"/>
              <w:left w:w="60" w:type="dxa"/>
              <w:bottom w:w="40" w:type="dxa"/>
              <w:right w:w="60" w:type="dxa"/>
            </w:tcMar>
            <w:hideMark/>
          </w:tcPr>
          <w:p w14:paraId="76344896"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Keypoint Impact (%)</w:t>
            </w:r>
          </w:p>
        </w:tc>
        <w:tc>
          <w:tcPr>
            <w:tcW w:w="1984" w:type="dxa"/>
            <w:tcMar>
              <w:top w:w="40" w:type="dxa"/>
              <w:left w:w="60" w:type="dxa"/>
              <w:bottom w:w="40" w:type="dxa"/>
              <w:right w:w="60" w:type="dxa"/>
            </w:tcMar>
            <w:hideMark/>
          </w:tcPr>
          <w:p w14:paraId="4ED19E93"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Angle Impact (%)</w:t>
            </w:r>
          </w:p>
        </w:tc>
        <w:tc>
          <w:tcPr>
            <w:tcW w:w="1418" w:type="dxa"/>
          </w:tcPr>
          <w:p w14:paraId="5ABD3F73"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Impact (%)</w:t>
            </w:r>
          </w:p>
        </w:tc>
      </w:tr>
      <w:tr w:rsidR="0004318D" w:rsidRPr="0004318D" w14:paraId="4314FE7E" w14:textId="77777777" w:rsidTr="008700EC">
        <w:trPr>
          <w:trHeight w:val="184"/>
          <w:jc w:val="center"/>
        </w:trPr>
        <w:tc>
          <w:tcPr>
            <w:tcW w:w="1838" w:type="dxa"/>
            <w:tcMar>
              <w:top w:w="40" w:type="dxa"/>
              <w:left w:w="60" w:type="dxa"/>
              <w:bottom w:w="40" w:type="dxa"/>
              <w:right w:w="60" w:type="dxa"/>
            </w:tcMar>
            <w:hideMark/>
          </w:tcPr>
          <w:p w14:paraId="62B13DEC"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 + Occluded</w:t>
            </w:r>
          </w:p>
        </w:tc>
        <w:tc>
          <w:tcPr>
            <w:tcW w:w="709" w:type="dxa"/>
            <w:tcMar>
              <w:top w:w="40" w:type="dxa"/>
              <w:left w:w="60" w:type="dxa"/>
              <w:bottom w:w="40" w:type="dxa"/>
              <w:right w:w="60" w:type="dxa"/>
            </w:tcMar>
            <w:hideMark/>
          </w:tcPr>
          <w:p w14:paraId="44A17AB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2.0</w:t>
            </w:r>
          </w:p>
        </w:tc>
        <w:tc>
          <w:tcPr>
            <w:tcW w:w="2268" w:type="dxa"/>
            <w:tcMar>
              <w:top w:w="40" w:type="dxa"/>
              <w:left w:w="60" w:type="dxa"/>
              <w:bottom w:w="40" w:type="dxa"/>
              <w:right w:w="60" w:type="dxa"/>
            </w:tcMar>
            <w:hideMark/>
          </w:tcPr>
          <w:p w14:paraId="01EDEBF2"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331.01</w:t>
            </w:r>
          </w:p>
        </w:tc>
        <w:tc>
          <w:tcPr>
            <w:tcW w:w="1984" w:type="dxa"/>
            <w:tcMar>
              <w:top w:w="40" w:type="dxa"/>
              <w:left w:w="60" w:type="dxa"/>
              <w:bottom w:w="40" w:type="dxa"/>
              <w:right w:w="60" w:type="dxa"/>
            </w:tcMar>
            <w:hideMark/>
          </w:tcPr>
          <w:p w14:paraId="1F81432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128.84</w:t>
            </w:r>
          </w:p>
        </w:tc>
        <w:tc>
          <w:tcPr>
            <w:tcW w:w="1418" w:type="dxa"/>
          </w:tcPr>
          <w:p w14:paraId="3CF94D3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229.93</w:t>
            </w:r>
          </w:p>
        </w:tc>
      </w:tr>
      <w:tr w:rsidR="0004318D" w:rsidRPr="0004318D" w14:paraId="28AA36B1" w14:textId="77777777" w:rsidTr="008700EC">
        <w:trPr>
          <w:trHeight w:val="167"/>
          <w:jc w:val="center"/>
        </w:trPr>
        <w:tc>
          <w:tcPr>
            <w:tcW w:w="1838" w:type="dxa"/>
            <w:tcMar>
              <w:top w:w="40" w:type="dxa"/>
              <w:left w:w="60" w:type="dxa"/>
              <w:bottom w:w="40" w:type="dxa"/>
              <w:right w:w="60" w:type="dxa"/>
            </w:tcMar>
            <w:hideMark/>
          </w:tcPr>
          <w:p w14:paraId="1773FFBE"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w:t>
            </w:r>
          </w:p>
        </w:tc>
        <w:tc>
          <w:tcPr>
            <w:tcW w:w="709" w:type="dxa"/>
            <w:tcMar>
              <w:top w:w="40" w:type="dxa"/>
              <w:left w:w="60" w:type="dxa"/>
              <w:bottom w:w="40" w:type="dxa"/>
              <w:right w:w="60" w:type="dxa"/>
            </w:tcMar>
            <w:hideMark/>
          </w:tcPr>
          <w:p w14:paraId="5826D8F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1.75</w:t>
            </w:r>
          </w:p>
        </w:tc>
        <w:tc>
          <w:tcPr>
            <w:tcW w:w="2268" w:type="dxa"/>
            <w:tcMar>
              <w:top w:w="40" w:type="dxa"/>
              <w:left w:w="60" w:type="dxa"/>
              <w:bottom w:w="40" w:type="dxa"/>
              <w:right w:w="60" w:type="dxa"/>
            </w:tcMar>
            <w:hideMark/>
          </w:tcPr>
          <w:p w14:paraId="655D62E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147.32</w:t>
            </w:r>
          </w:p>
        </w:tc>
        <w:tc>
          <w:tcPr>
            <w:tcW w:w="1984" w:type="dxa"/>
            <w:tcMar>
              <w:top w:w="40" w:type="dxa"/>
              <w:left w:w="60" w:type="dxa"/>
              <w:bottom w:w="40" w:type="dxa"/>
              <w:right w:w="60" w:type="dxa"/>
            </w:tcMar>
            <w:hideMark/>
          </w:tcPr>
          <w:p w14:paraId="4AA7169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115.56</w:t>
            </w:r>
          </w:p>
        </w:tc>
        <w:tc>
          <w:tcPr>
            <w:tcW w:w="1418" w:type="dxa"/>
          </w:tcPr>
          <w:p w14:paraId="071AC2A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131.44</w:t>
            </w:r>
          </w:p>
        </w:tc>
      </w:tr>
      <w:tr w:rsidR="0004318D" w:rsidRPr="0004318D" w14:paraId="5ACAB51C" w14:textId="77777777" w:rsidTr="008700EC">
        <w:trPr>
          <w:trHeight w:val="172"/>
          <w:jc w:val="center"/>
        </w:trPr>
        <w:tc>
          <w:tcPr>
            <w:tcW w:w="1838" w:type="dxa"/>
            <w:tcMar>
              <w:top w:w="40" w:type="dxa"/>
              <w:left w:w="60" w:type="dxa"/>
              <w:bottom w:w="40" w:type="dxa"/>
              <w:right w:w="60" w:type="dxa"/>
            </w:tcMar>
            <w:hideMark/>
          </w:tcPr>
          <w:p w14:paraId="2500FCB8"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Occluded</w:t>
            </w:r>
          </w:p>
        </w:tc>
        <w:tc>
          <w:tcPr>
            <w:tcW w:w="709" w:type="dxa"/>
            <w:tcMar>
              <w:top w:w="40" w:type="dxa"/>
              <w:left w:w="60" w:type="dxa"/>
              <w:bottom w:w="40" w:type="dxa"/>
              <w:right w:w="60" w:type="dxa"/>
            </w:tcMar>
            <w:hideMark/>
          </w:tcPr>
          <w:p w14:paraId="31EBDF35"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1.5</w:t>
            </w:r>
          </w:p>
        </w:tc>
        <w:tc>
          <w:tcPr>
            <w:tcW w:w="2268" w:type="dxa"/>
            <w:tcMar>
              <w:top w:w="40" w:type="dxa"/>
              <w:left w:w="60" w:type="dxa"/>
              <w:bottom w:w="40" w:type="dxa"/>
              <w:right w:w="60" w:type="dxa"/>
            </w:tcMar>
            <w:hideMark/>
          </w:tcPr>
          <w:p w14:paraId="40DECF3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59.02</w:t>
            </w:r>
          </w:p>
        </w:tc>
        <w:tc>
          <w:tcPr>
            <w:tcW w:w="1984" w:type="dxa"/>
            <w:tcMar>
              <w:top w:w="40" w:type="dxa"/>
              <w:left w:w="60" w:type="dxa"/>
              <w:bottom w:w="40" w:type="dxa"/>
              <w:right w:w="60" w:type="dxa"/>
            </w:tcMar>
            <w:hideMark/>
          </w:tcPr>
          <w:p w14:paraId="3EC05E7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95.59</w:t>
            </w:r>
          </w:p>
        </w:tc>
        <w:tc>
          <w:tcPr>
            <w:tcW w:w="1418" w:type="dxa"/>
          </w:tcPr>
          <w:p w14:paraId="74F44A1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77.31</w:t>
            </w:r>
          </w:p>
        </w:tc>
      </w:tr>
    </w:tbl>
    <w:p w14:paraId="2D92D6E7"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1: The weights derived from the Mean Impact each visual challenge has on all models</w:t>
      </w:r>
    </w:p>
    <w:p w14:paraId="754B2CB0" w14:textId="77777777" w:rsidR="0004318D" w:rsidRPr="0004318D" w:rsidRDefault="0004318D" w:rsidP="0004318D">
      <w:pPr>
        <w:spacing w:after="0" w:line="360" w:lineRule="auto"/>
        <w:jc w:val="center"/>
        <w:rPr>
          <w:rFonts w:ascii="Times New Roman" w:eastAsia="Times New Roman" w:hAnsi="Times New Roman" w:cs="Times New Roman"/>
          <w:lang w:val="en-CA"/>
        </w:rPr>
      </w:pPr>
    </w:p>
    <w:p w14:paraId="5FFE54CC"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To define the weights of the weighted scoring function, the following error types were recognized: normal, occluded, blurry, and blurry + occluded. The weights were assigned based on the mean percentage impact of each visual challenge across all models, using both keypoint and joint angles. Meaning, each of the vision challenges (blur, occlusion, and their combination) was measured as percentage error increase from the normal situation, allowing for the comparison of the impact of each on model performance on a common scale. Using the ranking of most impactful to least impactful the weights were defined as seen in table 1. With these weights, the system of scoring not only takes accuracy into consideration but also the robustness of a model under challenging conditions.</w:t>
      </w:r>
    </w:p>
    <w:p w14:paraId="3B07EF80" w14:textId="77777777" w:rsidR="0004318D" w:rsidRPr="0004318D" w:rsidRDefault="0004318D" w:rsidP="0004318D">
      <w:pPr>
        <w:spacing w:after="100" w:afterAutospacing="1" w:line="360" w:lineRule="auto"/>
        <w:ind w:firstLine="720"/>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lastRenderedPageBreak/>
        <w:t>4.3.4 Mean Correctness</w:t>
      </w:r>
    </w:p>
    <w:p w14:paraId="3A7BCFBA"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In addition to the continuous scoring metrics, Mean Correctness is also used within this study as an additional measure for measuring performance. For the scores, which measure how close a prediction is, mean correctness captures how often predictions are correct. It is calculated as an average percentage of correct joints and angles estimated in all evaluated conditions using fixed threshold measures of positional and angle correctness. </w:t>
      </w:r>
    </w:p>
    <w:p w14:paraId="3ADCDE53"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m:oMathPara>
        <m:oMath>
          <m:r>
            <w:rPr>
              <w:rFonts w:ascii="Cambria Math" w:eastAsia="Times New Roman" w:hAnsi="Cambria Math" w:cs="Times New Roman"/>
              <w:sz w:val="24"/>
              <w:szCs w:val="24"/>
              <w:lang w:val="en-CA"/>
            </w:rPr>
            <m:t>Mean Correctness=</m:t>
          </m:r>
          <m:f>
            <m:fPr>
              <m:ctrlPr>
                <w:rPr>
                  <w:rFonts w:ascii="Cambria Math" w:eastAsia="Times New Roman" w:hAnsi="Cambria Math" w:cs="Times New Roman"/>
                  <w:i/>
                  <w:sz w:val="24"/>
                  <w:szCs w:val="24"/>
                  <w:lang w:val="en-CA"/>
                </w:rPr>
              </m:ctrlPr>
            </m:fPr>
            <m:num>
              <m:r>
                <w:rPr>
                  <w:rFonts w:ascii="Cambria Math" w:eastAsia="Times New Roman" w:hAnsi="Cambria Math" w:cs="Times New Roman"/>
                  <w:sz w:val="24"/>
                  <w:szCs w:val="24"/>
                  <w:lang w:val="en-CA"/>
                </w:rPr>
                <m:t>1</m:t>
              </m:r>
            </m:num>
            <m:den>
              <m:r>
                <w:rPr>
                  <w:rFonts w:ascii="Cambria Math" w:eastAsia="Times New Roman" w:hAnsi="Cambria Math" w:cs="Times New Roman"/>
                  <w:sz w:val="24"/>
                  <w:szCs w:val="24"/>
                  <w:lang w:val="en-CA"/>
                </w:rPr>
                <m:t>N</m:t>
              </m:r>
            </m:den>
          </m:f>
          <m:nary>
            <m:naryPr>
              <m:chr m:val="∑"/>
              <m:limLoc m:val="undOvr"/>
              <m:ctrlPr>
                <w:rPr>
                  <w:rFonts w:ascii="Cambria Math" w:eastAsia="Times New Roman" w:hAnsi="Cambria Math" w:cs="Times New Roman"/>
                  <w:i/>
                  <w:sz w:val="24"/>
                  <w:szCs w:val="24"/>
                  <w:lang w:val="en-CA"/>
                </w:rPr>
              </m:ctrlPr>
            </m:naryPr>
            <m:sub>
              <m:r>
                <w:rPr>
                  <w:rFonts w:ascii="Cambria Math" w:eastAsia="Times New Roman" w:hAnsi="Cambria Math" w:cs="Times New Roman"/>
                  <w:sz w:val="24"/>
                  <w:szCs w:val="24"/>
                  <w:lang w:val="en-CA"/>
                </w:rPr>
                <m:t>i=1</m:t>
              </m:r>
            </m:sub>
            <m:sup>
              <m:r>
                <w:rPr>
                  <w:rFonts w:ascii="Cambria Math" w:eastAsia="Times New Roman" w:hAnsi="Cambria Math" w:cs="Times New Roman"/>
                  <w:sz w:val="24"/>
                  <w:szCs w:val="24"/>
                  <w:lang w:val="en-CA"/>
                </w:rPr>
                <m:t>N</m:t>
              </m:r>
            </m:sup>
            <m:e>
              <m:sSub>
                <m:sSubPr>
                  <m:ctrlPr>
                    <w:rPr>
                      <w:rFonts w:ascii="Cambria Math" w:eastAsia="Times New Roman" w:hAnsi="Cambria Math" w:cs="Times New Roman"/>
                      <w:i/>
                      <w:sz w:val="24"/>
                      <w:szCs w:val="24"/>
                      <w:lang w:val="en-CA"/>
                    </w:rPr>
                  </m:ctrlPr>
                </m:sSubPr>
                <m:e>
                  <m:r>
                    <w:rPr>
                      <w:rFonts w:ascii="Cambria Math" w:eastAsia="Times New Roman" w:hAnsi="Cambria Math" w:cs="Times New Roman"/>
                      <w:sz w:val="24"/>
                      <w:szCs w:val="24"/>
                      <w:lang w:val="en-CA"/>
                    </w:rPr>
                    <m:t>C</m:t>
                  </m:r>
                </m:e>
                <m:sub>
                  <m:r>
                    <w:rPr>
                      <w:rFonts w:ascii="Cambria Math" w:eastAsia="Times New Roman" w:hAnsi="Cambria Math" w:cs="Times New Roman"/>
                      <w:sz w:val="24"/>
                      <w:szCs w:val="24"/>
                      <w:lang w:val="en-CA"/>
                    </w:rPr>
                    <m:t>i</m:t>
                  </m:r>
                </m:sub>
              </m:sSub>
            </m:e>
          </m:nary>
        </m:oMath>
      </m:oMathPara>
    </w:p>
    <w:p w14:paraId="4649E221" w14:textId="77777777" w:rsidR="0004318D" w:rsidRPr="0004318D" w:rsidRDefault="0004318D" w:rsidP="0004318D">
      <w:pPr>
        <w:spacing w:after="100" w:afterAutospacing="1" w:line="360" w:lineRule="auto"/>
        <w:ind w:firstLine="720"/>
        <w:rPr>
          <w:rFonts w:ascii="Times New Roman" w:eastAsia="Times New Roman" w:hAnsi="Times New Roman" w:cs="Times New Roman"/>
          <w:i/>
          <w:iCs/>
          <w:sz w:val="24"/>
          <w:szCs w:val="24"/>
          <w:lang w:val="en-CA"/>
        </w:rPr>
      </w:pPr>
      <w:r w:rsidRPr="0004318D">
        <w:rPr>
          <w:rFonts w:ascii="Times New Roman" w:eastAsia="Times New Roman" w:hAnsi="Times New Roman" w:cs="Times New Roman"/>
          <w:i/>
          <w:iCs/>
          <w:sz w:val="24"/>
          <w:szCs w:val="24"/>
          <w:lang w:val="en-CA"/>
        </w:rPr>
        <w:t xml:space="preserve">Where </w:t>
      </w:r>
      <m:oMath>
        <m:sSub>
          <m:sSubPr>
            <m:ctrlPr>
              <w:rPr>
                <w:rFonts w:ascii="Cambria Math" w:eastAsia="Times New Roman" w:hAnsi="Cambria Math" w:cs="Times New Roman"/>
                <w:i/>
                <w:iCs/>
                <w:sz w:val="24"/>
                <w:szCs w:val="24"/>
                <w:lang w:val="en-CA"/>
              </w:rPr>
            </m:ctrlPr>
          </m:sSubPr>
          <m:e>
            <m:r>
              <w:rPr>
                <w:rFonts w:ascii="Cambria Math" w:eastAsia="Times New Roman" w:hAnsi="Cambria Math" w:cs="Times New Roman"/>
                <w:sz w:val="24"/>
                <w:szCs w:val="24"/>
                <w:lang w:val="en-CA"/>
              </w:rPr>
              <m:t>C</m:t>
            </m:r>
          </m:e>
          <m:sub>
            <m:r>
              <w:rPr>
                <w:rFonts w:ascii="Cambria Math" w:eastAsia="Times New Roman" w:hAnsi="Cambria Math" w:cs="Times New Roman"/>
                <w:sz w:val="24"/>
                <w:szCs w:val="24"/>
                <w:lang w:val="en-CA"/>
              </w:rPr>
              <m:t>i</m:t>
            </m:r>
          </m:sub>
        </m:sSub>
      </m:oMath>
      <w:r w:rsidRPr="0004318D">
        <w:rPr>
          <w:rFonts w:ascii="Times New Roman" w:eastAsia="Times New Roman" w:hAnsi="Times New Roman" w:cs="Times New Roman"/>
          <w:i/>
          <w:iCs/>
          <w:sz w:val="24"/>
          <w:szCs w:val="24"/>
          <w:lang w:val="en-CA"/>
        </w:rPr>
        <w:t xml:space="preserve"> is the percentage of correct predictions under condition </w:t>
      </w:r>
      <m:oMath>
        <m:r>
          <w:rPr>
            <w:rFonts w:ascii="Cambria Math" w:eastAsia="Times New Roman" w:hAnsi="Cambria Math" w:cs="Times New Roman"/>
            <w:sz w:val="24"/>
            <w:szCs w:val="24"/>
            <w:lang w:val="en-CA"/>
          </w:rPr>
          <m:t>i</m:t>
        </m:r>
      </m:oMath>
      <w:r w:rsidRPr="0004318D">
        <w:rPr>
          <w:rFonts w:ascii="Times New Roman" w:eastAsia="Times New Roman" w:hAnsi="Times New Roman" w:cs="Times New Roman"/>
          <w:i/>
          <w:iCs/>
          <w:sz w:val="24"/>
          <w:szCs w:val="24"/>
          <w:lang w:val="en-CA"/>
        </w:rPr>
        <w:t xml:space="preserve">, and </w:t>
      </w:r>
      <m:oMath>
        <m:r>
          <w:rPr>
            <w:rFonts w:ascii="Cambria Math" w:eastAsia="Times New Roman" w:hAnsi="Cambria Math" w:cs="Times New Roman"/>
            <w:sz w:val="24"/>
            <w:szCs w:val="24"/>
            <w:lang w:val="en-CA"/>
          </w:rPr>
          <m:t>N</m:t>
        </m:r>
      </m:oMath>
      <w:r w:rsidRPr="0004318D">
        <w:rPr>
          <w:rFonts w:ascii="Times New Roman" w:eastAsia="Times New Roman" w:hAnsi="Times New Roman" w:cs="Times New Roman"/>
          <w:i/>
          <w:iCs/>
          <w:sz w:val="24"/>
          <w:szCs w:val="24"/>
          <w:lang w:val="en-CA"/>
        </w:rPr>
        <w:t xml:space="preserve"> is the total number of evaluated frame-condition pairs. Each condition represents a unique combination of sprint phase (acceleration or maximum velocity), sprinter’s size (small or big), visual challenge (normal, blurry, occluded, blurry + occluded), and data type (keypoint or angle).</w:t>
      </w:r>
    </w:p>
    <w:p w14:paraId="1B74ECE0"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Prediction correctness is binary, so normalization is unnecessary. This measure serves to address an important gap by giving a better sense of model reliability—giving a straightforward measure of how frequently each model is at making sufficiently accurate predictions rather than worrying about precision. In combination with the score measures, mean correctness enables better balanced measures of precision as well as consistency of pose estimation performance.</w:t>
      </w:r>
    </w:p>
    <w:p w14:paraId="6FAFFB87"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Through this analytical framework, the study aims to answer key questions while specifically identifying which joints and angles consistently exhibit higher errors and lower scores in different sprinting phases and bounding box sizes. Furthermore, it investigates how visual challenges, such as occlusion and blurriness, influence model performance by examining variations in scores under these conditions.</w:t>
      </w:r>
    </w:p>
    <w:p w14:paraId="46C4CBE0" w14:textId="742AE75E" w:rsidR="0004318D" w:rsidRDefault="0004318D" w:rsidP="0004318D">
      <w:pPr>
        <w:spacing w:after="0"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t>5. Results</w:t>
      </w:r>
    </w:p>
    <w:p w14:paraId="310E7272" w14:textId="77777777" w:rsidR="007368A6" w:rsidRPr="0004318D" w:rsidRDefault="007368A6" w:rsidP="0004318D">
      <w:pPr>
        <w:spacing w:after="0" w:line="360" w:lineRule="auto"/>
        <w:rPr>
          <w:rFonts w:ascii="Times New Roman" w:eastAsia="Times New Roman" w:hAnsi="Times New Roman" w:cs="Times New Roman"/>
          <w:b/>
          <w:bCs/>
          <w:sz w:val="24"/>
          <w:szCs w:val="24"/>
          <w:lang w:val="en-CA"/>
        </w:rPr>
      </w:pPr>
    </w:p>
    <w:p w14:paraId="06CE3156"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5.1 Standard Metrics</w:t>
      </w:r>
    </w:p>
    <w:p w14:paraId="2F47655E" w14:textId="77777777" w:rsidR="0004318D" w:rsidRPr="0004318D" w:rsidRDefault="0004318D" w:rsidP="0004318D">
      <w:pPr>
        <w:spacing w:after="0" w:line="360" w:lineRule="auto"/>
        <w:jc w:val="center"/>
        <w:rPr>
          <w:rFonts w:ascii="Times New Roman" w:eastAsia="Times New Roman" w:hAnsi="Times New Roman" w:cs="Times New Roman"/>
          <w:sz w:val="24"/>
          <w:szCs w:val="24"/>
          <w:lang w:val="en-CA"/>
        </w:rPr>
      </w:pPr>
    </w:p>
    <w:tbl>
      <w:tblPr>
        <w:tblpPr w:leftFromText="180" w:rightFromText="180" w:vertAnchor="text" w:horzAnchor="margin" w:tblpXSpec="center" w:tblpY="-38"/>
        <w:tblW w:w="40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858"/>
        <w:gridCol w:w="896"/>
        <w:gridCol w:w="758"/>
        <w:gridCol w:w="758"/>
        <w:gridCol w:w="758"/>
      </w:tblGrid>
      <w:tr w:rsidR="0004318D" w:rsidRPr="0004318D" w14:paraId="4D31C89D" w14:textId="77777777" w:rsidTr="008700EC">
        <w:trPr>
          <w:trHeight w:val="233"/>
        </w:trPr>
        <w:tc>
          <w:tcPr>
            <w:tcW w:w="858" w:type="dxa"/>
            <w:tcMar>
              <w:top w:w="40" w:type="dxa"/>
              <w:left w:w="60" w:type="dxa"/>
              <w:bottom w:w="40" w:type="dxa"/>
              <w:right w:w="60" w:type="dxa"/>
            </w:tcMar>
            <w:hideMark/>
          </w:tcPr>
          <w:p w14:paraId="610898A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lastRenderedPageBreak/>
              <w:t>Model</w:t>
            </w:r>
          </w:p>
        </w:tc>
        <w:tc>
          <w:tcPr>
            <w:tcW w:w="896" w:type="dxa"/>
            <w:tcMar>
              <w:top w:w="40" w:type="dxa"/>
              <w:left w:w="60" w:type="dxa"/>
              <w:bottom w:w="40" w:type="dxa"/>
              <w:right w:w="60" w:type="dxa"/>
            </w:tcMar>
            <w:hideMark/>
          </w:tcPr>
          <w:p w14:paraId="21D5C9F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PCKh@0.5 (%)</w:t>
            </w:r>
          </w:p>
        </w:tc>
        <w:tc>
          <w:tcPr>
            <w:tcW w:w="758" w:type="dxa"/>
            <w:tcMar>
              <w:top w:w="40" w:type="dxa"/>
              <w:left w:w="60" w:type="dxa"/>
              <w:bottom w:w="40" w:type="dxa"/>
              <w:right w:w="60" w:type="dxa"/>
            </w:tcMar>
            <w:hideMark/>
          </w:tcPr>
          <w:p w14:paraId="21B0D2A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PCA@12 (%)</w:t>
            </w:r>
          </w:p>
        </w:tc>
        <w:tc>
          <w:tcPr>
            <w:tcW w:w="758" w:type="dxa"/>
          </w:tcPr>
          <w:p w14:paraId="178E420A"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MPJPE (</w:t>
            </w:r>
            <w:proofErr w:type="spellStart"/>
            <w:r w:rsidRPr="0004318D">
              <w:rPr>
                <w:rFonts w:ascii="Times New Roman" w:eastAsia="Times New Roman" w:hAnsi="Times New Roman" w:cs="Times New Roman"/>
                <w:b/>
                <w:bCs/>
                <w:sz w:val="16"/>
                <w:szCs w:val="16"/>
                <w:lang w:val="en-CA"/>
              </w:rPr>
              <w:t>px</w:t>
            </w:r>
            <w:proofErr w:type="spellEnd"/>
            <w:r w:rsidRPr="0004318D">
              <w:rPr>
                <w:rFonts w:ascii="Times New Roman" w:eastAsia="Times New Roman" w:hAnsi="Times New Roman" w:cs="Times New Roman"/>
                <w:b/>
                <w:bCs/>
                <w:sz w:val="16"/>
                <w:szCs w:val="16"/>
                <w:lang w:val="en-CA"/>
              </w:rPr>
              <w:t>)</w:t>
            </w:r>
          </w:p>
        </w:tc>
        <w:tc>
          <w:tcPr>
            <w:tcW w:w="758" w:type="dxa"/>
          </w:tcPr>
          <w:p w14:paraId="4788264A"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MPAE</w:t>
            </w:r>
            <w:proofErr w:type="gramStart"/>
            <w:r w:rsidRPr="0004318D">
              <w:rPr>
                <w:rFonts w:ascii="Times New Roman" w:eastAsia="Times New Roman" w:hAnsi="Times New Roman" w:cs="Times New Roman"/>
                <w:b/>
                <w:bCs/>
                <w:sz w:val="16"/>
                <w:szCs w:val="16"/>
                <w:lang w:val="en-CA"/>
              </w:rPr>
              <w:t xml:space="preserve">   (</w:t>
            </w:r>
            <w:proofErr w:type="gramEnd"/>
            <w:r w:rsidRPr="0004318D">
              <w:rPr>
                <w:rFonts w:ascii="Times New Roman" w:eastAsia="Times New Roman" w:hAnsi="Times New Roman" w:cs="Times New Roman"/>
                <w:b/>
                <w:bCs/>
                <w:sz w:val="16"/>
                <w:szCs w:val="16"/>
                <w:lang w:val="en-CA"/>
              </w:rPr>
              <w:t>°)</w:t>
            </w:r>
          </w:p>
        </w:tc>
      </w:tr>
      <w:tr w:rsidR="0004318D" w:rsidRPr="0004318D" w14:paraId="19750CB4" w14:textId="77777777" w:rsidTr="008700EC">
        <w:trPr>
          <w:trHeight w:val="233"/>
        </w:trPr>
        <w:tc>
          <w:tcPr>
            <w:tcW w:w="858" w:type="dxa"/>
            <w:tcMar>
              <w:top w:w="40" w:type="dxa"/>
              <w:left w:w="60" w:type="dxa"/>
              <w:bottom w:w="40" w:type="dxa"/>
              <w:right w:w="60" w:type="dxa"/>
            </w:tcMar>
          </w:tcPr>
          <w:p w14:paraId="09E9FFD0"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MediaPipe</w:t>
            </w:r>
          </w:p>
        </w:tc>
        <w:tc>
          <w:tcPr>
            <w:tcW w:w="896" w:type="dxa"/>
            <w:tcMar>
              <w:top w:w="40" w:type="dxa"/>
              <w:left w:w="60" w:type="dxa"/>
              <w:bottom w:w="40" w:type="dxa"/>
              <w:right w:w="60" w:type="dxa"/>
            </w:tcMar>
          </w:tcPr>
          <w:p w14:paraId="71077AB1"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sz w:val="16"/>
                <w:szCs w:val="16"/>
                <w:lang w:val="en-CA"/>
              </w:rPr>
              <w:t>30.95</w:t>
            </w:r>
          </w:p>
        </w:tc>
        <w:tc>
          <w:tcPr>
            <w:tcW w:w="758" w:type="dxa"/>
            <w:tcMar>
              <w:top w:w="40" w:type="dxa"/>
              <w:left w:w="60" w:type="dxa"/>
              <w:bottom w:w="40" w:type="dxa"/>
              <w:right w:w="60" w:type="dxa"/>
            </w:tcMar>
          </w:tcPr>
          <w:p w14:paraId="46FAD7FA"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sz w:val="16"/>
                <w:szCs w:val="16"/>
                <w:lang w:val="en-CA"/>
              </w:rPr>
              <w:t>25.33</w:t>
            </w:r>
          </w:p>
        </w:tc>
        <w:tc>
          <w:tcPr>
            <w:tcW w:w="758" w:type="dxa"/>
          </w:tcPr>
          <w:p w14:paraId="203C7F71"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80.46</w:t>
            </w:r>
          </w:p>
        </w:tc>
        <w:tc>
          <w:tcPr>
            <w:tcW w:w="758" w:type="dxa"/>
          </w:tcPr>
          <w:p w14:paraId="4BF1E1E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27.00</w:t>
            </w:r>
          </w:p>
        </w:tc>
      </w:tr>
      <w:tr w:rsidR="0004318D" w:rsidRPr="0004318D" w14:paraId="336F0C56" w14:textId="77777777" w:rsidTr="008700EC">
        <w:trPr>
          <w:trHeight w:val="233"/>
        </w:trPr>
        <w:tc>
          <w:tcPr>
            <w:tcW w:w="858" w:type="dxa"/>
            <w:tcMar>
              <w:top w:w="40" w:type="dxa"/>
              <w:left w:w="60" w:type="dxa"/>
              <w:bottom w:w="40" w:type="dxa"/>
              <w:right w:w="60" w:type="dxa"/>
            </w:tcMar>
          </w:tcPr>
          <w:p w14:paraId="3A75136F"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RTMPose</w:t>
            </w:r>
          </w:p>
        </w:tc>
        <w:tc>
          <w:tcPr>
            <w:tcW w:w="896" w:type="dxa"/>
            <w:tcMar>
              <w:top w:w="40" w:type="dxa"/>
              <w:left w:w="60" w:type="dxa"/>
              <w:bottom w:w="40" w:type="dxa"/>
              <w:right w:w="60" w:type="dxa"/>
            </w:tcMar>
          </w:tcPr>
          <w:p w14:paraId="38774C1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78.57</w:t>
            </w:r>
          </w:p>
        </w:tc>
        <w:tc>
          <w:tcPr>
            <w:tcW w:w="758" w:type="dxa"/>
            <w:tcMar>
              <w:top w:w="40" w:type="dxa"/>
              <w:left w:w="60" w:type="dxa"/>
              <w:bottom w:w="40" w:type="dxa"/>
              <w:right w:w="60" w:type="dxa"/>
            </w:tcMar>
          </w:tcPr>
          <w:p w14:paraId="53AEBBC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52.00</w:t>
            </w:r>
          </w:p>
        </w:tc>
        <w:tc>
          <w:tcPr>
            <w:tcW w:w="758" w:type="dxa"/>
          </w:tcPr>
          <w:p w14:paraId="7166048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58.41</w:t>
            </w:r>
          </w:p>
        </w:tc>
        <w:tc>
          <w:tcPr>
            <w:tcW w:w="758" w:type="dxa"/>
          </w:tcPr>
          <w:p w14:paraId="71C87CF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20.24</w:t>
            </w:r>
          </w:p>
        </w:tc>
      </w:tr>
      <w:tr w:rsidR="0004318D" w:rsidRPr="0004318D" w14:paraId="5E4B0227" w14:textId="77777777" w:rsidTr="008700EC">
        <w:trPr>
          <w:trHeight w:val="233"/>
        </w:trPr>
        <w:tc>
          <w:tcPr>
            <w:tcW w:w="858" w:type="dxa"/>
            <w:tcMar>
              <w:top w:w="40" w:type="dxa"/>
              <w:left w:w="60" w:type="dxa"/>
              <w:bottom w:w="40" w:type="dxa"/>
              <w:right w:w="60" w:type="dxa"/>
            </w:tcMar>
          </w:tcPr>
          <w:p w14:paraId="46391BC7"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YOLOv11</w:t>
            </w:r>
          </w:p>
        </w:tc>
        <w:tc>
          <w:tcPr>
            <w:tcW w:w="896" w:type="dxa"/>
            <w:tcMar>
              <w:top w:w="40" w:type="dxa"/>
              <w:left w:w="60" w:type="dxa"/>
              <w:bottom w:w="40" w:type="dxa"/>
              <w:right w:w="60" w:type="dxa"/>
            </w:tcMar>
          </w:tcPr>
          <w:p w14:paraId="17EB87A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35.24</w:t>
            </w:r>
          </w:p>
        </w:tc>
        <w:tc>
          <w:tcPr>
            <w:tcW w:w="758" w:type="dxa"/>
            <w:tcMar>
              <w:top w:w="40" w:type="dxa"/>
              <w:left w:w="60" w:type="dxa"/>
              <w:bottom w:w="40" w:type="dxa"/>
              <w:right w:w="60" w:type="dxa"/>
            </w:tcMar>
          </w:tcPr>
          <w:p w14:paraId="41BFA36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18.67</w:t>
            </w:r>
          </w:p>
        </w:tc>
        <w:tc>
          <w:tcPr>
            <w:tcW w:w="758" w:type="dxa"/>
          </w:tcPr>
          <w:p w14:paraId="6FED684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146.45</w:t>
            </w:r>
          </w:p>
        </w:tc>
        <w:tc>
          <w:tcPr>
            <w:tcW w:w="758" w:type="dxa"/>
          </w:tcPr>
          <w:p w14:paraId="01C78521"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37.20</w:t>
            </w:r>
          </w:p>
        </w:tc>
      </w:tr>
    </w:tbl>
    <w:p w14:paraId="7E9E70BA"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1F578942"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7C395BD9"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3F85A0D9"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047878FB"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2: The standardized metrics of the model’s performances</w:t>
      </w:r>
    </w:p>
    <w:p w14:paraId="1CC5E7FD"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b/>
      </w:r>
    </w:p>
    <w:p w14:paraId="6F618E3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In Table 2, RTMPose evidently performed the best out of all the models. The highest chance of correctly predicting a keypoint and angle, along with the lowest mean error for angles and keypoints. MediaPipe was the lowest in terms of correctly classifying the keypoints yet on average was still better than YOLO at overall keypoint prediction. For angles MediaPipe was better than YOLO at both angle correctness classifying and overall prediction.</w:t>
      </w:r>
    </w:p>
    <w:p w14:paraId="0C9A458D"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156AFD14" w14:textId="77777777" w:rsidR="0004318D" w:rsidRPr="0004318D" w:rsidRDefault="0004318D" w:rsidP="0004318D">
      <w:pPr>
        <w:spacing w:after="0" w:line="360" w:lineRule="auto"/>
        <w:rPr>
          <w:rFonts w:ascii="Times New Roman" w:eastAsia="Times New Roman" w:hAnsi="Times New Roman" w:cs="Times New Roman"/>
          <w:i/>
          <w:iCs/>
          <w:sz w:val="24"/>
          <w:szCs w:val="24"/>
          <w:lang w:val="en-CA"/>
        </w:rPr>
      </w:pPr>
      <w:r w:rsidRPr="0004318D">
        <w:rPr>
          <w:rFonts w:ascii="Times New Roman" w:eastAsia="Times New Roman" w:hAnsi="Times New Roman" w:cs="Times New Roman"/>
          <w:i/>
          <w:iCs/>
          <w:sz w:val="24"/>
          <w:szCs w:val="24"/>
          <w:u w:val="single"/>
          <w:lang w:val="en-CA"/>
        </w:rPr>
        <w:t>5.2 Overall Model Performance</w:t>
      </w:r>
    </w:p>
    <w:tbl>
      <w:tblPr>
        <w:tblW w:w="368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Caption w:val=""/>
        <w:tblDescription w:val=""/>
      </w:tblPr>
      <w:tblGrid>
        <w:gridCol w:w="858"/>
        <w:gridCol w:w="838"/>
        <w:gridCol w:w="993"/>
        <w:gridCol w:w="992"/>
      </w:tblGrid>
      <w:tr w:rsidR="0004318D" w:rsidRPr="0004318D" w14:paraId="014D9A89" w14:textId="77777777" w:rsidTr="008700EC">
        <w:trPr>
          <w:trHeight w:val="547"/>
          <w:jc w:val="center"/>
        </w:trPr>
        <w:tc>
          <w:tcPr>
            <w:tcW w:w="858" w:type="dxa"/>
            <w:tcMar>
              <w:top w:w="40" w:type="dxa"/>
              <w:left w:w="60" w:type="dxa"/>
              <w:bottom w:w="40" w:type="dxa"/>
              <w:right w:w="60" w:type="dxa"/>
            </w:tcMar>
            <w:hideMark/>
          </w:tcPr>
          <w:p w14:paraId="447BAD5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Model</w:t>
            </w:r>
          </w:p>
        </w:tc>
        <w:tc>
          <w:tcPr>
            <w:tcW w:w="838" w:type="dxa"/>
          </w:tcPr>
          <w:p w14:paraId="57B61B4D"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Weighted Score</w:t>
            </w:r>
          </w:p>
        </w:tc>
        <w:tc>
          <w:tcPr>
            <w:tcW w:w="993" w:type="dxa"/>
          </w:tcPr>
          <w:p w14:paraId="00424F5D"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Unweighted Score</w:t>
            </w:r>
          </w:p>
        </w:tc>
        <w:tc>
          <w:tcPr>
            <w:tcW w:w="992" w:type="dxa"/>
          </w:tcPr>
          <w:p w14:paraId="0AEB55F7"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Correctness (%)</w:t>
            </w:r>
          </w:p>
        </w:tc>
      </w:tr>
      <w:tr w:rsidR="0004318D" w:rsidRPr="0004318D" w14:paraId="649E0135" w14:textId="77777777" w:rsidTr="008700EC">
        <w:trPr>
          <w:trHeight w:val="237"/>
          <w:jc w:val="center"/>
        </w:trPr>
        <w:tc>
          <w:tcPr>
            <w:tcW w:w="858" w:type="dxa"/>
            <w:tcMar>
              <w:top w:w="40" w:type="dxa"/>
              <w:left w:w="60" w:type="dxa"/>
              <w:bottom w:w="40" w:type="dxa"/>
              <w:right w:w="60" w:type="dxa"/>
            </w:tcMar>
            <w:hideMark/>
          </w:tcPr>
          <w:p w14:paraId="192E254C"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MediaPipe</w:t>
            </w:r>
          </w:p>
        </w:tc>
        <w:tc>
          <w:tcPr>
            <w:tcW w:w="838" w:type="dxa"/>
          </w:tcPr>
          <w:p w14:paraId="1A598D4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0.519</w:t>
            </w:r>
          </w:p>
        </w:tc>
        <w:tc>
          <w:tcPr>
            <w:tcW w:w="993" w:type="dxa"/>
          </w:tcPr>
          <w:p w14:paraId="788DFC2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0.361</w:t>
            </w:r>
          </w:p>
        </w:tc>
        <w:tc>
          <w:tcPr>
            <w:tcW w:w="992" w:type="dxa"/>
          </w:tcPr>
          <w:p w14:paraId="7A10767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27.05</w:t>
            </w:r>
          </w:p>
        </w:tc>
      </w:tr>
      <w:tr w:rsidR="0004318D" w:rsidRPr="0004318D" w14:paraId="0CD996E5" w14:textId="77777777" w:rsidTr="008700EC">
        <w:trPr>
          <w:trHeight w:val="199"/>
          <w:jc w:val="center"/>
        </w:trPr>
        <w:tc>
          <w:tcPr>
            <w:tcW w:w="858" w:type="dxa"/>
            <w:tcMar>
              <w:top w:w="40" w:type="dxa"/>
              <w:left w:w="60" w:type="dxa"/>
              <w:bottom w:w="40" w:type="dxa"/>
              <w:right w:w="60" w:type="dxa"/>
            </w:tcMar>
            <w:hideMark/>
          </w:tcPr>
          <w:p w14:paraId="1CA134D5"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RTMPose</w:t>
            </w:r>
          </w:p>
        </w:tc>
        <w:tc>
          <w:tcPr>
            <w:tcW w:w="838" w:type="dxa"/>
          </w:tcPr>
          <w:p w14:paraId="6F749C6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0.920</w:t>
            </w:r>
          </w:p>
        </w:tc>
        <w:tc>
          <w:tcPr>
            <w:tcW w:w="993" w:type="dxa"/>
          </w:tcPr>
          <w:p w14:paraId="67A11121"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0.653</w:t>
            </w:r>
          </w:p>
        </w:tc>
        <w:tc>
          <w:tcPr>
            <w:tcW w:w="992" w:type="dxa"/>
          </w:tcPr>
          <w:p w14:paraId="291B069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67.26</w:t>
            </w:r>
          </w:p>
        </w:tc>
      </w:tr>
      <w:tr w:rsidR="0004318D" w:rsidRPr="0004318D" w14:paraId="46AFB15E" w14:textId="77777777" w:rsidTr="008700EC">
        <w:trPr>
          <w:trHeight w:val="189"/>
          <w:jc w:val="center"/>
        </w:trPr>
        <w:tc>
          <w:tcPr>
            <w:tcW w:w="858" w:type="dxa"/>
            <w:tcMar>
              <w:top w:w="40" w:type="dxa"/>
              <w:left w:w="60" w:type="dxa"/>
              <w:bottom w:w="40" w:type="dxa"/>
              <w:right w:w="60" w:type="dxa"/>
            </w:tcMar>
            <w:hideMark/>
          </w:tcPr>
          <w:p w14:paraId="127E8B36"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YOLOv11</w:t>
            </w:r>
          </w:p>
        </w:tc>
        <w:tc>
          <w:tcPr>
            <w:tcW w:w="838" w:type="dxa"/>
          </w:tcPr>
          <w:p w14:paraId="1BAF5D0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0.494</w:t>
            </w:r>
          </w:p>
        </w:tc>
        <w:tc>
          <w:tcPr>
            <w:tcW w:w="993" w:type="dxa"/>
          </w:tcPr>
          <w:p w14:paraId="31918BAC"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0.338</w:t>
            </w:r>
          </w:p>
        </w:tc>
        <w:tc>
          <w:tcPr>
            <w:tcW w:w="992" w:type="dxa"/>
          </w:tcPr>
          <w:p w14:paraId="37A8180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30.31</w:t>
            </w:r>
          </w:p>
        </w:tc>
      </w:tr>
    </w:tbl>
    <w:p w14:paraId="5D344CA5"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3: The overall model’s performance</w:t>
      </w:r>
    </w:p>
    <w:p w14:paraId="3A6D4C8E"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0E1EABAC"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Table 3 highlights that RTMPose was again the strongest and most accurate overall under all conditions. MediaPipe beat YOLOv11 by a small margin in overall accuracy of predictions, producing errors more closely together. YOLOv11 had a slightly higher rate of correctness, yet its average predictions were less accurate, reflecting a trade-off between error severity and consistency under vision challenges. </w:t>
      </w:r>
    </w:p>
    <w:p w14:paraId="49AC8EEB"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Importantly, the custom scoring system led to conclusions that closely aligned with those derived from the standardized metrics, reinforcing its validity as an effective evaluation tool for real-world sprint pose estimation performance.</w:t>
      </w:r>
    </w:p>
    <w:p w14:paraId="7BF3B85E"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4FF4D6AC"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5.3 Bounding Box Comparison</w:t>
      </w:r>
    </w:p>
    <w:tbl>
      <w:tblPr>
        <w:tblW w:w="4673"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Caption w:val=""/>
        <w:tblDescription w:val=""/>
      </w:tblPr>
      <w:tblGrid>
        <w:gridCol w:w="858"/>
        <w:gridCol w:w="697"/>
        <w:gridCol w:w="567"/>
        <w:gridCol w:w="708"/>
        <w:gridCol w:w="709"/>
        <w:gridCol w:w="567"/>
        <w:gridCol w:w="567"/>
      </w:tblGrid>
      <w:tr w:rsidR="0004318D" w:rsidRPr="0004318D" w14:paraId="2245CB0B" w14:textId="77777777" w:rsidTr="008700EC">
        <w:trPr>
          <w:trHeight w:val="168"/>
          <w:jc w:val="center"/>
        </w:trPr>
        <w:tc>
          <w:tcPr>
            <w:tcW w:w="858" w:type="dxa"/>
            <w:vMerge w:val="restart"/>
            <w:tcMar>
              <w:top w:w="40" w:type="dxa"/>
              <w:left w:w="60" w:type="dxa"/>
              <w:bottom w:w="40" w:type="dxa"/>
              <w:right w:w="60" w:type="dxa"/>
            </w:tcMar>
            <w:hideMark/>
          </w:tcPr>
          <w:p w14:paraId="7EDC6D4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Model</w:t>
            </w:r>
          </w:p>
        </w:tc>
        <w:tc>
          <w:tcPr>
            <w:tcW w:w="1264" w:type="dxa"/>
            <w:gridSpan w:val="2"/>
          </w:tcPr>
          <w:p w14:paraId="695A4DF5"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Weighted Scores</w:t>
            </w:r>
          </w:p>
        </w:tc>
        <w:tc>
          <w:tcPr>
            <w:tcW w:w="1417" w:type="dxa"/>
            <w:gridSpan w:val="2"/>
          </w:tcPr>
          <w:p w14:paraId="486D9D53"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Unweighted Scores</w:t>
            </w:r>
          </w:p>
        </w:tc>
        <w:tc>
          <w:tcPr>
            <w:tcW w:w="1134" w:type="dxa"/>
            <w:gridSpan w:val="2"/>
          </w:tcPr>
          <w:p w14:paraId="30395384"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Correctness (%)</w:t>
            </w:r>
          </w:p>
        </w:tc>
      </w:tr>
      <w:tr w:rsidR="0004318D" w:rsidRPr="0004318D" w14:paraId="1AA3AADC" w14:textId="77777777" w:rsidTr="008700EC">
        <w:trPr>
          <w:trHeight w:val="168"/>
          <w:jc w:val="center"/>
        </w:trPr>
        <w:tc>
          <w:tcPr>
            <w:tcW w:w="858" w:type="dxa"/>
            <w:vMerge/>
            <w:tcMar>
              <w:top w:w="40" w:type="dxa"/>
              <w:left w:w="60" w:type="dxa"/>
              <w:bottom w:w="40" w:type="dxa"/>
              <w:right w:w="60" w:type="dxa"/>
            </w:tcMar>
          </w:tcPr>
          <w:p w14:paraId="6A8B2189"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p>
        </w:tc>
        <w:tc>
          <w:tcPr>
            <w:tcW w:w="697" w:type="dxa"/>
          </w:tcPr>
          <w:p w14:paraId="76927BFA"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Big</w:t>
            </w:r>
          </w:p>
        </w:tc>
        <w:tc>
          <w:tcPr>
            <w:tcW w:w="567" w:type="dxa"/>
          </w:tcPr>
          <w:p w14:paraId="6CAB25A5"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Small</w:t>
            </w:r>
          </w:p>
        </w:tc>
        <w:tc>
          <w:tcPr>
            <w:tcW w:w="708" w:type="dxa"/>
          </w:tcPr>
          <w:p w14:paraId="7CD026A5"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Big</w:t>
            </w:r>
          </w:p>
        </w:tc>
        <w:tc>
          <w:tcPr>
            <w:tcW w:w="709" w:type="dxa"/>
          </w:tcPr>
          <w:p w14:paraId="586783F2"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Small</w:t>
            </w:r>
          </w:p>
        </w:tc>
        <w:tc>
          <w:tcPr>
            <w:tcW w:w="567" w:type="dxa"/>
          </w:tcPr>
          <w:p w14:paraId="163DCC6F"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Big</w:t>
            </w:r>
          </w:p>
        </w:tc>
        <w:tc>
          <w:tcPr>
            <w:tcW w:w="567" w:type="dxa"/>
          </w:tcPr>
          <w:p w14:paraId="5BD878EB"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Small</w:t>
            </w:r>
          </w:p>
        </w:tc>
      </w:tr>
      <w:tr w:rsidR="0004318D" w:rsidRPr="0004318D" w14:paraId="3ECBCF24" w14:textId="77777777" w:rsidTr="008700EC">
        <w:trPr>
          <w:trHeight w:val="154"/>
          <w:jc w:val="center"/>
        </w:trPr>
        <w:tc>
          <w:tcPr>
            <w:tcW w:w="858" w:type="dxa"/>
            <w:tcMar>
              <w:top w:w="40" w:type="dxa"/>
              <w:left w:w="60" w:type="dxa"/>
              <w:bottom w:w="40" w:type="dxa"/>
              <w:right w:w="60" w:type="dxa"/>
            </w:tcMar>
            <w:hideMark/>
          </w:tcPr>
          <w:p w14:paraId="13DE8B72"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lastRenderedPageBreak/>
              <w:t>MediaPipe</w:t>
            </w:r>
          </w:p>
        </w:tc>
        <w:tc>
          <w:tcPr>
            <w:tcW w:w="697" w:type="dxa"/>
          </w:tcPr>
          <w:p w14:paraId="5B985FD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0.514</w:t>
            </w:r>
          </w:p>
        </w:tc>
        <w:tc>
          <w:tcPr>
            <w:tcW w:w="567" w:type="dxa"/>
          </w:tcPr>
          <w:p w14:paraId="7FA29E1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c>
          <w:tcPr>
            <w:tcW w:w="708" w:type="dxa"/>
          </w:tcPr>
          <w:p w14:paraId="1C98AFE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0.308</w:t>
            </w:r>
          </w:p>
        </w:tc>
        <w:tc>
          <w:tcPr>
            <w:tcW w:w="709" w:type="dxa"/>
          </w:tcPr>
          <w:p w14:paraId="28A10404"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c>
          <w:tcPr>
            <w:tcW w:w="567" w:type="dxa"/>
          </w:tcPr>
          <w:p w14:paraId="4423D1C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31.64</w:t>
            </w:r>
          </w:p>
        </w:tc>
        <w:tc>
          <w:tcPr>
            <w:tcW w:w="567" w:type="dxa"/>
          </w:tcPr>
          <w:p w14:paraId="2D33FF0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r>
      <w:tr w:rsidR="0004318D" w:rsidRPr="0004318D" w14:paraId="5126FABA" w14:textId="77777777" w:rsidTr="008700EC">
        <w:trPr>
          <w:trHeight w:val="158"/>
          <w:jc w:val="center"/>
        </w:trPr>
        <w:tc>
          <w:tcPr>
            <w:tcW w:w="858" w:type="dxa"/>
            <w:tcMar>
              <w:top w:w="40" w:type="dxa"/>
              <w:left w:w="60" w:type="dxa"/>
              <w:bottom w:w="40" w:type="dxa"/>
              <w:right w:w="60" w:type="dxa"/>
            </w:tcMar>
            <w:hideMark/>
          </w:tcPr>
          <w:p w14:paraId="2BD66DDF"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RTMPose</w:t>
            </w:r>
          </w:p>
        </w:tc>
        <w:tc>
          <w:tcPr>
            <w:tcW w:w="697" w:type="dxa"/>
          </w:tcPr>
          <w:p w14:paraId="5C41DD0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0.949</w:t>
            </w:r>
          </w:p>
        </w:tc>
        <w:tc>
          <w:tcPr>
            <w:tcW w:w="567" w:type="dxa"/>
          </w:tcPr>
          <w:p w14:paraId="65C9274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0.886</w:t>
            </w:r>
          </w:p>
        </w:tc>
        <w:tc>
          <w:tcPr>
            <w:tcW w:w="708" w:type="dxa"/>
          </w:tcPr>
          <w:p w14:paraId="70F5223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0.566</w:t>
            </w:r>
          </w:p>
        </w:tc>
        <w:tc>
          <w:tcPr>
            <w:tcW w:w="709" w:type="dxa"/>
          </w:tcPr>
          <w:p w14:paraId="072F6EA2"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0.719</w:t>
            </w:r>
          </w:p>
        </w:tc>
        <w:tc>
          <w:tcPr>
            <w:tcW w:w="567" w:type="dxa"/>
          </w:tcPr>
          <w:p w14:paraId="41B3E2B1"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69.23</w:t>
            </w:r>
          </w:p>
        </w:tc>
        <w:tc>
          <w:tcPr>
            <w:tcW w:w="567" w:type="dxa"/>
          </w:tcPr>
          <w:p w14:paraId="2D0C6FB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68.54</w:t>
            </w:r>
          </w:p>
        </w:tc>
      </w:tr>
      <w:tr w:rsidR="0004318D" w:rsidRPr="0004318D" w14:paraId="7BEF522B" w14:textId="77777777" w:rsidTr="008700EC">
        <w:trPr>
          <w:trHeight w:val="162"/>
          <w:jc w:val="center"/>
        </w:trPr>
        <w:tc>
          <w:tcPr>
            <w:tcW w:w="858" w:type="dxa"/>
            <w:tcMar>
              <w:top w:w="40" w:type="dxa"/>
              <w:left w:w="60" w:type="dxa"/>
              <w:bottom w:w="40" w:type="dxa"/>
              <w:right w:w="60" w:type="dxa"/>
            </w:tcMar>
            <w:hideMark/>
          </w:tcPr>
          <w:p w14:paraId="5F6D8856"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YOLOv11</w:t>
            </w:r>
          </w:p>
        </w:tc>
        <w:tc>
          <w:tcPr>
            <w:tcW w:w="697" w:type="dxa"/>
          </w:tcPr>
          <w:p w14:paraId="0814321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0.677</w:t>
            </w:r>
          </w:p>
        </w:tc>
        <w:tc>
          <w:tcPr>
            <w:tcW w:w="567" w:type="dxa"/>
          </w:tcPr>
          <w:p w14:paraId="09D391C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c>
          <w:tcPr>
            <w:tcW w:w="708" w:type="dxa"/>
          </w:tcPr>
          <w:p w14:paraId="148D245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0.406</w:t>
            </w:r>
          </w:p>
        </w:tc>
        <w:tc>
          <w:tcPr>
            <w:tcW w:w="709" w:type="dxa"/>
          </w:tcPr>
          <w:p w14:paraId="05B7E04C"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c>
          <w:tcPr>
            <w:tcW w:w="567" w:type="dxa"/>
          </w:tcPr>
          <w:p w14:paraId="7A246A0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46.77</w:t>
            </w:r>
          </w:p>
        </w:tc>
        <w:tc>
          <w:tcPr>
            <w:tcW w:w="567" w:type="dxa"/>
          </w:tcPr>
          <w:p w14:paraId="62052F2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r>
    </w:tbl>
    <w:p w14:paraId="27303BC0"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4: Model performance comparison across different sprinter bounding box sizes.</w:t>
      </w:r>
    </w:p>
    <w:p w14:paraId="0070FF9C"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0A0AA265"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For the different bounding boxes in table 4, RTMPose was the only model to yield valid predictions for small sprinter sizes, it demonstrated better object detection and tracking distance. It beat both YOLOv11 and MediaPipe across all metrics consistently. </w:t>
      </w:r>
      <w:proofErr w:type="spellStart"/>
      <w:r w:rsidRPr="0004318D">
        <w:rPr>
          <w:rFonts w:ascii="Times New Roman" w:eastAsia="Times New Roman" w:hAnsi="Times New Roman" w:cs="Times New Roman"/>
          <w:sz w:val="24"/>
          <w:szCs w:val="24"/>
          <w:lang w:val="en-CA"/>
        </w:rPr>
        <w:t>RTMPose’s</w:t>
      </w:r>
      <w:proofErr w:type="spellEnd"/>
      <w:r w:rsidRPr="0004318D">
        <w:rPr>
          <w:rFonts w:ascii="Times New Roman" w:eastAsia="Times New Roman" w:hAnsi="Times New Roman" w:cs="Times New Roman"/>
          <w:sz w:val="24"/>
          <w:szCs w:val="24"/>
          <w:lang w:val="en-CA"/>
        </w:rPr>
        <w:t xml:space="preserve"> unweighted scores were higher in frames where the sprinter appeared smaller, while its weighted scores were greater here the sprinter occupied a larger portion of the frame, reflecting more correct predictions under visually challenging conditions—such as motion blur and occlusion—common in close-up or zoomed-in views. YOLOv11 and MediaPipe each failed to make any keypoint predictions when the sprinter was small in the frame. YOLOv11 outscored MediaPipe in ‘small’ scores, while </w:t>
      </w:r>
      <w:proofErr w:type="spellStart"/>
      <w:r w:rsidRPr="0004318D">
        <w:rPr>
          <w:rFonts w:ascii="Times New Roman" w:eastAsia="Times New Roman" w:hAnsi="Times New Roman" w:cs="Times New Roman"/>
          <w:sz w:val="24"/>
          <w:szCs w:val="24"/>
          <w:lang w:val="en-CA"/>
        </w:rPr>
        <w:t>MediaPipe's</w:t>
      </w:r>
      <w:proofErr w:type="spellEnd"/>
      <w:r w:rsidRPr="0004318D">
        <w:rPr>
          <w:rFonts w:ascii="Times New Roman" w:eastAsia="Times New Roman" w:hAnsi="Times New Roman" w:cs="Times New Roman"/>
          <w:sz w:val="24"/>
          <w:szCs w:val="24"/>
          <w:lang w:val="en-CA"/>
        </w:rPr>
        <w:t xml:space="preserve"> ‘big’ correctness was higher, suggesting it makes minor but more frequent errors. </w:t>
      </w:r>
      <w:proofErr w:type="spellStart"/>
      <w:r w:rsidRPr="0004318D">
        <w:rPr>
          <w:rFonts w:ascii="Times New Roman" w:eastAsia="Times New Roman" w:hAnsi="Times New Roman" w:cs="Times New Roman"/>
          <w:sz w:val="24"/>
          <w:szCs w:val="24"/>
          <w:lang w:val="en-CA"/>
        </w:rPr>
        <w:t>RTMPose's</w:t>
      </w:r>
      <w:proofErr w:type="spellEnd"/>
      <w:r w:rsidRPr="0004318D">
        <w:rPr>
          <w:rFonts w:ascii="Times New Roman" w:eastAsia="Times New Roman" w:hAnsi="Times New Roman" w:cs="Times New Roman"/>
          <w:sz w:val="24"/>
          <w:szCs w:val="24"/>
          <w:lang w:val="en-CA"/>
        </w:rPr>
        <w:t xml:space="preserve"> predictions under both </w:t>
      </w:r>
      <w:proofErr w:type="spellStart"/>
      <w:r w:rsidRPr="0004318D">
        <w:rPr>
          <w:rFonts w:ascii="Times New Roman" w:eastAsia="Times New Roman" w:hAnsi="Times New Roman" w:cs="Times New Roman"/>
          <w:sz w:val="24"/>
          <w:szCs w:val="24"/>
          <w:lang w:val="en-CA"/>
        </w:rPr>
        <w:t>scenerios</w:t>
      </w:r>
      <w:proofErr w:type="spellEnd"/>
      <w:r w:rsidRPr="0004318D">
        <w:rPr>
          <w:rFonts w:ascii="Times New Roman" w:eastAsia="Times New Roman" w:hAnsi="Times New Roman" w:cs="Times New Roman"/>
          <w:sz w:val="24"/>
          <w:szCs w:val="24"/>
          <w:lang w:val="en-CA"/>
        </w:rPr>
        <w:t xml:space="preserve"> where similar, indicating a sprinter’s size in the frame does not impair its predictive capabilities.</w:t>
      </w:r>
    </w:p>
    <w:p w14:paraId="5504C24D"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p>
    <w:p w14:paraId="329EDF80"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5.4 Sprint Phase Comparison</w:t>
      </w:r>
    </w:p>
    <w:p w14:paraId="13F0F34A"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tbl>
      <w:tblPr>
        <w:tblW w:w="6374"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Caption w:val=""/>
        <w:tblDescription w:val=""/>
      </w:tblPr>
      <w:tblGrid>
        <w:gridCol w:w="858"/>
        <w:gridCol w:w="980"/>
        <w:gridCol w:w="851"/>
        <w:gridCol w:w="992"/>
        <w:gridCol w:w="850"/>
        <w:gridCol w:w="993"/>
        <w:gridCol w:w="850"/>
      </w:tblGrid>
      <w:tr w:rsidR="0004318D" w:rsidRPr="0004318D" w14:paraId="5BBF7394" w14:textId="77777777" w:rsidTr="008700EC">
        <w:trPr>
          <w:trHeight w:val="168"/>
          <w:jc w:val="center"/>
        </w:trPr>
        <w:tc>
          <w:tcPr>
            <w:tcW w:w="858" w:type="dxa"/>
            <w:vMerge w:val="restart"/>
            <w:tcMar>
              <w:top w:w="40" w:type="dxa"/>
              <w:left w:w="60" w:type="dxa"/>
              <w:bottom w:w="40" w:type="dxa"/>
              <w:right w:w="60" w:type="dxa"/>
            </w:tcMar>
            <w:hideMark/>
          </w:tcPr>
          <w:p w14:paraId="1DB223C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Model</w:t>
            </w:r>
          </w:p>
        </w:tc>
        <w:tc>
          <w:tcPr>
            <w:tcW w:w="1831" w:type="dxa"/>
            <w:gridSpan w:val="2"/>
          </w:tcPr>
          <w:p w14:paraId="5613E847"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Weighted Scores</w:t>
            </w:r>
          </w:p>
        </w:tc>
        <w:tc>
          <w:tcPr>
            <w:tcW w:w="1842" w:type="dxa"/>
            <w:gridSpan w:val="2"/>
          </w:tcPr>
          <w:p w14:paraId="54C2DB36"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Unweighted Scores</w:t>
            </w:r>
          </w:p>
        </w:tc>
        <w:tc>
          <w:tcPr>
            <w:tcW w:w="1843" w:type="dxa"/>
            <w:gridSpan w:val="2"/>
          </w:tcPr>
          <w:p w14:paraId="52608447"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Correctness (%)</w:t>
            </w:r>
          </w:p>
        </w:tc>
      </w:tr>
      <w:tr w:rsidR="0004318D" w:rsidRPr="0004318D" w14:paraId="4213420D" w14:textId="77777777" w:rsidTr="008700EC">
        <w:trPr>
          <w:trHeight w:val="168"/>
          <w:jc w:val="center"/>
        </w:trPr>
        <w:tc>
          <w:tcPr>
            <w:tcW w:w="858" w:type="dxa"/>
            <w:vMerge/>
            <w:tcMar>
              <w:top w:w="40" w:type="dxa"/>
              <w:left w:w="60" w:type="dxa"/>
              <w:bottom w:w="40" w:type="dxa"/>
              <w:right w:w="60" w:type="dxa"/>
            </w:tcMar>
          </w:tcPr>
          <w:p w14:paraId="5AC1E229"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p>
        </w:tc>
        <w:tc>
          <w:tcPr>
            <w:tcW w:w="980" w:type="dxa"/>
          </w:tcPr>
          <w:p w14:paraId="5B0E203A"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Acceleration</w:t>
            </w:r>
          </w:p>
        </w:tc>
        <w:tc>
          <w:tcPr>
            <w:tcW w:w="851" w:type="dxa"/>
          </w:tcPr>
          <w:p w14:paraId="47F72909"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Maximum Velocity</w:t>
            </w:r>
          </w:p>
        </w:tc>
        <w:tc>
          <w:tcPr>
            <w:tcW w:w="992" w:type="dxa"/>
          </w:tcPr>
          <w:p w14:paraId="6FEE218C"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Acceleration</w:t>
            </w:r>
          </w:p>
        </w:tc>
        <w:tc>
          <w:tcPr>
            <w:tcW w:w="850" w:type="dxa"/>
          </w:tcPr>
          <w:p w14:paraId="1D89EB8D"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Maximum Velocity</w:t>
            </w:r>
          </w:p>
        </w:tc>
        <w:tc>
          <w:tcPr>
            <w:tcW w:w="993" w:type="dxa"/>
          </w:tcPr>
          <w:p w14:paraId="4F1E4515"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Acceleration</w:t>
            </w:r>
          </w:p>
        </w:tc>
        <w:tc>
          <w:tcPr>
            <w:tcW w:w="850" w:type="dxa"/>
          </w:tcPr>
          <w:p w14:paraId="574D0DB2"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Maximum Velocity</w:t>
            </w:r>
          </w:p>
        </w:tc>
      </w:tr>
      <w:tr w:rsidR="0004318D" w:rsidRPr="0004318D" w14:paraId="6983E60C" w14:textId="77777777" w:rsidTr="008700EC">
        <w:trPr>
          <w:trHeight w:val="200"/>
          <w:jc w:val="center"/>
        </w:trPr>
        <w:tc>
          <w:tcPr>
            <w:tcW w:w="858" w:type="dxa"/>
            <w:tcMar>
              <w:top w:w="40" w:type="dxa"/>
              <w:left w:w="60" w:type="dxa"/>
              <w:bottom w:w="40" w:type="dxa"/>
              <w:right w:w="60" w:type="dxa"/>
            </w:tcMar>
            <w:hideMark/>
          </w:tcPr>
          <w:p w14:paraId="77D9C523"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MediaPipe</w:t>
            </w:r>
          </w:p>
        </w:tc>
        <w:tc>
          <w:tcPr>
            <w:tcW w:w="980" w:type="dxa"/>
          </w:tcPr>
          <w:p w14:paraId="786CB67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0.783</w:t>
            </w:r>
          </w:p>
        </w:tc>
        <w:tc>
          <w:tcPr>
            <w:tcW w:w="851" w:type="dxa"/>
          </w:tcPr>
          <w:p w14:paraId="7D9FE81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0.615</w:t>
            </w:r>
          </w:p>
        </w:tc>
        <w:tc>
          <w:tcPr>
            <w:tcW w:w="992" w:type="dxa"/>
          </w:tcPr>
          <w:p w14:paraId="7A978881"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0.594</w:t>
            </w:r>
          </w:p>
        </w:tc>
        <w:tc>
          <w:tcPr>
            <w:tcW w:w="850" w:type="dxa"/>
          </w:tcPr>
          <w:p w14:paraId="225CA81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0.391</w:t>
            </w:r>
          </w:p>
        </w:tc>
        <w:tc>
          <w:tcPr>
            <w:tcW w:w="993" w:type="dxa"/>
          </w:tcPr>
          <w:p w14:paraId="57A92B22"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58.82</w:t>
            </w:r>
          </w:p>
        </w:tc>
        <w:tc>
          <w:tcPr>
            <w:tcW w:w="850" w:type="dxa"/>
          </w:tcPr>
          <w:p w14:paraId="0FE89AB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18.32</w:t>
            </w:r>
          </w:p>
        </w:tc>
      </w:tr>
      <w:tr w:rsidR="0004318D" w:rsidRPr="0004318D" w14:paraId="479644A6" w14:textId="77777777" w:rsidTr="008700EC">
        <w:trPr>
          <w:trHeight w:val="190"/>
          <w:jc w:val="center"/>
        </w:trPr>
        <w:tc>
          <w:tcPr>
            <w:tcW w:w="858" w:type="dxa"/>
            <w:tcMar>
              <w:top w:w="40" w:type="dxa"/>
              <w:left w:w="60" w:type="dxa"/>
              <w:bottom w:w="40" w:type="dxa"/>
              <w:right w:w="60" w:type="dxa"/>
            </w:tcMar>
            <w:hideMark/>
          </w:tcPr>
          <w:p w14:paraId="041D4177"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RTMPose</w:t>
            </w:r>
          </w:p>
        </w:tc>
        <w:tc>
          <w:tcPr>
            <w:tcW w:w="980" w:type="dxa"/>
          </w:tcPr>
          <w:p w14:paraId="7165234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1.031</w:t>
            </w:r>
          </w:p>
        </w:tc>
        <w:tc>
          <w:tcPr>
            <w:tcW w:w="851" w:type="dxa"/>
          </w:tcPr>
          <w:p w14:paraId="5008669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0.840</w:t>
            </w:r>
          </w:p>
        </w:tc>
        <w:tc>
          <w:tcPr>
            <w:tcW w:w="992" w:type="dxa"/>
          </w:tcPr>
          <w:p w14:paraId="6D538CA2"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0.775</w:t>
            </w:r>
          </w:p>
        </w:tc>
        <w:tc>
          <w:tcPr>
            <w:tcW w:w="850" w:type="dxa"/>
          </w:tcPr>
          <w:p w14:paraId="39471964"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0.545</w:t>
            </w:r>
          </w:p>
        </w:tc>
        <w:tc>
          <w:tcPr>
            <w:tcW w:w="993" w:type="dxa"/>
          </w:tcPr>
          <w:p w14:paraId="77A5D29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82.19</w:t>
            </w:r>
          </w:p>
        </w:tc>
        <w:tc>
          <w:tcPr>
            <w:tcW w:w="850" w:type="dxa"/>
          </w:tcPr>
          <w:p w14:paraId="2F8CCCB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51.11</w:t>
            </w:r>
          </w:p>
        </w:tc>
      </w:tr>
      <w:tr w:rsidR="0004318D" w:rsidRPr="0004318D" w14:paraId="68C51F7D" w14:textId="77777777" w:rsidTr="008700EC">
        <w:trPr>
          <w:trHeight w:val="194"/>
          <w:jc w:val="center"/>
        </w:trPr>
        <w:tc>
          <w:tcPr>
            <w:tcW w:w="858" w:type="dxa"/>
            <w:tcMar>
              <w:top w:w="40" w:type="dxa"/>
              <w:left w:w="60" w:type="dxa"/>
              <w:bottom w:w="40" w:type="dxa"/>
              <w:right w:w="60" w:type="dxa"/>
            </w:tcMar>
            <w:hideMark/>
          </w:tcPr>
          <w:p w14:paraId="6AD468AC"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YOLOv11</w:t>
            </w:r>
          </w:p>
        </w:tc>
        <w:tc>
          <w:tcPr>
            <w:tcW w:w="980" w:type="dxa"/>
          </w:tcPr>
          <w:p w14:paraId="71C07C8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0.564</w:t>
            </w:r>
          </w:p>
        </w:tc>
        <w:tc>
          <w:tcPr>
            <w:tcW w:w="851" w:type="dxa"/>
          </w:tcPr>
          <w:p w14:paraId="007726FC"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0.648</w:t>
            </w:r>
          </w:p>
        </w:tc>
        <w:tc>
          <w:tcPr>
            <w:tcW w:w="992" w:type="dxa"/>
          </w:tcPr>
          <w:p w14:paraId="761F4B7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0.434</w:t>
            </w:r>
          </w:p>
        </w:tc>
        <w:tc>
          <w:tcPr>
            <w:tcW w:w="850" w:type="dxa"/>
          </w:tcPr>
          <w:p w14:paraId="299EFDB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0.424</w:t>
            </w:r>
          </w:p>
        </w:tc>
        <w:tc>
          <w:tcPr>
            <w:tcW w:w="993" w:type="dxa"/>
          </w:tcPr>
          <w:p w14:paraId="5378CAB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34.33</w:t>
            </w:r>
          </w:p>
        </w:tc>
        <w:tc>
          <w:tcPr>
            <w:tcW w:w="850" w:type="dxa"/>
          </w:tcPr>
          <w:p w14:paraId="5C05E23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36.84</w:t>
            </w:r>
          </w:p>
        </w:tc>
      </w:tr>
    </w:tbl>
    <w:p w14:paraId="6D55FCBD"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5: Model performance comparison across different sprinter phases.</w:t>
      </w:r>
    </w:p>
    <w:p w14:paraId="16CDC1F1"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6E9607F3"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RTMPose performed better than both MediaPipe and YOLOv11 in all measurements under both acceleration and maximum velocity phases. MediaPipe was better than YOLOv11 under the phase of acceleration but inferior under maximum velocity. YOLOv11 was quite consistent in both phases. All the models demonstrated visible decreases in correctness under maximum velocity phase as compared to acceleration, except YOLOv11, whose levels of correctness remained similar under both phases.</w:t>
      </w:r>
    </w:p>
    <w:p w14:paraId="0CBBE779"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1FABB98B"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5.5 Visual Challenge Analysis</w:t>
      </w:r>
    </w:p>
    <w:p w14:paraId="19F9BFE6" w14:textId="77777777" w:rsidR="0004318D" w:rsidRPr="0004318D" w:rsidRDefault="0004318D" w:rsidP="0004318D">
      <w:pPr>
        <w:spacing w:after="0" w:line="360" w:lineRule="auto"/>
        <w:rPr>
          <w:rFonts w:ascii="Times New Roman" w:eastAsia="Times New Roman" w:hAnsi="Times New Roman" w:cs="Times New Roman"/>
          <w:sz w:val="24"/>
          <w:szCs w:val="24"/>
          <w:u w:val="single"/>
          <w:lang w:val="en-CA"/>
        </w:rPr>
      </w:pPr>
    </w:p>
    <w:tbl>
      <w:tblPr>
        <w:tblW w:w="935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Caption w:val=""/>
        <w:tblDescription w:val=""/>
      </w:tblPr>
      <w:tblGrid>
        <w:gridCol w:w="858"/>
        <w:gridCol w:w="696"/>
        <w:gridCol w:w="707"/>
        <w:gridCol w:w="567"/>
        <w:gridCol w:w="851"/>
        <w:gridCol w:w="709"/>
        <w:gridCol w:w="709"/>
        <w:gridCol w:w="709"/>
        <w:gridCol w:w="852"/>
        <w:gridCol w:w="566"/>
        <w:gridCol w:w="708"/>
        <w:gridCol w:w="567"/>
        <w:gridCol w:w="851"/>
      </w:tblGrid>
      <w:tr w:rsidR="0004318D" w:rsidRPr="0004318D" w14:paraId="0228F4E1" w14:textId="77777777" w:rsidTr="008700EC">
        <w:trPr>
          <w:trHeight w:val="168"/>
          <w:jc w:val="center"/>
        </w:trPr>
        <w:tc>
          <w:tcPr>
            <w:tcW w:w="858" w:type="dxa"/>
            <w:vMerge w:val="restart"/>
            <w:tcMar>
              <w:top w:w="40" w:type="dxa"/>
              <w:left w:w="60" w:type="dxa"/>
              <w:bottom w:w="40" w:type="dxa"/>
              <w:right w:w="60" w:type="dxa"/>
            </w:tcMar>
            <w:hideMark/>
          </w:tcPr>
          <w:p w14:paraId="1D43891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Model</w:t>
            </w:r>
          </w:p>
        </w:tc>
        <w:tc>
          <w:tcPr>
            <w:tcW w:w="2821" w:type="dxa"/>
            <w:gridSpan w:val="4"/>
          </w:tcPr>
          <w:p w14:paraId="42EEE31D"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Weighted Scores</w:t>
            </w:r>
          </w:p>
        </w:tc>
        <w:tc>
          <w:tcPr>
            <w:tcW w:w="2979" w:type="dxa"/>
            <w:gridSpan w:val="4"/>
          </w:tcPr>
          <w:p w14:paraId="618BAC5F"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Unweighted Scores</w:t>
            </w:r>
          </w:p>
        </w:tc>
        <w:tc>
          <w:tcPr>
            <w:tcW w:w="2692" w:type="dxa"/>
            <w:gridSpan w:val="4"/>
          </w:tcPr>
          <w:p w14:paraId="46609460"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Correctness (%)</w:t>
            </w:r>
          </w:p>
        </w:tc>
      </w:tr>
      <w:tr w:rsidR="0004318D" w:rsidRPr="0004318D" w14:paraId="246D1492" w14:textId="77777777" w:rsidTr="008700EC">
        <w:trPr>
          <w:trHeight w:val="168"/>
          <w:jc w:val="center"/>
        </w:trPr>
        <w:tc>
          <w:tcPr>
            <w:tcW w:w="858" w:type="dxa"/>
            <w:vMerge/>
            <w:tcMar>
              <w:top w:w="40" w:type="dxa"/>
              <w:left w:w="60" w:type="dxa"/>
              <w:bottom w:w="40" w:type="dxa"/>
              <w:right w:w="60" w:type="dxa"/>
            </w:tcMar>
          </w:tcPr>
          <w:p w14:paraId="78471295"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p>
        </w:tc>
        <w:tc>
          <w:tcPr>
            <w:tcW w:w="696" w:type="dxa"/>
          </w:tcPr>
          <w:p w14:paraId="59A0DCD5"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Normal</w:t>
            </w:r>
          </w:p>
        </w:tc>
        <w:tc>
          <w:tcPr>
            <w:tcW w:w="707" w:type="dxa"/>
          </w:tcPr>
          <w:p w14:paraId="0B44CE25"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Occluded</w:t>
            </w:r>
          </w:p>
        </w:tc>
        <w:tc>
          <w:tcPr>
            <w:tcW w:w="567" w:type="dxa"/>
          </w:tcPr>
          <w:p w14:paraId="69A51118"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w:t>
            </w:r>
          </w:p>
        </w:tc>
        <w:tc>
          <w:tcPr>
            <w:tcW w:w="851" w:type="dxa"/>
          </w:tcPr>
          <w:p w14:paraId="7C8DB3A3"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 + Occluded</w:t>
            </w:r>
          </w:p>
        </w:tc>
        <w:tc>
          <w:tcPr>
            <w:tcW w:w="709" w:type="dxa"/>
          </w:tcPr>
          <w:p w14:paraId="63315FF6"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Normal</w:t>
            </w:r>
          </w:p>
        </w:tc>
        <w:tc>
          <w:tcPr>
            <w:tcW w:w="709" w:type="dxa"/>
          </w:tcPr>
          <w:p w14:paraId="783B41FF"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Occluded</w:t>
            </w:r>
          </w:p>
        </w:tc>
        <w:tc>
          <w:tcPr>
            <w:tcW w:w="709" w:type="dxa"/>
          </w:tcPr>
          <w:p w14:paraId="145FC77B"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w:t>
            </w:r>
          </w:p>
        </w:tc>
        <w:tc>
          <w:tcPr>
            <w:tcW w:w="852" w:type="dxa"/>
          </w:tcPr>
          <w:p w14:paraId="39746644"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 + Occluded</w:t>
            </w:r>
          </w:p>
        </w:tc>
        <w:tc>
          <w:tcPr>
            <w:tcW w:w="566" w:type="dxa"/>
          </w:tcPr>
          <w:p w14:paraId="41841B77"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Normal</w:t>
            </w:r>
          </w:p>
        </w:tc>
        <w:tc>
          <w:tcPr>
            <w:tcW w:w="708" w:type="dxa"/>
          </w:tcPr>
          <w:p w14:paraId="041E7921"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Occluded</w:t>
            </w:r>
          </w:p>
        </w:tc>
        <w:tc>
          <w:tcPr>
            <w:tcW w:w="567" w:type="dxa"/>
          </w:tcPr>
          <w:p w14:paraId="201992C0"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w:t>
            </w:r>
          </w:p>
        </w:tc>
        <w:tc>
          <w:tcPr>
            <w:tcW w:w="851" w:type="dxa"/>
          </w:tcPr>
          <w:p w14:paraId="101F863A"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 + Occluded</w:t>
            </w:r>
          </w:p>
        </w:tc>
      </w:tr>
      <w:tr w:rsidR="0004318D" w:rsidRPr="0004318D" w14:paraId="32C6F509" w14:textId="77777777" w:rsidTr="008700EC">
        <w:trPr>
          <w:trHeight w:val="104"/>
          <w:jc w:val="center"/>
        </w:trPr>
        <w:tc>
          <w:tcPr>
            <w:tcW w:w="858" w:type="dxa"/>
            <w:tcMar>
              <w:top w:w="40" w:type="dxa"/>
              <w:left w:w="60" w:type="dxa"/>
              <w:bottom w:w="40" w:type="dxa"/>
              <w:right w:w="60" w:type="dxa"/>
            </w:tcMar>
            <w:hideMark/>
          </w:tcPr>
          <w:p w14:paraId="07BAF30B"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MediaPipe</w:t>
            </w:r>
          </w:p>
        </w:tc>
        <w:tc>
          <w:tcPr>
            <w:tcW w:w="696" w:type="dxa"/>
          </w:tcPr>
          <w:p w14:paraId="2A0AA3D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0.398</w:t>
            </w:r>
          </w:p>
        </w:tc>
        <w:tc>
          <w:tcPr>
            <w:tcW w:w="707" w:type="dxa"/>
          </w:tcPr>
          <w:p w14:paraId="753C6DC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0.546</w:t>
            </w:r>
          </w:p>
        </w:tc>
        <w:tc>
          <w:tcPr>
            <w:tcW w:w="567" w:type="dxa"/>
          </w:tcPr>
          <w:p w14:paraId="2A4D7DF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0.547</w:t>
            </w:r>
          </w:p>
        </w:tc>
        <w:tc>
          <w:tcPr>
            <w:tcW w:w="851" w:type="dxa"/>
          </w:tcPr>
          <w:p w14:paraId="79E5FF3C"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0.829</w:t>
            </w:r>
          </w:p>
        </w:tc>
        <w:tc>
          <w:tcPr>
            <w:tcW w:w="709" w:type="dxa"/>
          </w:tcPr>
          <w:p w14:paraId="077D9BD5"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0.398</w:t>
            </w:r>
          </w:p>
        </w:tc>
        <w:tc>
          <w:tcPr>
            <w:tcW w:w="709" w:type="dxa"/>
          </w:tcPr>
          <w:p w14:paraId="78CFF7B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0.364</w:t>
            </w:r>
          </w:p>
        </w:tc>
        <w:tc>
          <w:tcPr>
            <w:tcW w:w="709" w:type="dxa"/>
          </w:tcPr>
          <w:p w14:paraId="5D602B2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0.313</w:t>
            </w:r>
          </w:p>
        </w:tc>
        <w:tc>
          <w:tcPr>
            <w:tcW w:w="852" w:type="dxa"/>
          </w:tcPr>
          <w:p w14:paraId="4D64968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0.415</w:t>
            </w:r>
          </w:p>
        </w:tc>
        <w:tc>
          <w:tcPr>
            <w:tcW w:w="566" w:type="dxa"/>
          </w:tcPr>
          <w:p w14:paraId="26F0136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26.34</w:t>
            </w:r>
          </w:p>
        </w:tc>
        <w:tc>
          <w:tcPr>
            <w:tcW w:w="708" w:type="dxa"/>
          </w:tcPr>
          <w:p w14:paraId="63247BF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48.17</w:t>
            </w:r>
          </w:p>
        </w:tc>
        <w:tc>
          <w:tcPr>
            <w:tcW w:w="567" w:type="dxa"/>
          </w:tcPr>
          <w:p w14:paraId="09B51CC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17.54</w:t>
            </w:r>
          </w:p>
        </w:tc>
        <w:tc>
          <w:tcPr>
            <w:tcW w:w="851" w:type="dxa"/>
          </w:tcPr>
          <w:p w14:paraId="041EF5C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12.50</w:t>
            </w:r>
          </w:p>
        </w:tc>
      </w:tr>
      <w:tr w:rsidR="0004318D" w:rsidRPr="0004318D" w14:paraId="30F7FBD6" w14:textId="77777777" w:rsidTr="008700EC">
        <w:trPr>
          <w:trHeight w:val="122"/>
          <w:jc w:val="center"/>
        </w:trPr>
        <w:tc>
          <w:tcPr>
            <w:tcW w:w="858" w:type="dxa"/>
            <w:tcMar>
              <w:top w:w="40" w:type="dxa"/>
              <w:left w:w="60" w:type="dxa"/>
              <w:bottom w:w="40" w:type="dxa"/>
              <w:right w:w="60" w:type="dxa"/>
            </w:tcMar>
            <w:hideMark/>
          </w:tcPr>
          <w:p w14:paraId="15B320C8"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RTMPose</w:t>
            </w:r>
          </w:p>
        </w:tc>
        <w:tc>
          <w:tcPr>
            <w:tcW w:w="696" w:type="dxa"/>
          </w:tcPr>
          <w:p w14:paraId="13FD493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0.783</w:t>
            </w:r>
          </w:p>
        </w:tc>
        <w:tc>
          <w:tcPr>
            <w:tcW w:w="707" w:type="dxa"/>
          </w:tcPr>
          <w:p w14:paraId="76EE6B1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0.926</w:t>
            </w:r>
          </w:p>
        </w:tc>
        <w:tc>
          <w:tcPr>
            <w:tcW w:w="567" w:type="dxa"/>
          </w:tcPr>
          <w:p w14:paraId="338E4BD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1.013</w:t>
            </w:r>
          </w:p>
        </w:tc>
        <w:tc>
          <w:tcPr>
            <w:tcW w:w="851" w:type="dxa"/>
          </w:tcPr>
          <w:p w14:paraId="75001081"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1.043</w:t>
            </w:r>
          </w:p>
        </w:tc>
        <w:tc>
          <w:tcPr>
            <w:tcW w:w="709" w:type="dxa"/>
          </w:tcPr>
          <w:p w14:paraId="1E8614C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0.783</w:t>
            </w:r>
          </w:p>
        </w:tc>
        <w:tc>
          <w:tcPr>
            <w:tcW w:w="709" w:type="dxa"/>
          </w:tcPr>
          <w:p w14:paraId="18D90B1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0.617</w:t>
            </w:r>
          </w:p>
        </w:tc>
        <w:tc>
          <w:tcPr>
            <w:tcW w:w="709" w:type="dxa"/>
          </w:tcPr>
          <w:p w14:paraId="598A31B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0.579</w:t>
            </w:r>
          </w:p>
        </w:tc>
        <w:tc>
          <w:tcPr>
            <w:tcW w:w="852" w:type="dxa"/>
          </w:tcPr>
          <w:p w14:paraId="25A114B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0.521</w:t>
            </w:r>
          </w:p>
        </w:tc>
        <w:tc>
          <w:tcPr>
            <w:tcW w:w="566" w:type="dxa"/>
          </w:tcPr>
          <w:p w14:paraId="2FA479E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91.00</w:t>
            </w:r>
          </w:p>
        </w:tc>
        <w:tc>
          <w:tcPr>
            <w:tcW w:w="708" w:type="dxa"/>
          </w:tcPr>
          <w:p w14:paraId="53E5B9C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72.22</w:t>
            </w:r>
          </w:p>
        </w:tc>
        <w:tc>
          <w:tcPr>
            <w:tcW w:w="567" w:type="dxa"/>
          </w:tcPr>
          <w:p w14:paraId="2F151B34"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56.09</w:t>
            </w:r>
          </w:p>
        </w:tc>
        <w:tc>
          <w:tcPr>
            <w:tcW w:w="851" w:type="dxa"/>
          </w:tcPr>
          <w:p w14:paraId="57C162C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43.89</w:t>
            </w:r>
          </w:p>
        </w:tc>
      </w:tr>
      <w:tr w:rsidR="0004318D" w:rsidRPr="0004318D" w14:paraId="3BD192E0" w14:textId="77777777" w:rsidTr="008700EC">
        <w:trPr>
          <w:trHeight w:val="112"/>
          <w:jc w:val="center"/>
        </w:trPr>
        <w:tc>
          <w:tcPr>
            <w:tcW w:w="858" w:type="dxa"/>
            <w:tcMar>
              <w:top w:w="40" w:type="dxa"/>
              <w:left w:w="60" w:type="dxa"/>
              <w:bottom w:w="40" w:type="dxa"/>
              <w:right w:w="60" w:type="dxa"/>
            </w:tcMar>
            <w:hideMark/>
          </w:tcPr>
          <w:p w14:paraId="3484FE69"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YOLOv11</w:t>
            </w:r>
          </w:p>
        </w:tc>
        <w:tc>
          <w:tcPr>
            <w:tcW w:w="696" w:type="dxa"/>
          </w:tcPr>
          <w:p w14:paraId="6D20C86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0.346</w:t>
            </w:r>
          </w:p>
        </w:tc>
        <w:tc>
          <w:tcPr>
            <w:tcW w:w="707" w:type="dxa"/>
          </w:tcPr>
          <w:p w14:paraId="1DB5E5F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0.520</w:t>
            </w:r>
          </w:p>
        </w:tc>
        <w:tc>
          <w:tcPr>
            <w:tcW w:w="567" w:type="dxa"/>
          </w:tcPr>
          <w:p w14:paraId="66445C5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0.572</w:t>
            </w:r>
          </w:p>
        </w:tc>
        <w:tc>
          <w:tcPr>
            <w:tcW w:w="851" w:type="dxa"/>
          </w:tcPr>
          <w:p w14:paraId="6797827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0.690</w:t>
            </w:r>
          </w:p>
        </w:tc>
        <w:tc>
          <w:tcPr>
            <w:tcW w:w="709" w:type="dxa"/>
          </w:tcPr>
          <w:p w14:paraId="3A752204"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0. 346</w:t>
            </w:r>
          </w:p>
        </w:tc>
        <w:tc>
          <w:tcPr>
            <w:tcW w:w="709" w:type="dxa"/>
          </w:tcPr>
          <w:p w14:paraId="3AA6C6E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0.347</w:t>
            </w:r>
          </w:p>
        </w:tc>
        <w:tc>
          <w:tcPr>
            <w:tcW w:w="709" w:type="dxa"/>
          </w:tcPr>
          <w:p w14:paraId="2B2A32E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0.327</w:t>
            </w:r>
          </w:p>
        </w:tc>
        <w:tc>
          <w:tcPr>
            <w:tcW w:w="852" w:type="dxa"/>
          </w:tcPr>
          <w:p w14:paraId="0CEFF30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0.345</w:t>
            </w:r>
          </w:p>
        </w:tc>
        <w:tc>
          <w:tcPr>
            <w:tcW w:w="566" w:type="dxa"/>
          </w:tcPr>
          <w:p w14:paraId="6C4C34D4"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32.74</w:t>
            </w:r>
          </w:p>
        </w:tc>
        <w:tc>
          <w:tcPr>
            <w:tcW w:w="708" w:type="dxa"/>
          </w:tcPr>
          <w:p w14:paraId="4293939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41.85</w:t>
            </w:r>
          </w:p>
        </w:tc>
        <w:tc>
          <w:tcPr>
            <w:tcW w:w="567" w:type="dxa"/>
          </w:tcPr>
          <w:p w14:paraId="3290E08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21.02</w:t>
            </w:r>
          </w:p>
        </w:tc>
        <w:tc>
          <w:tcPr>
            <w:tcW w:w="851" w:type="dxa"/>
          </w:tcPr>
          <w:p w14:paraId="7B02F72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24.03</w:t>
            </w:r>
          </w:p>
        </w:tc>
      </w:tr>
    </w:tbl>
    <w:p w14:paraId="71FC7C41"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 xml:space="preserve">Table 6: Model performance comparison across different visual </w:t>
      </w:r>
      <w:proofErr w:type="spellStart"/>
      <w:r w:rsidRPr="0004318D">
        <w:rPr>
          <w:rFonts w:ascii="Times New Roman" w:eastAsia="Times New Roman" w:hAnsi="Times New Roman" w:cs="Times New Roman"/>
          <w:sz w:val="20"/>
          <w:szCs w:val="20"/>
          <w:lang w:val="en-CA"/>
        </w:rPr>
        <w:t>challengess</w:t>
      </w:r>
      <w:proofErr w:type="spellEnd"/>
      <w:r w:rsidRPr="0004318D">
        <w:rPr>
          <w:rFonts w:ascii="Times New Roman" w:eastAsia="Times New Roman" w:hAnsi="Times New Roman" w:cs="Times New Roman"/>
          <w:sz w:val="20"/>
          <w:szCs w:val="20"/>
          <w:lang w:val="en-CA"/>
        </w:rPr>
        <w:t>.</w:t>
      </w:r>
    </w:p>
    <w:p w14:paraId="7E37C47E" w14:textId="77777777" w:rsidR="0004318D" w:rsidRPr="0004318D" w:rsidRDefault="0004318D" w:rsidP="0004318D">
      <w:pPr>
        <w:spacing w:after="0" w:line="240" w:lineRule="auto"/>
        <w:rPr>
          <w:rFonts w:ascii="Menlo" w:eastAsia="Times New Roman" w:hAnsi="Menlo" w:cs="Menlo"/>
          <w:color w:val="000000"/>
          <w:sz w:val="18"/>
          <w:szCs w:val="18"/>
          <w:lang w:val="en-CA"/>
        </w:rPr>
      </w:pPr>
    </w:p>
    <w:p w14:paraId="3C7A11C8"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RTMPose demonstrated a stepwise decrease in accuracy as vision challenges increased, from 91.00% under normal conditions down to 43.89% under both blurry + occluded conditions. </w:t>
      </w:r>
      <w:proofErr w:type="spellStart"/>
      <w:r w:rsidRPr="0004318D">
        <w:rPr>
          <w:rFonts w:ascii="Times New Roman" w:eastAsia="Times New Roman" w:hAnsi="Times New Roman" w:cs="Times New Roman"/>
          <w:sz w:val="24"/>
          <w:szCs w:val="24"/>
          <w:lang w:val="en-CA"/>
        </w:rPr>
        <w:t>MediaPipe's</w:t>
      </w:r>
      <w:proofErr w:type="spellEnd"/>
      <w:r w:rsidRPr="0004318D">
        <w:rPr>
          <w:rFonts w:ascii="Times New Roman" w:eastAsia="Times New Roman" w:hAnsi="Times New Roman" w:cs="Times New Roman"/>
          <w:sz w:val="24"/>
          <w:szCs w:val="24"/>
          <w:lang w:val="en-CA"/>
        </w:rPr>
        <w:t xml:space="preserve"> occluded points were more frequently correct in comparison to its normal points despite having lower mean prediction accuracy. Its blurry + occluded points had less correct classification but higher mean prediction scores. YOLOv11 also had more correct classifications of its occluded points compared to others and had the most consistent prediction scores between vision conditions. Blurry and blurry + occluded points in all models had the least correctness and blurry points had the poorest mean predictions.</w:t>
      </w:r>
    </w:p>
    <w:p w14:paraId="3208F0CF" w14:textId="77777777" w:rsidR="0004318D" w:rsidRPr="0004318D" w:rsidRDefault="0004318D" w:rsidP="0004318D">
      <w:pPr>
        <w:spacing w:after="0" w:line="360" w:lineRule="auto"/>
        <w:rPr>
          <w:rFonts w:ascii="Times New Roman" w:eastAsia="Times New Roman" w:hAnsi="Times New Roman" w:cs="Times New Roman"/>
          <w:sz w:val="24"/>
          <w:szCs w:val="24"/>
          <w:lang w:val="en-CA"/>
        </w:rPr>
      </w:pPr>
    </w:p>
    <w:p w14:paraId="1C0B1629"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Furthermore, zeroing in on the amount of each visual challenge and how often we see them, it helps us justify some of our insights.</w:t>
      </w:r>
    </w:p>
    <w:tbl>
      <w:tblPr>
        <w:tblpPr w:leftFromText="180" w:rightFromText="180" w:vertAnchor="text" w:horzAnchor="margin" w:tblpXSpec="center" w:tblpY="-47"/>
        <w:tblW w:w="439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982"/>
        <w:gridCol w:w="842"/>
        <w:gridCol w:w="769"/>
        <w:gridCol w:w="698"/>
        <w:gridCol w:w="1099"/>
      </w:tblGrid>
      <w:tr w:rsidR="0004318D" w:rsidRPr="0004318D" w14:paraId="5A04EEE5" w14:textId="77777777" w:rsidTr="008700EC">
        <w:trPr>
          <w:trHeight w:val="233"/>
        </w:trPr>
        <w:tc>
          <w:tcPr>
            <w:tcW w:w="982" w:type="dxa"/>
            <w:tcMar>
              <w:top w:w="40" w:type="dxa"/>
              <w:left w:w="60" w:type="dxa"/>
              <w:bottom w:w="40" w:type="dxa"/>
              <w:right w:w="60" w:type="dxa"/>
            </w:tcMar>
            <w:hideMark/>
          </w:tcPr>
          <w:p w14:paraId="705DD804"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Condition</w:t>
            </w:r>
          </w:p>
        </w:tc>
        <w:tc>
          <w:tcPr>
            <w:tcW w:w="842" w:type="dxa"/>
            <w:tcMar>
              <w:top w:w="40" w:type="dxa"/>
              <w:left w:w="60" w:type="dxa"/>
              <w:bottom w:w="40" w:type="dxa"/>
              <w:right w:w="60" w:type="dxa"/>
            </w:tcMar>
            <w:hideMark/>
          </w:tcPr>
          <w:p w14:paraId="5B35095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Normal (%)</w:t>
            </w:r>
          </w:p>
        </w:tc>
        <w:tc>
          <w:tcPr>
            <w:tcW w:w="769" w:type="dxa"/>
            <w:tcMar>
              <w:top w:w="40" w:type="dxa"/>
              <w:left w:w="60" w:type="dxa"/>
              <w:bottom w:w="40" w:type="dxa"/>
              <w:right w:w="60" w:type="dxa"/>
            </w:tcMar>
            <w:hideMark/>
          </w:tcPr>
          <w:p w14:paraId="1CB41A1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Occluded (%)</w:t>
            </w:r>
          </w:p>
        </w:tc>
        <w:tc>
          <w:tcPr>
            <w:tcW w:w="698" w:type="dxa"/>
          </w:tcPr>
          <w:p w14:paraId="445887EB"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 (%)</w:t>
            </w:r>
          </w:p>
        </w:tc>
        <w:tc>
          <w:tcPr>
            <w:tcW w:w="1099" w:type="dxa"/>
          </w:tcPr>
          <w:p w14:paraId="13630D61"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Blurry + Occluded (%)</w:t>
            </w:r>
          </w:p>
        </w:tc>
      </w:tr>
      <w:tr w:rsidR="0004318D" w:rsidRPr="0004318D" w14:paraId="39A66923" w14:textId="77777777" w:rsidTr="008700EC">
        <w:trPr>
          <w:trHeight w:val="233"/>
        </w:trPr>
        <w:tc>
          <w:tcPr>
            <w:tcW w:w="982" w:type="dxa"/>
            <w:tcMar>
              <w:top w:w="40" w:type="dxa"/>
              <w:left w:w="60" w:type="dxa"/>
              <w:bottom w:w="40" w:type="dxa"/>
              <w:right w:w="60" w:type="dxa"/>
            </w:tcMar>
          </w:tcPr>
          <w:p w14:paraId="0A4DAAED"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Acceleration</w:t>
            </w:r>
          </w:p>
        </w:tc>
        <w:tc>
          <w:tcPr>
            <w:tcW w:w="842" w:type="dxa"/>
            <w:tcMar>
              <w:top w:w="40" w:type="dxa"/>
              <w:left w:w="60" w:type="dxa"/>
              <w:bottom w:w="40" w:type="dxa"/>
              <w:right w:w="60" w:type="dxa"/>
            </w:tcMar>
          </w:tcPr>
          <w:p w14:paraId="60A2F081"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sz w:val="16"/>
                <w:szCs w:val="16"/>
                <w:lang w:val="en-CA"/>
              </w:rPr>
              <w:t>58.57</w:t>
            </w:r>
          </w:p>
        </w:tc>
        <w:tc>
          <w:tcPr>
            <w:tcW w:w="769" w:type="dxa"/>
            <w:tcMar>
              <w:top w:w="40" w:type="dxa"/>
              <w:left w:w="60" w:type="dxa"/>
              <w:bottom w:w="40" w:type="dxa"/>
              <w:right w:w="60" w:type="dxa"/>
            </w:tcMar>
          </w:tcPr>
          <w:p w14:paraId="65F17DB8"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sz w:val="16"/>
                <w:szCs w:val="16"/>
                <w:lang w:val="en-CA"/>
              </w:rPr>
              <w:t>8.57</w:t>
            </w:r>
          </w:p>
        </w:tc>
        <w:tc>
          <w:tcPr>
            <w:tcW w:w="698" w:type="dxa"/>
          </w:tcPr>
          <w:p w14:paraId="7C70FB85"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32.86</w:t>
            </w:r>
          </w:p>
        </w:tc>
        <w:tc>
          <w:tcPr>
            <w:tcW w:w="1099" w:type="dxa"/>
          </w:tcPr>
          <w:p w14:paraId="156E0AF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r>
      <w:tr w:rsidR="0004318D" w:rsidRPr="0004318D" w14:paraId="6A7CBF69" w14:textId="77777777" w:rsidTr="008700EC">
        <w:trPr>
          <w:trHeight w:val="233"/>
        </w:trPr>
        <w:tc>
          <w:tcPr>
            <w:tcW w:w="982" w:type="dxa"/>
            <w:tcMar>
              <w:top w:w="40" w:type="dxa"/>
              <w:left w:w="60" w:type="dxa"/>
              <w:bottom w:w="40" w:type="dxa"/>
              <w:right w:w="60" w:type="dxa"/>
            </w:tcMar>
          </w:tcPr>
          <w:p w14:paraId="401C3649"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Maximum Velocity</w:t>
            </w:r>
          </w:p>
        </w:tc>
        <w:tc>
          <w:tcPr>
            <w:tcW w:w="842" w:type="dxa"/>
            <w:tcMar>
              <w:top w:w="40" w:type="dxa"/>
              <w:left w:w="60" w:type="dxa"/>
              <w:bottom w:w="40" w:type="dxa"/>
              <w:right w:w="60" w:type="dxa"/>
            </w:tcMar>
          </w:tcPr>
          <w:p w14:paraId="155B6ECE"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32.86</w:t>
            </w:r>
          </w:p>
        </w:tc>
        <w:tc>
          <w:tcPr>
            <w:tcW w:w="769" w:type="dxa"/>
            <w:tcMar>
              <w:top w:w="40" w:type="dxa"/>
              <w:left w:w="60" w:type="dxa"/>
              <w:bottom w:w="40" w:type="dxa"/>
              <w:right w:w="60" w:type="dxa"/>
            </w:tcMar>
          </w:tcPr>
          <w:p w14:paraId="6FB697F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14.28</w:t>
            </w:r>
          </w:p>
        </w:tc>
        <w:tc>
          <w:tcPr>
            <w:tcW w:w="698" w:type="dxa"/>
          </w:tcPr>
          <w:p w14:paraId="4AF0FBB4"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41.43</w:t>
            </w:r>
          </w:p>
        </w:tc>
        <w:tc>
          <w:tcPr>
            <w:tcW w:w="1099" w:type="dxa"/>
          </w:tcPr>
          <w:p w14:paraId="19F516E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11.43</w:t>
            </w:r>
          </w:p>
        </w:tc>
      </w:tr>
      <w:tr w:rsidR="0004318D" w:rsidRPr="0004318D" w14:paraId="1425BFC4" w14:textId="77777777" w:rsidTr="008700EC">
        <w:trPr>
          <w:trHeight w:val="233"/>
        </w:trPr>
        <w:tc>
          <w:tcPr>
            <w:tcW w:w="982" w:type="dxa"/>
            <w:tcMar>
              <w:top w:w="40" w:type="dxa"/>
              <w:left w:w="60" w:type="dxa"/>
              <w:bottom w:w="40" w:type="dxa"/>
              <w:right w:w="60" w:type="dxa"/>
            </w:tcMar>
          </w:tcPr>
          <w:p w14:paraId="4EC80605"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Far</w:t>
            </w:r>
          </w:p>
        </w:tc>
        <w:tc>
          <w:tcPr>
            <w:tcW w:w="842" w:type="dxa"/>
            <w:tcMar>
              <w:top w:w="40" w:type="dxa"/>
              <w:left w:w="60" w:type="dxa"/>
              <w:bottom w:w="40" w:type="dxa"/>
              <w:right w:w="60" w:type="dxa"/>
            </w:tcMar>
          </w:tcPr>
          <w:p w14:paraId="6A9BD6B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66.67</w:t>
            </w:r>
          </w:p>
        </w:tc>
        <w:tc>
          <w:tcPr>
            <w:tcW w:w="769" w:type="dxa"/>
            <w:tcMar>
              <w:top w:w="40" w:type="dxa"/>
              <w:left w:w="60" w:type="dxa"/>
              <w:bottom w:w="40" w:type="dxa"/>
              <w:right w:w="60" w:type="dxa"/>
            </w:tcMar>
          </w:tcPr>
          <w:p w14:paraId="77890FB5"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14.28</w:t>
            </w:r>
          </w:p>
        </w:tc>
        <w:tc>
          <w:tcPr>
            <w:tcW w:w="698" w:type="dxa"/>
          </w:tcPr>
          <w:p w14:paraId="602C7BC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19.05</w:t>
            </w:r>
          </w:p>
        </w:tc>
        <w:tc>
          <w:tcPr>
            <w:tcW w:w="1099" w:type="dxa"/>
          </w:tcPr>
          <w:p w14:paraId="25965AC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r>
      <w:tr w:rsidR="0004318D" w:rsidRPr="0004318D" w14:paraId="64834CB6" w14:textId="77777777" w:rsidTr="008700EC">
        <w:trPr>
          <w:trHeight w:val="233"/>
        </w:trPr>
        <w:tc>
          <w:tcPr>
            <w:tcW w:w="982" w:type="dxa"/>
            <w:tcMar>
              <w:top w:w="40" w:type="dxa"/>
              <w:left w:w="60" w:type="dxa"/>
              <w:bottom w:w="40" w:type="dxa"/>
              <w:right w:w="60" w:type="dxa"/>
            </w:tcMar>
          </w:tcPr>
          <w:p w14:paraId="073A8784"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Close</w:t>
            </w:r>
          </w:p>
        </w:tc>
        <w:tc>
          <w:tcPr>
            <w:tcW w:w="842" w:type="dxa"/>
            <w:tcMar>
              <w:top w:w="40" w:type="dxa"/>
              <w:left w:w="60" w:type="dxa"/>
              <w:bottom w:w="40" w:type="dxa"/>
              <w:right w:w="60" w:type="dxa"/>
            </w:tcMar>
          </w:tcPr>
          <w:p w14:paraId="6B6D871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14.28</w:t>
            </w:r>
          </w:p>
        </w:tc>
        <w:tc>
          <w:tcPr>
            <w:tcW w:w="769" w:type="dxa"/>
            <w:tcMar>
              <w:top w:w="40" w:type="dxa"/>
              <w:left w:w="60" w:type="dxa"/>
              <w:bottom w:w="40" w:type="dxa"/>
              <w:right w:w="60" w:type="dxa"/>
            </w:tcMar>
          </w:tcPr>
          <w:p w14:paraId="63E4DA7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2.38</w:t>
            </w:r>
          </w:p>
        </w:tc>
        <w:tc>
          <w:tcPr>
            <w:tcW w:w="698" w:type="dxa"/>
          </w:tcPr>
          <w:p w14:paraId="5D9E0855"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71.43</w:t>
            </w:r>
          </w:p>
        </w:tc>
        <w:tc>
          <w:tcPr>
            <w:tcW w:w="1099" w:type="dxa"/>
          </w:tcPr>
          <w:p w14:paraId="12B27D72"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11.91</w:t>
            </w:r>
          </w:p>
        </w:tc>
      </w:tr>
    </w:tbl>
    <w:p w14:paraId="1C22DB34"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b/>
          <w:bCs/>
          <w:sz w:val="16"/>
          <w:szCs w:val="16"/>
          <w:lang w:val="en-CA"/>
        </w:rPr>
      </w:pPr>
    </w:p>
    <w:p w14:paraId="004021C0"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b/>
          <w:bCs/>
          <w:sz w:val="16"/>
          <w:szCs w:val="16"/>
          <w:lang w:val="en-CA"/>
        </w:rPr>
      </w:pPr>
    </w:p>
    <w:p w14:paraId="375B7DA5"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b/>
          <w:bCs/>
          <w:sz w:val="16"/>
          <w:szCs w:val="16"/>
          <w:lang w:val="en-CA"/>
        </w:rPr>
      </w:pPr>
    </w:p>
    <w:p w14:paraId="4BEFF3F1"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b/>
          <w:bCs/>
          <w:sz w:val="16"/>
          <w:szCs w:val="16"/>
          <w:lang w:val="en-CA"/>
        </w:rPr>
      </w:pPr>
    </w:p>
    <w:p w14:paraId="4F6E33F9" w14:textId="77777777" w:rsidR="0004318D" w:rsidRPr="0004318D" w:rsidRDefault="0004318D" w:rsidP="0004318D">
      <w:pPr>
        <w:spacing w:after="100" w:afterAutospacing="1"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7: Percentages of visual impaired points in each condition</w:t>
      </w:r>
    </w:p>
    <w:p w14:paraId="51CCC5FA"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According to the manually annotated keypoint data, acceleration frames were predominantly normal or blurry without any blurry + occluded instances. Maximum velocity had a more even distribution of challenges, including a notable portion of blurry + occluded frames. Far-distance points were largely normal, yet close-range frames contained a high rate of blur as well as the highest incidence of blurry + occlusion conditions. There was a component of occlusion in all instances, but it was still a minority in each situation.</w:t>
      </w:r>
    </w:p>
    <w:p w14:paraId="37D3DE97" w14:textId="77777777" w:rsidR="0004318D" w:rsidRPr="0004318D" w:rsidRDefault="0004318D" w:rsidP="0004318D">
      <w:pPr>
        <w:spacing w:after="0"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lastRenderedPageBreak/>
        <w:t>5.6 Keypoints vs Angles</w:t>
      </w:r>
    </w:p>
    <w:p w14:paraId="560F075E" w14:textId="77777777" w:rsidR="0004318D" w:rsidRPr="0004318D" w:rsidRDefault="0004318D" w:rsidP="0004318D">
      <w:pPr>
        <w:spacing w:after="0" w:line="240" w:lineRule="auto"/>
        <w:rPr>
          <w:rFonts w:ascii="Menlo" w:eastAsia="Times New Roman" w:hAnsi="Menlo" w:cs="Menlo"/>
          <w:color w:val="000000"/>
          <w:sz w:val="24"/>
          <w:szCs w:val="24"/>
          <w:lang w:val="en-CA"/>
        </w:rPr>
      </w:pPr>
    </w:p>
    <w:tbl>
      <w:tblPr>
        <w:tblW w:w="595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Caption w:val=""/>
        <w:tblDescription w:val=""/>
      </w:tblPr>
      <w:tblGrid>
        <w:gridCol w:w="858"/>
        <w:gridCol w:w="843"/>
        <w:gridCol w:w="851"/>
        <w:gridCol w:w="851"/>
        <w:gridCol w:w="991"/>
        <w:gridCol w:w="851"/>
        <w:gridCol w:w="711"/>
      </w:tblGrid>
      <w:tr w:rsidR="0004318D" w:rsidRPr="0004318D" w14:paraId="79579B6A" w14:textId="77777777" w:rsidTr="008700EC">
        <w:trPr>
          <w:trHeight w:val="168"/>
          <w:jc w:val="center"/>
        </w:trPr>
        <w:tc>
          <w:tcPr>
            <w:tcW w:w="858" w:type="dxa"/>
            <w:vMerge w:val="restart"/>
            <w:tcMar>
              <w:top w:w="40" w:type="dxa"/>
              <w:left w:w="60" w:type="dxa"/>
              <w:bottom w:w="40" w:type="dxa"/>
              <w:right w:w="60" w:type="dxa"/>
            </w:tcMar>
            <w:hideMark/>
          </w:tcPr>
          <w:p w14:paraId="199A8A0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Model</w:t>
            </w:r>
          </w:p>
        </w:tc>
        <w:tc>
          <w:tcPr>
            <w:tcW w:w="1694" w:type="dxa"/>
            <w:gridSpan w:val="2"/>
          </w:tcPr>
          <w:p w14:paraId="58AED396"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Weighted Scores</w:t>
            </w:r>
          </w:p>
        </w:tc>
        <w:tc>
          <w:tcPr>
            <w:tcW w:w="1842" w:type="dxa"/>
            <w:gridSpan w:val="2"/>
          </w:tcPr>
          <w:p w14:paraId="45F80A8B"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Unweighted Scores</w:t>
            </w:r>
          </w:p>
        </w:tc>
        <w:tc>
          <w:tcPr>
            <w:tcW w:w="1562" w:type="dxa"/>
            <w:gridSpan w:val="2"/>
          </w:tcPr>
          <w:p w14:paraId="57B9434C"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Correctness (%)</w:t>
            </w:r>
          </w:p>
        </w:tc>
      </w:tr>
      <w:tr w:rsidR="0004318D" w:rsidRPr="0004318D" w14:paraId="013243FA" w14:textId="77777777" w:rsidTr="008700EC">
        <w:trPr>
          <w:trHeight w:val="168"/>
          <w:jc w:val="center"/>
        </w:trPr>
        <w:tc>
          <w:tcPr>
            <w:tcW w:w="858" w:type="dxa"/>
            <w:vMerge/>
            <w:tcMar>
              <w:top w:w="40" w:type="dxa"/>
              <w:left w:w="60" w:type="dxa"/>
              <w:bottom w:w="40" w:type="dxa"/>
              <w:right w:w="60" w:type="dxa"/>
            </w:tcMar>
          </w:tcPr>
          <w:p w14:paraId="30F2256C"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p>
        </w:tc>
        <w:tc>
          <w:tcPr>
            <w:tcW w:w="843" w:type="dxa"/>
          </w:tcPr>
          <w:p w14:paraId="54927A13"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Keypoints</w:t>
            </w:r>
          </w:p>
        </w:tc>
        <w:tc>
          <w:tcPr>
            <w:tcW w:w="851" w:type="dxa"/>
          </w:tcPr>
          <w:p w14:paraId="1261FC94"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Angles</w:t>
            </w:r>
          </w:p>
        </w:tc>
        <w:tc>
          <w:tcPr>
            <w:tcW w:w="851" w:type="dxa"/>
          </w:tcPr>
          <w:p w14:paraId="54236CCA"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Keypoints</w:t>
            </w:r>
          </w:p>
        </w:tc>
        <w:tc>
          <w:tcPr>
            <w:tcW w:w="991" w:type="dxa"/>
          </w:tcPr>
          <w:p w14:paraId="6E1175F8"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Angles</w:t>
            </w:r>
          </w:p>
        </w:tc>
        <w:tc>
          <w:tcPr>
            <w:tcW w:w="851" w:type="dxa"/>
          </w:tcPr>
          <w:p w14:paraId="2EE79D36"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Keypoints</w:t>
            </w:r>
          </w:p>
        </w:tc>
        <w:tc>
          <w:tcPr>
            <w:tcW w:w="711" w:type="dxa"/>
          </w:tcPr>
          <w:p w14:paraId="0686ECAC"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Angles</w:t>
            </w:r>
          </w:p>
        </w:tc>
      </w:tr>
      <w:tr w:rsidR="0004318D" w:rsidRPr="0004318D" w14:paraId="3085EEED" w14:textId="77777777" w:rsidTr="008700EC">
        <w:trPr>
          <w:trHeight w:val="237"/>
          <w:jc w:val="center"/>
        </w:trPr>
        <w:tc>
          <w:tcPr>
            <w:tcW w:w="858" w:type="dxa"/>
            <w:tcMar>
              <w:top w:w="40" w:type="dxa"/>
              <w:left w:w="60" w:type="dxa"/>
              <w:bottom w:w="40" w:type="dxa"/>
              <w:right w:w="60" w:type="dxa"/>
            </w:tcMar>
            <w:hideMark/>
          </w:tcPr>
          <w:p w14:paraId="006677DC"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MediaPipe</w:t>
            </w:r>
          </w:p>
        </w:tc>
        <w:tc>
          <w:tcPr>
            <w:tcW w:w="843" w:type="dxa"/>
          </w:tcPr>
          <w:p w14:paraId="7610E29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0.561</w:t>
            </w:r>
          </w:p>
        </w:tc>
        <w:tc>
          <w:tcPr>
            <w:tcW w:w="851" w:type="dxa"/>
          </w:tcPr>
          <w:p w14:paraId="00D11AD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0.462</w:t>
            </w:r>
          </w:p>
        </w:tc>
        <w:tc>
          <w:tcPr>
            <w:tcW w:w="851" w:type="dxa"/>
          </w:tcPr>
          <w:p w14:paraId="70FED09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0.410</w:t>
            </w:r>
          </w:p>
        </w:tc>
        <w:tc>
          <w:tcPr>
            <w:tcW w:w="991" w:type="dxa"/>
          </w:tcPr>
          <w:p w14:paraId="7A942231"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0.292</w:t>
            </w:r>
          </w:p>
        </w:tc>
        <w:tc>
          <w:tcPr>
            <w:tcW w:w="851" w:type="dxa"/>
          </w:tcPr>
          <w:p w14:paraId="1FF09D2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31.54</w:t>
            </w:r>
          </w:p>
        </w:tc>
        <w:tc>
          <w:tcPr>
            <w:tcW w:w="711" w:type="dxa"/>
          </w:tcPr>
          <w:p w14:paraId="6CCA860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23.12</w:t>
            </w:r>
          </w:p>
        </w:tc>
      </w:tr>
      <w:tr w:rsidR="0004318D" w:rsidRPr="0004318D" w14:paraId="69046516" w14:textId="77777777" w:rsidTr="008700EC">
        <w:trPr>
          <w:trHeight w:val="106"/>
          <w:jc w:val="center"/>
        </w:trPr>
        <w:tc>
          <w:tcPr>
            <w:tcW w:w="858" w:type="dxa"/>
            <w:tcMar>
              <w:top w:w="40" w:type="dxa"/>
              <w:left w:w="60" w:type="dxa"/>
              <w:bottom w:w="40" w:type="dxa"/>
              <w:right w:w="60" w:type="dxa"/>
            </w:tcMar>
            <w:hideMark/>
          </w:tcPr>
          <w:p w14:paraId="1D2BCF25"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RTMPose</w:t>
            </w:r>
          </w:p>
        </w:tc>
        <w:tc>
          <w:tcPr>
            <w:tcW w:w="843" w:type="dxa"/>
          </w:tcPr>
          <w:p w14:paraId="34B6782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1.013</w:t>
            </w:r>
          </w:p>
        </w:tc>
        <w:tc>
          <w:tcPr>
            <w:tcW w:w="851" w:type="dxa"/>
          </w:tcPr>
          <w:p w14:paraId="572BAB4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0.790</w:t>
            </w:r>
          </w:p>
        </w:tc>
        <w:tc>
          <w:tcPr>
            <w:tcW w:w="851" w:type="dxa"/>
          </w:tcPr>
          <w:p w14:paraId="4157D25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0.742</w:t>
            </w:r>
          </w:p>
        </w:tc>
        <w:tc>
          <w:tcPr>
            <w:tcW w:w="991" w:type="dxa"/>
          </w:tcPr>
          <w:p w14:paraId="612C0E05"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0.529</w:t>
            </w:r>
          </w:p>
        </w:tc>
        <w:tc>
          <w:tcPr>
            <w:tcW w:w="851" w:type="dxa"/>
          </w:tcPr>
          <w:p w14:paraId="7222B02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80.92</w:t>
            </w:r>
          </w:p>
        </w:tc>
        <w:tc>
          <w:tcPr>
            <w:tcW w:w="711" w:type="dxa"/>
          </w:tcPr>
          <w:p w14:paraId="37CDB0CC"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55.31</w:t>
            </w:r>
          </w:p>
        </w:tc>
      </w:tr>
      <w:tr w:rsidR="0004318D" w:rsidRPr="0004318D" w14:paraId="28210375" w14:textId="77777777" w:rsidTr="008700EC">
        <w:trPr>
          <w:trHeight w:val="119"/>
          <w:jc w:val="center"/>
        </w:trPr>
        <w:tc>
          <w:tcPr>
            <w:tcW w:w="858" w:type="dxa"/>
            <w:tcMar>
              <w:top w:w="40" w:type="dxa"/>
              <w:left w:w="60" w:type="dxa"/>
              <w:bottom w:w="40" w:type="dxa"/>
              <w:right w:w="60" w:type="dxa"/>
            </w:tcMar>
            <w:hideMark/>
          </w:tcPr>
          <w:p w14:paraId="68A6FB2B"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YOLOv11</w:t>
            </w:r>
          </w:p>
        </w:tc>
        <w:tc>
          <w:tcPr>
            <w:tcW w:w="843" w:type="dxa"/>
          </w:tcPr>
          <w:p w14:paraId="68FE9C5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0.567</w:t>
            </w:r>
          </w:p>
        </w:tc>
        <w:tc>
          <w:tcPr>
            <w:tcW w:w="851" w:type="dxa"/>
          </w:tcPr>
          <w:p w14:paraId="0AC0181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0.391</w:t>
            </w:r>
          </w:p>
        </w:tc>
        <w:tc>
          <w:tcPr>
            <w:tcW w:w="851" w:type="dxa"/>
          </w:tcPr>
          <w:p w14:paraId="0668C81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0.407</w:t>
            </w:r>
          </w:p>
        </w:tc>
        <w:tc>
          <w:tcPr>
            <w:tcW w:w="991" w:type="dxa"/>
          </w:tcPr>
          <w:p w14:paraId="7CD16B8D"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0.242</w:t>
            </w:r>
          </w:p>
        </w:tc>
        <w:tc>
          <w:tcPr>
            <w:tcW w:w="851" w:type="dxa"/>
          </w:tcPr>
          <w:p w14:paraId="091805D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41.66</w:t>
            </w:r>
          </w:p>
        </w:tc>
        <w:tc>
          <w:tcPr>
            <w:tcW w:w="711" w:type="dxa"/>
          </w:tcPr>
          <w:p w14:paraId="79A41E0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20.37</w:t>
            </w:r>
          </w:p>
        </w:tc>
      </w:tr>
    </w:tbl>
    <w:p w14:paraId="158E5E5F"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8: Model performance comparison across keypoints and angles.</w:t>
      </w:r>
    </w:p>
    <w:p w14:paraId="11C72533"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Across all models, keypoints were more often classified as correct and scored higher than angles. Averagely, it appears that correct keypoints do not mean correct estimations of angles. RTMPose performed better than both MediaPipe and YOLOv11 on all keypoint and angle measurements. YOLOv11 and MediaPipe performed equally well on keypoints, with YOLOv11 achieving slightly higher weighted scores on keypoints than MediaPipe, the opposite for unweighted scores. All models degraded when it came to estimating angles from keypoints, reflecting more difficulty with multi-joint relationships.</w:t>
      </w:r>
    </w:p>
    <w:p w14:paraId="10F99154" w14:textId="0E8DDCD2" w:rsidR="0004318D" w:rsidRPr="0004318D" w:rsidRDefault="0004318D" w:rsidP="0004318D">
      <w:pPr>
        <w:spacing w:before="100" w:beforeAutospacing="1" w:after="100" w:afterAutospacing="1"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5.7 Joint Level Breakdown</w:t>
      </w:r>
    </w:p>
    <w:tbl>
      <w:tblPr>
        <w:tblW w:w="807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Caption w:val=""/>
        <w:tblDescription w:val=""/>
      </w:tblPr>
      <w:tblGrid>
        <w:gridCol w:w="858"/>
        <w:gridCol w:w="550"/>
        <w:gridCol w:w="560"/>
        <w:gridCol w:w="561"/>
        <w:gridCol w:w="696"/>
        <w:gridCol w:w="561"/>
        <w:gridCol w:w="561"/>
        <w:gridCol w:w="695"/>
        <w:gridCol w:w="561"/>
        <w:gridCol w:w="561"/>
        <w:gridCol w:w="638"/>
        <w:gridCol w:w="678"/>
        <w:gridCol w:w="595"/>
      </w:tblGrid>
      <w:tr w:rsidR="0004318D" w:rsidRPr="0004318D" w14:paraId="1EDE2A3D" w14:textId="77777777" w:rsidTr="008700EC">
        <w:trPr>
          <w:trHeight w:val="168"/>
          <w:jc w:val="center"/>
        </w:trPr>
        <w:tc>
          <w:tcPr>
            <w:tcW w:w="858" w:type="dxa"/>
            <w:vMerge w:val="restart"/>
            <w:tcMar>
              <w:top w:w="40" w:type="dxa"/>
              <w:left w:w="60" w:type="dxa"/>
              <w:bottom w:w="40" w:type="dxa"/>
              <w:right w:w="60" w:type="dxa"/>
            </w:tcMar>
          </w:tcPr>
          <w:p w14:paraId="5148EAB4"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Model</w:t>
            </w:r>
          </w:p>
        </w:tc>
        <w:tc>
          <w:tcPr>
            <w:tcW w:w="7217" w:type="dxa"/>
            <w:gridSpan w:val="12"/>
          </w:tcPr>
          <w:p w14:paraId="7560D527" w14:textId="77777777" w:rsidR="0004318D" w:rsidRPr="0004318D" w:rsidRDefault="0004318D" w:rsidP="0004318D">
            <w:pPr>
              <w:spacing w:after="160" w:line="278"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Mean Unweighted Scores</w:t>
            </w:r>
          </w:p>
        </w:tc>
      </w:tr>
      <w:tr w:rsidR="0004318D" w:rsidRPr="0004318D" w14:paraId="7129D6FC" w14:textId="77777777" w:rsidTr="008700EC">
        <w:trPr>
          <w:trHeight w:val="244"/>
          <w:jc w:val="center"/>
        </w:trPr>
        <w:tc>
          <w:tcPr>
            <w:tcW w:w="858" w:type="dxa"/>
            <w:vMerge/>
            <w:tcMar>
              <w:top w:w="40" w:type="dxa"/>
              <w:left w:w="60" w:type="dxa"/>
              <w:bottom w:w="40" w:type="dxa"/>
              <w:right w:w="60" w:type="dxa"/>
            </w:tcMar>
          </w:tcPr>
          <w:p w14:paraId="4C071D62"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p>
        </w:tc>
        <w:tc>
          <w:tcPr>
            <w:tcW w:w="550" w:type="dxa"/>
          </w:tcPr>
          <w:p w14:paraId="47FF0D6C"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Ankle</w:t>
            </w:r>
          </w:p>
        </w:tc>
        <w:tc>
          <w:tcPr>
            <w:tcW w:w="560" w:type="dxa"/>
          </w:tcPr>
          <w:p w14:paraId="1EB2B364"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Ankle Angle</w:t>
            </w:r>
          </w:p>
        </w:tc>
        <w:tc>
          <w:tcPr>
            <w:tcW w:w="561" w:type="dxa"/>
          </w:tcPr>
          <w:p w14:paraId="4898BDEC"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Elbow</w:t>
            </w:r>
          </w:p>
        </w:tc>
        <w:tc>
          <w:tcPr>
            <w:tcW w:w="696" w:type="dxa"/>
          </w:tcPr>
          <w:p w14:paraId="26BAE239" w14:textId="77777777" w:rsidR="0004318D" w:rsidRPr="0004318D" w:rsidRDefault="0004318D" w:rsidP="0004318D">
            <w:pPr>
              <w:spacing w:beforeAutospacing="1" w:after="0" w:afterAutospacing="1"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Elbow Angle</w:t>
            </w:r>
          </w:p>
        </w:tc>
        <w:tc>
          <w:tcPr>
            <w:tcW w:w="561" w:type="dxa"/>
          </w:tcPr>
          <w:p w14:paraId="6A85763A"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Feet</w:t>
            </w:r>
          </w:p>
        </w:tc>
        <w:tc>
          <w:tcPr>
            <w:tcW w:w="561" w:type="dxa"/>
          </w:tcPr>
          <w:p w14:paraId="1D1580E4"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Hip</w:t>
            </w:r>
          </w:p>
        </w:tc>
        <w:tc>
          <w:tcPr>
            <w:tcW w:w="695" w:type="dxa"/>
          </w:tcPr>
          <w:p w14:paraId="5CFE5AEE"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Hip Angle</w:t>
            </w:r>
          </w:p>
        </w:tc>
        <w:tc>
          <w:tcPr>
            <w:tcW w:w="561" w:type="dxa"/>
          </w:tcPr>
          <w:p w14:paraId="24F34DD4"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Knee</w:t>
            </w:r>
          </w:p>
        </w:tc>
        <w:tc>
          <w:tcPr>
            <w:tcW w:w="561" w:type="dxa"/>
          </w:tcPr>
          <w:p w14:paraId="24FD910A"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Knee Angle</w:t>
            </w:r>
          </w:p>
        </w:tc>
        <w:tc>
          <w:tcPr>
            <w:tcW w:w="638" w:type="dxa"/>
          </w:tcPr>
          <w:p w14:paraId="2EB1EA00"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Shoulder</w:t>
            </w:r>
          </w:p>
        </w:tc>
        <w:tc>
          <w:tcPr>
            <w:tcW w:w="678" w:type="dxa"/>
          </w:tcPr>
          <w:p w14:paraId="7A6AD2C5"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Shoulder Angle</w:t>
            </w:r>
          </w:p>
        </w:tc>
        <w:tc>
          <w:tcPr>
            <w:tcW w:w="595" w:type="dxa"/>
          </w:tcPr>
          <w:p w14:paraId="6F24C86C"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b/>
                <w:bCs/>
                <w:sz w:val="16"/>
                <w:szCs w:val="16"/>
                <w:lang w:val="en-CA"/>
              </w:rPr>
              <w:t>Wrist</w:t>
            </w:r>
          </w:p>
        </w:tc>
      </w:tr>
      <w:tr w:rsidR="0004318D" w:rsidRPr="0004318D" w14:paraId="3F8BD8D0" w14:textId="77777777" w:rsidTr="008700EC">
        <w:trPr>
          <w:trHeight w:val="140"/>
          <w:jc w:val="center"/>
        </w:trPr>
        <w:tc>
          <w:tcPr>
            <w:tcW w:w="858" w:type="dxa"/>
            <w:tcMar>
              <w:top w:w="40" w:type="dxa"/>
              <w:left w:w="60" w:type="dxa"/>
              <w:bottom w:w="40" w:type="dxa"/>
              <w:right w:w="60" w:type="dxa"/>
            </w:tcMar>
            <w:hideMark/>
          </w:tcPr>
          <w:p w14:paraId="6D297635"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MediaPipe</w:t>
            </w:r>
          </w:p>
        </w:tc>
        <w:tc>
          <w:tcPr>
            <w:tcW w:w="550" w:type="dxa"/>
          </w:tcPr>
          <w:p w14:paraId="6AA8C869"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0.324</w:t>
            </w:r>
          </w:p>
        </w:tc>
        <w:tc>
          <w:tcPr>
            <w:tcW w:w="560" w:type="dxa"/>
          </w:tcPr>
          <w:p w14:paraId="681D596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0.213</w:t>
            </w:r>
          </w:p>
        </w:tc>
        <w:tc>
          <w:tcPr>
            <w:tcW w:w="561" w:type="dxa"/>
          </w:tcPr>
          <w:p w14:paraId="48FBCEE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0.445</w:t>
            </w:r>
          </w:p>
        </w:tc>
        <w:tc>
          <w:tcPr>
            <w:tcW w:w="696" w:type="dxa"/>
          </w:tcPr>
          <w:p w14:paraId="7F3CA7B6"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0.274</w:t>
            </w:r>
          </w:p>
        </w:tc>
        <w:tc>
          <w:tcPr>
            <w:tcW w:w="561" w:type="dxa"/>
          </w:tcPr>
          <w:p w14:paraId="54FAFBBC"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0.304</w:t>
            </w:r>
          </w:p>
        </w:tc>
        <w:tc>
          <w:tcPr>
            <w:tcW w:w="561" w:type="dxa"/>
          </w:tcPr>
          <w:p w14:paraId="3B9836A3"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0.498</w:t>
            </w:r>
          </w:p>
        </w:tc>
        <w:tc>
          <w:tcPr>
            <w:tcW w:w="695" w:type="dxa"/>
          </w:tcPr>
          <w:p w14:paraId="5974CECD"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0.346</w:t>
            </w:r>
          </w:p>
        </w:tc>
        <w:tc>
          <w:tcPr>
            <w:tcW w:w="561" w:type="dxa"/>
          </w:tcPr>
          <w:p w14:paraId="712E622A"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0.409</w:t>
            </w:r>
          </w:p>
        </w:tc>
        <w:tc>
          <w:tcPr>
            <w:tcW w:w="561" w:type="dxa"/>
          </w:tcPr>
          <w:p w14:paraId="1B78E157"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0.261</w:t>
            </w:r>
          </w:p>
        </w:tc>
        <w:tc>
          <w:tcPr>
            <w:tcW w:w="638" w:type="dxa"/>
          </w:tcPr>
          <w:p w14:paraId="076998A8"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0.440</w:t>
            </w:r>
          </w:p>
        </w:tc>
        <w:tc>
          <w:tcPr>
            <w:tcW w:w="678" w:type="dxa"/>
          </w:tcPr>
          <w:p w14:paraId="79121488"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0.365</w:t>
            </w:r>
          </w:p>
        </w:tc>
        <w:tc>
          <w:tcPr>
            <w:tcW w:w="595" w:type="dxa"/>
          </w:tcPr>
          <w:p w14:paraId="45AAABC1"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0.448</w:t>
            </w:r>
          </w:p>
        </w:tc>
      </w:tr>
      <w:tr w:rsidR="0004318D" w:rsidRPr="0004318D" w14:paraId="2B299C86" w14:textId="77777777" w:rsidTr="008700EC">
        <w:trPr>
          <w:trHeight w:val="164"/>
          <w:jc w:val="center"/>
        </w:trPr>
        <w:tc>
          <w:tcPr>
            <w:tcW w:w="858" w:type="dxa"/>
            <w:tcMar>
              <w:top w:w="40" w:type="dxa"/>
              <w:left w:w="60" w:type="dxa"/>
              <w:bottom w:w="40" w:type="dxa"/>
              <w:right w:w="60" w:type="dxa"/>
            </w:tcMar>
            <w:hideMark/>
          </w:tcPr>
          <w:p w14:paraId="73098B43"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RTMPose</w:t>
            </w:r>
          </w:p>
        </w:tc>
        <w:tc>
          <w:tcPr>
            <w:tcW w:w="550" w:type="dxa"/>
          </w:tcPr>
          <w:p w14:paraId="5030722A"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0.684</w:t>
            </w:r>
          </w:p>
        </w:tc>
        <w:tc>
          <w:tcPr>
            <w:tcW w:w="560" w:type="dxa"/>
          </w:tcPr>
          <w:p w14:paraId="6D989397"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0.456</w:t>
            </w:r>
          </w:p>
        </w:tc>
        <w:tc>
          <w:tcPr>
            <w:tcW w:w="561" w:type="dxa"/>
          </w:tcPr>
          <w:p w14:paraId="1162FBF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0.745</w:t>
            </w:r>
          </w:p>
        </w:tc>
        <w:tc>
          <w:tcPr>
            <w:tcW w:w="696" w:type="dxa"/>
          </w:tcPr>
          <w:p w14:paraId="1D6A2E18"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0.452</w:t>
            </w:r>
          </w:p>
        </w:tc>
        <w:tc>
          <w:tcPr>
            <w:tcW w:w="561" w:type="dxa"/>
          </w:tcPr>
          <w:p w14:paraId="0D771B00"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0.674</w:t>
            </w:r>
          </w:p>
        </w:tc>
        <w:tc>
          <w:tcPr>
            <w:tcW w:w="561" w:type="dxa"/>
          </w:tcPr>
          <w:p w14:paraId="2D537F08"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0.775</w:t>
            </w:r>
          </w:p>
        </w:tc>
        <w:tc>
          <w:tcPr>
            <w:tcW w:w="695" w:type="dxa"/>
          </w:tcPr>
          <w:p w14:paraId="773D19F0"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0.520</w:t>
            </w:r>
          </w:p>
        </w:tc>
        <w:tc>
          <w:tcPr>
            <w:tcW w:w="561" w:type="dxa"/>
          </w:tcPr>
          <w:p w14:paraId="7E1909B0"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0.744</w:t>
            </w:r>
          </w:p>
        </w:tc>
        <w:tc>
          <w:tcPr>
            <w:tcW w:w="561" w:type="dxa"/>
          </w:tcPr>
          <w:p w14:paraId="2195AEBC"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0.608</w:t>
            </w:r>
          </w:p>
        </w:tc>
        <w:tc>
          <w:tcPr>
            <w:tcW w:w="638" w:type="dxa"/>
          </w:tcPr>
          <w:p w14:paraId="065D1746"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0.824</w:t>
            </w:r>
          </w:p>
        </w:tc>
        <w:tc>
          <w:tcPr>
            <w:tcW w:w="678" w:type="dxa"/>
          </w:tcPr>
          <w:p w14:paraId="3C529C04"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0.607</w:t>
            </w:r>
          </w:p>
        </w:tc>
        <w:tc>
          <w:tcPr>
            <w:tcW w:w="595" w:type="dxa"/>
          </w:tcPr>
          <w:p w14:paraId="48381926"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0.748</w:t>
            </w:r>
          </w:p>
        </w:tc>
      </w:tr>
      <w:tr w:rsidR="0004318D" w:rsidRPr="0004318D" w14:paraId="4F95E383" w14:textId="77777777" w:rsidTr="008700EC">
        <w:trPr>
          <w:trHeight w:val="18"/>
          <w:jc w:val="center"/>
        </w:trPr>
        <w:tc>
          <w:tcPr>
            <w:tcW w:w="858" w:type="dxa"/>
            <w:tcMar>
              <w:top w:w="40" w:type="dxa"/>
              <w:left w:w="60" w:type="dxa"/>
              <w:bottom w:w="40" w:type="dxa"/>
              <w:right w:w="60" w:type="dxa"/>
            </w:tcMar>
            <w:hideMark/>
          </w:tcPr>
          <w:p w14:paraId="766692B9" w14:textId="77777777" w:rsidR="0004318D" w:rsidRPr="0004318D" w:rsidRDefault="0004318D" w:rsidP="0004318D">
            <w:pPr>
              <w:spacing w:after="0" w:line="240" w:lineRule="auto"/>
              <w:jc w:val="center"/>
              <w:rPr>
                <w:rFonts w:ascii="Times New Roman" w:eastAsia="Times New Roman" w:hAnsi="Times New Roman" w:cs="Times New Roman"/>
                <w:b/>
                <w:bCs/>
                <w:sz w:val="16"/>
                <w:szCs w:val="16"/>
                <w:lang w:val="en-CA"/>
              </w:rPr>
            </w:pPr>
            <w:r w:rsidRPr="0004318D">
              <w:rPr>
                <w:rFonts w:ascii="Times New Roman" w:eastAsia="Times New Roman" w:hAnsi="Times New Roman" w:cs="Times New Roman"/>
                <w:b/>
                <w:bCs/>
                <w:sz w:val="16"/>
                <w:szCs w:val="16"/>
                <w:lang w:val="en-CA"/>
              </w:rPr>
              <w:t>YOLOv11</w:t>
            </w:r>
          </w:p>
        </w:tc>
        <w:tc>
          <w:tcPr>
            <w:tcW w:w="550" w:type="dxa"/>
          </w:tcPr>
          <w:p w14:paraId="5817BF70"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0.419</w:t>
            </w:r>
          </w:p>
        </w:tc>
        <w:tc>
          <w:tcPr>
            <w:tcW w:w="560" w:type="dxa"/>
          </w:tcPr>
          <w:p w14:paraId="22180BD3"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c>
          <w:tcPr>
            <w:tcW w:w="561" w:type="dxa"/>
          </w:tcPr>
          <w:p w14:paraId="0F8A52DB"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0.386</w:t>
            </w:r>
          </w:p>
        </w:tc>
        <w:tc>
          <w:tcPr>
            <w:tcW w:w="696" w:type="dxa"/>
          </w:tcPr>
          <w:p w14:paraId="48994DAF" w14:textId="77777777" w:rsidR="0004318D" w:rsidRPr="0004318D" w:rsidRDefault="0004318D" w:rsidP="0004318D">
            <w:pPr>
              <w:spacing w:after="0"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0.249</w:t>
            </w:r>
          </w:p>
        </w:tc>
        <w:tc>
          <w:tcPr>
            <w:tcW w:w="561" w:type="dxa"/>
          </w:tcPr>
          <w:p w14:paraId="3C462045"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w:t>
            </w:r>
          </w:p>
        </w:tc>
        <w:tc>
          <w:tcPr>
            <w:tcW w:w="561" w:type="dxa"/>
          </w:tcPr>
          <w:p w14:paraId="6950CDE8"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0.612</w:t>
            </w:r>
          </w:p>
        </w:tc>
        <w:tc>
          <w:tcPr>
            <w:tcW w:w="695" w:type="dxa"/>
          </w:tcPr>
          <w:p w14:paraId="5BF82B20"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0.325</w:t>
            </w:r>
          </w:p>
        </w:tc>
        <w:tc>
          <w:tcPr>
            <w:tcW w:w="561" w:type="dxa"/>
          </w:tcPr>
          <w:p w14:paraId="5A9B4F67"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0.468</w:t>
            </w:r>
          </w:p>
        </w:tc>
        <w:tc>
          <w:tcPr>
            <w:tcW w:w="561" w:type="dxa"/>
          </w:tcPr>
          <w:p w14:paraId="13420806"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0.300</w:t>
            </w:r>
          </w:p>
        </w:tc>
        <w:tc>
          <w:tcPr>
            <w:tcW w:w="638" w:type="dxa"/>
          </w:tcPr>
          <w:p w14:paraId="673A8D58"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0.589</w:t>
            </w:r>
          </w:p>
        </w:tc>
        <w:tc>
          <w:tcPr>
            <w:tcW w:w="678" w:type="dxa"/>
          </w:tcPr>
          <w:p w14:paraId="4C4D4787" w14:textId="77777777" w:rsidR="0004318D" w:rsidRPr="0004318D" w:rsidRDefault="0004318D" w:rsidP="0004318D">
            <w:pPr>
              <w:spacing w:after="160" w:line="278"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0.336</w:t>
            </w:r>
          </w:p>
        </w:tc>
        <w:tc>
          <w:tcPr>
            <w:tcW w:w="595" w:type="dxa"/>
          </w:tcPr>
          <w:p w14:paraId="4BBDE8B9" w14:textId="77777777" w:rsidR="0004318D" w:rsidRPr="0004318D" w:rsidRDefault="0004318D" w:rsidP="0004318D">
            <w:pPr>
              <w:spacing w:before="100" w:beforeAutospacing="1" w:after="100" w:afterAutospacing="1" w:line="240" w:lineRule="auto"/>
              <w:jc w:val="center"/>
              <w:rPr>
                <w:rFonts w:ascii="Times New Roman" w:eastAsia="Times New Roman" w:hAnsi="Times New Roman" w:cs="Times New Roman"/>
                <w:sz w:val="16"/>
                <w:szCs w:val="16"/>
                <w:lang w:val="en-CA"/>
              </w:rPr>
            </w:pPr>
            <w:r w:rsidRPr="0004318D">
              <w:rPr>
                <w:rFonts w:ascii="Times New Roman" w:eastAsia="Times New Roman" w:hAnsi="Times New Roman" w:cs="Times New Roman"/>
                <w:sz w:val="16"/>
                <w:szCs w:val="16"/>
                <w:lang w:val="en-CA"/>
              </w:rPr>
              <w:t>0.374</w:t>
            </w:r>
          </w:p>
        </w:tc>
      </w:tr>
    </w:tbl>
    <w:p w14:paraId="4445FE6B" w14:textId="77777777" w:rsidR="0004318D" w:rsidRPr="0004318D" w:rsidRDefault="0004318D" w:rsidP="0004318D">
      <w:pPr>
        <w:spacing w:after="0" w:line="360" w:lineRule="auto"/>
        <w:jc w:val="center"/>
        <w:rPr>
          <w:rFonts w:ascii="Times New Roman" w:eastAsia="Times New Roman" w:hAnsi="Times New Roman" w:cs="Times New Roman"/>
          <w:sz w:val="20"/>
          <w:szCs w:val="20"/>
          <w:lang w:val="en-CA"/>
        </w:rPr>
      </w:pPr>
      <w:r w:rsidRPr="0004318D">
        <w:rPr>
          <w:rFonts w:ascii="Times New Roman" w:eastAsia="Times New Roman" w:hAnsi="Times New Roman" w:cs="Times New Roman"/>
          <w:sz w:val="20"/>
          <w:szCs w:val="20"/>
          <w:lang w:val="en-CA"/>
        </w:rPr>
        <w:t>Table 9: Model performance comparison across different joints.</w:t>
      </w:r>
    </w:p>
    <w:p w14:paraId="4C3E22F1"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RTMPose had the highest unweighted score overall for all joints and joint angles. MediaPipe was consistently ranked second with low scores on joint angles, especially in the lower body. Hip and shoulder joints were part of the highest scores among all the models, followed by the arm region, and lastly, the lower body.</w:t>
      </w:r>
    </w:p>
    <w:p w14:paraId="06CF49C0" w14:textId="77777777" w:rsidR="0004318D" w:rsidRPr="0004318D" w:rsidRDefault="0004318D" w:rsidP="0004318D">
      <w:pPr>
        <w:spacing w:before="100" w:beforeAutospacing="1"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YOLOv11 scored the lowest overall and failed to make valid predictions on feet and ankle angles. This was not a failure of inference per se, but a result of architectural and dataset-</w:t>
      </w:r>
      <w:r w:rsidRPr="0004318D">
        <w:rPr>
          <w:rFonts w:ascii="Times New Roman" w:eastAsia="Times New Roman" w:hAnsi="Times New Roman" w:cs="Times New Roman"/>
          <w:sz w:val="24"/>
          <w:szCs w:val="24"/>
          <w:lang w:val="en-CA"/>
        </w:rPr>
        <w:lastRenderedPageBreak/>
        <w:t>level constraints. Specifically, since YOLOv11 was trained on the COCO dataset, which does not include keypoint annotations for the feet. As a result, the model lacks the capacity to predict these joints, which are critical in sprint biomechanics.</w:t>
      </w:r>
    </w:p>
    <w:p w14:paraId="594D0831"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t>6. Discussion</w:t>
      </w:r>
    </w:p>
    <w:p w14:paraId="7B40178A"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These findings hold significance not just for model benchmarking, but for the larger challenge of applying pose estimation in practical, real-world sports settings. Sprinting’s specific requirements—speed, blur, occlusion—stress-test models in ways other benchmarks do not. The results consistently show RTMPose performing better in all conditions, as well as revealing insights into how individual conditions are handled by each model and where pose estimation models are most vulnerable.</w:t>
      </w:r>
    </w:p>
    <w:p w14:paraId="64D3FDDF"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RTMPose performed better than both YOLOv11 and MediaPipe in both keypoints and angular accuracy, with highest scores in all cases. Its performance was stable across all difficult cases, including smaller bounding box sizes, blurred, and occluded cases. Notably, it was the only model capable of generating valid predictions when the camera was further away, and the sprinter appeared small. RTMPose also maintained relatively stable accuracy across both sprint phases. Its strong performance on both raw joint keypoints and biomechanical angle estimations implies that it can be a viable choice for high-fidelity motion capture solution in real-world sprint analysis. </w:t>
      </w:r>
    </w:p>
    <w:p w14:paraId="33BF2DD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MediaPipe performed moderately. It made more accurate but less frequently correct predictions when compared to YOLOv11 and performed worse under high-speed motion (maximum velocity phase), where motion blur and occlusion were more common. Interestingly, its angle representation is still better than YOLOv11. Furthermore, although not as accurate as RTMPose, its lightweight nature may still provide some real-world advantages under resource-limited conditions. </w:t>
      </w:r>
    </w:p>
    <w:p w14:paraId="484ED5DE"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YOLOv11 mostly ranked in third place under the metrics, other times it was hardly past MediaPipe in terms of performance. While it had better stability in certain cases, it was unable to detect small-sized joints and performed poorly under joint angle estimation, particularly in the lower body. Its inability to detect keypoints like feet limits its effectiveness in sprint-specific contexts.</w:t>
      </w:r>
    </w:p>
    <w:p w14:paraId="136F7F0A"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lastRenderedPageBreak/>
        <w:t>One of the major findings in all models was the uniform decrease in performance between keypoint and angle accuracy. It indicates a cascading error when going from single joint localization to biomechanical analysis with multiple joints—most drastically in the lower limbs, having the worst angle scores. Furthermore, vision challenges like blur had a significant adverse effect, especially in close-range and maximum velocity phases, where camera proximity and motion parallax probably added motion blur. It created a significant reduction in model accuracy and confidence of predictions. Pose estimation models are also especially vulnerable during close-up and high-speed segments of a sprint, where blur dominates, but they are also affected by the distance of the sprinter from the camera and the body parts with the most movement.</w:t>
      </w:r>
    </w:p>
    <w:p w14:paraId="376970DC" w14:textId="77777777" w:rsidR="0004318D" w:rsidRPr="0004318D" w:rsidRDefault="0004318D" w:rsidP="0004318D">
      <w:pPr>
        <w:spacing w:before="100" w:beforeAutospacing="1"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Overall, these models may be ranked as follows:</w:t>
      </w:r>
    </w:p>
    <w:p w14:paraId="631B73AC" w14:textId="77777777" w:rsidR="0004318D" w:rsidRPr="0004318D" w:rsidRDefault="0004318D" w:rsidP="0004318D">
      <w:pPr>
        <w:spacing w:after="0" w:line="360" w:lineRule="auto"/>
        <w:ind w:left="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RTMPose</w:t>
      </w:r>
      <w:r w:rsidRPr="0004318D">
        <w:rPr>
          <w:rFonts w:ascii="Times New Roman" w:eastAsia="Times New Roman" w:hAnsi="Times New Roman" w:cs="Times New Roman"/>
          <w:sz w:val="24"/>
          <w:szCs w:val="24"/>
          <w:lang w:val="en-CA"/>
        </w:rPr>
        <w:t xml:space="preserve"> – Best accuracy, highest robustness under visual as well as spatial constraints, and best joint/angle estimation.</w:t>
      </w:r>
    </w:p>
    <w:p w14:paraId="2F317FD4" w14:textId="77777777" w:rsidR="0004318D" w:rsidRPr="0004318D" w:rsidRDefault="0004318D" w:rsidP="0004318D">
      <w:pPr>
        <w:spacing w:after="0" w:line="360" w:lineRule="auto"/>
        <w:ind w:left="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MediaPipe</w:t>
      </w:r>
      <w:r w:rsidRPr="0004318D">
        <w:rPr>
          <w:rFonts w:ascii="Times New Roman" w:eastAsia="Times New Roman" w:hAnsi="Times New Roman" w:cs="Times New Roman"/>
          <w:sz w:val="24"/>
          <w:szCs w:val="24"/>
          <w:lang w:val="en-CA"/>
        </w:rPr>
        <w:t xml:space="preserve"> – Moderate performance with greater keypoint accuracy than angular accuracy but degrades under high motion.</w:t>
      </w:r>
    </w:p>
    <w:p w14:paraId="1901A28A"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b/>
          <w:bCs/>
          <w:sz w:val="24"/>
          <w:szCs w:val="24"/>
          <w:lang w:val="en-CA"/>
        </w:rPr>
        <w:t>YOLOv11</w:t>
      </w:r>
      <w:r w:rsidRPr="0004318D">
        <w:rPr>
          <w:rFonts w:ascii="Times New Roman" w:eastAsia="Times New Roman" w:hAnsi="Times New Roman" w:cs="Times New Roman"/>
          <w:sz w:val="24"/>
          <w:szCs w:val="24"/>
          <w:lang w:val="en-CA"/>
        </w:rPr>
        <w:t xml:space="preserve"> – Lowest overall, with absent joint detections and consistent low performance </w:t>
      </w:r>
      <w:r w:rsidRPr="0004318D">
        <w:rPr>
          <w:rFonts w:ascii="Times New Roman" w:eastAsia="Times New Roman" w:hAnsi="Times New Roman" w:cs="Times New Roman"/>
          <w:sz w:val="24"/>
          <w:szCs w:val="24"/>
          <w:lang w:val="en-CA"/>
        </w:rPr>
        <w:tab/>
        <w:t>regardless of rapid movement or visual noise.</w:t>
      </w:r>
    </w:p>
    <w:p w14:paraId="6EC53649"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i/>
          <w:iCs/>
          <w:sz w:val="24"/>
          <w:szCs w:val="24"/>
          <w:u w:val="single"/>
          <w:lang w:val="en-CA"/>
        </w:rPr>
      </w:pPr>
      <w:r w:rsidRPr="0004318D">
        <w:rPr>
          <w:rFonts w:ascii="Times New Roman" w:eastAsia="Times New Roman" w:hAnsi="Times New Roman" w:cs="Times New Roman"/>
          <w:i/>
          <w:iCs/>
          <w:sz w:val="24"/>
          <w:szCs w:val="24"/>
          <w:u w:val="single"/>
          <w:lang w:val="en-CA"/>
        </w:rPr>
        <w:t>6.1 Limitations and Future Research</w:t>
      </w:r>
    </w:p>
    <w:p w14:paraId="1EC08A87"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While the findings offer useful insights, several limitations must be acknowledged. First, the research was conducted using one participant. This was an intentional design choice to ensure manageable high-fidelity manual annotation and initial benchmarking. Nevertheless, this restricts generalizability, as inter-subject variation (e.g., body type differences, sprinting technique, or biomechanical differences) was not possible to be investigated. Intra-subject variation such as fatigue, changing lighting conditions, and environmental changes were also not systematically controlled or analyzed.  Multiple participants in various settings should be used in future research to verify robustness in models for larger sprinting conditions.</w:t>
      </w:r>
    </w:p>
    <w:p w14:paraId="5B8F2832"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Second, we performed our analysis using only a sample of 15 carefully selected frames. We had chosen those frames for dynamically relevant poses and for containing key visual difficulties (e.g., motion blur, occlusion, varying bounding box sizes), not for random sampling. Although this permitted focused experiments based on edge-case conditions, it causes potential </w:t>
      </w:r>
      <w:r w:rsidRPr="0004318D">
        <w:rPr>
          <w:rFonts w:ascii="Times New Roman" w:eastAsia="Times New Roman" w:hAnsi="Times New Roman" w:cs="Times New Roman"/>
          <w:sz w:val="24"/>
          <w:szCs w:val="24"/>
          <w:lang w:val="en-CA"/>
        </w:rPr>
        <w:lastRenderedPageBreak/>
        <w:t>selection bias and has limited statistical strength. Future research should increase this pool of frames, using semi-automatic or assisted annotation procedures, to allow for larger, equally representative, and statistically valid evaluations.</w:t>
      </w:r>
    </w:p>
    <w:p w14:paraId="1E05E720"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Third, all models evaluated in this research were general-purpose pose estimation systems, trained in datasets not related to sprinting. This probably explains why they were less accurate for high-speed, limb-based movement patterns—specifically in estimating the ankles, feet, and other joints of the lower body essential for sprinting. Fine-tuning such models using sprint-specific or sports-based pose datasets could significantly increase their precision and applicability in practical biomechanics.</w:t>
      </w:r>
    </w:p>
    <w:p w14:paraId="63806BBF"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Architecturally, the models represent different design paradigms: RTMPose and MediaPipe have top-down approaches involving person detection as a prerequisite for pose inference, while YOLOv11 has a one-stage hybrid design. This unbalanced approach to architectural strategy restricts the scope of comparative insights. Bottom-up and holistic designs were not evaluated, although they can have performance gains in occlusion, multi-athlete, or varying body scale scenarios. Including a more diverse set of architectures would provide a fuller understanding of strengths and weaknesses across pose estimation approaches.</w:t>
      </w:r>
    </w:p>
    <w:p w14:paraId="50B27645"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Additionally, while the evaluation framework in this study combined both standard metrics and a custom weighted scoring system, there are inherent limitations to this approach. The weighted score formula, intended to reward accurate predictions under visual challenges, was derived from observed visual impacts but lacks formal statistical grounding or peer-reviewed precedent. While beneficial to use as an ad hoc heuristic, it may introduce subjectivity in the comparative rankings. Moreover, statistical significance tests (e.g., paired t-tests or non-parametric alternatives) were not applied to the reported performance differences. While the descriptive statistics utilized in this work bring out trends in performances, careful hypothesis testing using larger samples is necessary to confirm whether observed differences have statistical significance.</w:t>
      </w:r>
    </w:p>
    <w:p w14:paraId="697026E1"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Lastly, this work used a frame-by-frame approach, in which each frame was independently processed by the models. Temporal smoothing, multi-frame inference, and sequence modeling were not utilized. Only MediaPipe offers a built-in temporal smoothing module, and due to hardware constraints and time limitations, no consistent multi-frame </w:t>
      </w:r>
      <w:r w:rsidRPr="0004318D">
        <w:rPr>
          <w:rFonts w:ascii="Times New Roman" w:eastAsia="Times New Roman" w:hAnsi="Times New Roman" w:cs="Times New Roman"/>
          <w:sz w:val="24"/>
          <w:szCs w:val="24"/>
          <w:lang w:val="en-CA"/>
        </w:rPr>
        <w:lastRenderedPageBreak/>
        <w:t>inference could be applied across all models for fair comparison. Frame-by-frame analysis was therefore selected for consistency and simplicity across the pipeline. This simplification facilitated easier benchmarking and annotation at the expense of temporal coherence in sprinting. Temporal information in high-speed motion under high-frequency occlusion or blur conditions is in many cases crucial for consistency in joint localization. Future research should explore temporal pose estimation techniques to enhance performance under dynamic movement conditions.</w:t>
      </w:r>
    </w:p>
    <w:p w14:paraId="0E908292" w14:textId="77777777" w:rsidR="0004318D" w:rsidRPr="0004318D" w:rsidRDefault="0004318D" w:rsidP="0004318D">
      <w:pPr>
        <w:spacing w:before="100" w:beforeAutospacing="1" w:after="100" w:afterAutospacing="1"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t>7. Conclusion</w:t>
      </w:r>
    </w:p>
    <w:p w14:paraId="58EDE60B" w14:textId="77777777" w:rsidR="0004318D" w:rsidRPr="0004318D" w:rsidRDefault="0004318D" w:rsidP="0004318D">
      <w:pPr>
        <w:spacing w:before="100" w:beforeAutospacing="1"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This research aimed to compare the accuracy and reliability of three pose estimation models—RTMPose, MediaPipe, and YOLOv11— using sprint-specific footage annotated with high-quality ground truth data. In addition to measuring overall performance, we aimed to determine how model precision changes in terms of sprint phases, visual challenges (such as blur and occlusion), and different bounding box sizes that reflect camera distance. Through a comprehensive evaluation framework—combining both standard metrics and custom scoring functions—the research demonstrated RTMPose produced consistently accurate and reliable predictions under all conditions. RTMPose outperformed other models in keypoint localization and angle estimation, and was substantially less susceptible to changes in sprinter size, motion speed, and visual disturbance. MediaPipe showed moderate performance but was particularly affected by high-speed motion, while YOLOv11 struggled with keypoint completeness—especially in the lower limbs due to its lack of foot and ankle tracking.</w:t>
      </w:r>
    </w:p>
    <w:p w14:paraId="399F0704" w14:textId="77777777" w:rsidR="0004318D" w:rsidRPr="0004318D" w:rsidRDefault="0004318D" w:rsidP="0004318D">
      <w:pPr>
        <w:spacing w:after="0"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There were some key observations in this research. Model performance degraded in conditions of high speed, blur, occlusion, and reduced bounding box size— conditions that are inherently tied to real-world sprinting. RTMPose performed normally even with a decreasing bounding box size, unlike the other tested models. An unexpected insight was that correct keypoint prediction didn't always correlate to correct joint angle estimation. Small localization errors accumulated into larger angular discrepancies, particularly in the lower limbs where motion is more dynamic. Additionally, when sprinters have a bigger bounding box size and are in the maximal velocity phase they produced more motion blur, exacerbating those problems.</w:t>
      </w:r>
    </w:p>
    <w:p w14:paraId="24DD082F" w14:textId="77777777" w:rsidR="0004318D" w:rsidRPr="0004318D" w:rsidRDefault="0004318D" w:rsidP="0004318D">
      <w:pPr>
        <w:spacing w:after="100" w:afterAutospacing="1" w:line="360" w:lineRule="auto"/>
        <w:ind w:firstLine="720"/>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In conclusion, by using sprinting as a test case, this study highlights critical gaps in current pose estimation solutions when applied to fast, high-impact biomechanical analysis. Not </w:t>
      </w:r>
      <w:r w:rsidRPr="0004318D">
        <w:rPr>
          <w:rFonts w:ascii="Times New Roman" w:eastAsia="Times New Roman" w:hAnsi="Times New Roman" w:cs="Times New Roman"/>
          <w:sz w:val="24"/>
          <w:szCs w:val="24"/>
          <w:lang w:val="en-CA"/>
        </w:rPr>
        <w:lastRenderedPageBreak/>
        <w:t xml:space="preserve">all human pose estimation models today are ready for use in sprint analysis, yet this work shows that models such as RTMPose represent a promising solution. MediaPipe and YOLOv11, while beneficial in other settings, suffer from architectural limitations making them weaker choices for high-speed, </w:t>
      </w:r>
      <w:proofErr w:type="gramStart"/>
      <w:r w:rsidRPr="0004318D">
        <w:rPr>
          <w:rFonts w:ascii="Times New Roman" w:eastAsia="Times New Roman" w:hAnsi="Times New Roman" w:cs="Times New Roman"/>
          <w:sz w:val="24"/>
          <w:szCs w:val="24"/>
          <w:lang w:val="en-CA"/>
        </w:rPr>
        <w:t>high-accuracy</w:t>
      </w:r>
      <w:proofErr w:type="gramEnd"/>
      <w:r w:rsidRPr="0004318D">
        <w:rPr>
          <w:rFonts w:ascii="Times New Roman" w:eastAsia="Times New Roman" w:hAnsi="Times New Roman" w:cs="Times New Roman"/>
          <w:sz w:val="24"/>
          <w:szCs w:val="24"/>
          <w:lang w:val="en-CA"/>
        </w:rPr>
        <w:t xml:space="preserve"> use cases. Overall, this work adds an organized, sprint-focused benchmark of pose estimation performance and illustrates the challenges—such as speed, visual issues, and multi-joint error propagation—that must be addressed. These observations can inform future work in developing pose estimation systems optimized for dynamic sporting environments.</w:t>
      </w:r>
    </w:p>
    <w:p w14:paraId="4E8FC3D9" w14:textId="77777777" w:rsidR="0004318D" w:rsidRPr="0004318D" w:rsidRDefault="0004318D" w:rsidP="0004318D">
      <w:pPr>
        <w:spacing w:after="0" w:line="360" w:lineRule="auto"/>
        <w:rPr>
          <w:rFonts w:ascii="Times New Roman" w:eastAsia="Times New Roman" w:hAnsi="Times New Roman" w:cs="Times New Roman"/>
          <w:b/>
          <w:bCs/>
          <w:sz w:val="24"/>
          <w:szCs w:val="24"/>
          <w:lang w:val="en-CA"/>
        </w:rPr>
      </w:pPr>
      <w:r w:rsidRPr="0004318D">
        <w:rPr>
          <w:rFonts w:ascii="Times New Roman" w:eastAsia="Times New Roman" w:hAnsi="Times New Roman" w:cs="Times New Roman"/>
          <w:b/>
          <w:bCs/>
          <w:sz w:val="24"/>
          <w:szCs w:val="24"/>
          <w:lang w:val="en-CA"/>
        </w:rPr>
        <w:t>8. Bibliography</w:t>
      </w:r>
    </w:p>
    <w:p w14:paraId="7C592E53" w14:textId="77777777" w:rsidR="0004318D" w:rsidRPr="0004318D" w:rsidRDefault="0004318D" w:rsidP="0004318D">
      <w:pPr>
        <w:spacing w:after="0" w:line="360" w:lineRule="auto"/>
        <w:rPr>
          <w:rFonts w:ascii="Times New Roman" w:eastAsia="Times New Roman" w:hAnsi="Times New Roman" w:cs="Times New Roman"/>
          <w:lang w:val="en-CA"/>
        </w:rPr>
      </w:pPr>
    </w:p>
    <w:p w14:paraId="045325D6"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Healy, R., Kenny, I. C., &amp; Harrison, A. J. (2022). Profiling elite male 100-m sprint performance: The role of maximum velocity and relative acceleration. Journal of Sport and Health Science, 11(75–84). </w:t>
      </w:r>
      <w:hyperlink r:id="rId6" w:history="1">
        <w:r w:rsidRPr="0004318D">
          <w:rPr>
            <w:rFonts w:ascii="Times New Roman" w:eastAsia="Times New Roman" w:hAnsi="Times New Roman" w:cs="Times New Roman"/>
            <w:sz w:val="24"/>
            <w:szCs w:val="24"/>
            <w:lang w:val="en-CA"/>
          </w:rPr>
          <w:t>https://doi.org/10.1016/j.jshs.2019.10.002</w:t>
        </w:r>
      </w:hyperlink>
    </w:p>
    <w:p w14:paraId="04DF23A4"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proofErr w:type="spellStart"/>
      <w:r w:rsidRPr="0004318D">
        <w:rPr>
          <w:rFonts w:ascii="Times New Roman" w:eastAsia="Times New Roman" w:hAnsi="Times New Roman" w:cs="Times New Roman"/>
          <w:sz w:val="24"/>
          <w:szCs w:val="24"/>
          <w:lang w:val="en-CA"/>
        </w:rPr>
        <w:t>Burenbatu</w:t>
      </w:r>
      <w:proofErr w:type="spellEnd"/>
      <w:r w:rsidRPr="0004318D">
        <w:rPr>
          <w:rFonts w:ascii="Times New Roman" w:eastAsia="Times New Roman" w:hAnsi="Times New Roman" w:cs="Times New Roman"/>
          <w:sz w:val="24"/>
          <w:szCs w:val="24"/>
          <w:lang w:val="en-CA"/>
        </w:rPr>
        <w:t xml:space="preserve">. (2024). Comparative analysis of biomechanical patterns in sprinting: A machine learning approach to optimize running performance in track athletes. </w:t>
      </w:r>
      <w:r w:rsidRPr="0004318D">
        <w:rPr>
          <w:rFonts w:ascii="Times New Roman" w:eastAsia="Times New Roman" w:hAnsi="Times New Roman" w:cs="Times New Roman"/>
          <w:i/>
          <w:iCs/>
          <w:sz w:val="24"/>
          <w:szCs w:val="24"/>
          <w:lang w:val="en-CA"/>
        </w:rPr>
        <w:t>Molecular &amp; Cellular Biomechanics, 21</w:t>
      </w:r>
      <w:r w:rsidRPr="0004318D">
        <w:rPr>
          <w:rFonts w:ascii="Times New Roman" w:eastAsia="Times New Roman" w:hAnsi="Times New Roman" w:cs="Times New Roman"/>
          <w:sz w:val="24"/>
          <w:szCs w:val="24"/>
          <w:lang w:val="en-CA"/>
        </w:rPr>
        <w:t xml:space="preserve">(1), 321. </w:t>
      </w:r>
      <w:hyperlink r:id="rId7" w:tgtFrame="_new" w:history="1">
        <w:r w:rsidRPr="0004318D">
          <w:rPr>
            <w:rFonts w:ascii="Times New Roman" w:eastAsia="Times New Roman" w:hAnsi="Times New Roman" w:cs="Times New Roman"/>
            <w:sz w:val="24"/>
            <w:szCs w:val="24"/>
            <w:lang w:val="en-CA"/>
          </w:rPr>
          <w:t>https://doi.org/10.62617/mcb.v21i1.321</w:t>
        </w:r>
      </w:hyperlink>
    </w:p>
    <w:p w14:paraId="7F66F416"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Roggio, F., Trovato, B., Sortino, M., &amp; Musumeci, G. (2024). A comprehensive analysis of the machine learning pose estimation models used in human movement and posture analyses: A narrative review. </w:t>
      </w:r>
      <w:proofErr w:type="spellStart"/>
      <w:r w:rsidRPr="0004318D">
        <w:rPr>
          <w:rFonts w:ascii="Times New Roman" w:eastAsia="Times New Roman" w:hAnsi="Times New Roman" w:cs="Times New Roman"/>
          <w:sz w:val="24"/>
          <w:szCs w:val="24"/>
          <w:lang w:val="en-CA"/>
        </w:rPr>
        <w:t>Heliyon</w:t>
      </w:r>
      <w:proofErr w:type="spellEnd"/>
      <w:r w:rsidRPr="0004318D">
        <w:rPr>
          <w:rFonts w:ascii="Times New Roman" w:eastAsia="Times New Roman" w:hAnsi="Times New Roman" w:cs="Times New Roman"/>
          <w:sz w:val="24"/>
          <w:szCs w:val="24"/>
          <w:lang w:val="en-CA"/>
        </w:rPr>
        <w:t xml:space="preserve">, 10, e39977. </w:t>
      </w:r>
      <w:hyperlink r:id="rId8" w:tgtFrame="_new" w:history="1">
        <w:r w:rsidRPr="0004318D">
          <w:rPr>
            <w:rFonts w:ascii="Times New Roman" w:eastAsia="Times New Roman" w:hAnsi="Times New Roman" w:cs="Times New Roman"/>
            <w:sz w:val="24"/>
            <w:szCs w:val="24"/>
            <w:lang w:val="en-CA"/>
          </w:rPr>
          <w:t>https://doi.org/10.1016/j.heliyon.2024.e39977</w:t>
        </w:r>
      </w:hyperlink>
    </w:p>
    <w:p w14:paraId="2BAEE1F6" w14:textId="77777777" w:rsidR="0004318D" w:rsidRPr="0004318D" w:rsidRDefault="0004318D" w:rsidP="0004318D">
      <w:pPr>
        <w:numPr>
          <w:ilvl w:val="0"/>
          <w:numId w:val="11"/>
        </w:numPr>
        <w:spacing w:before="100" w:beforeAutospacing="1" w:after="100" w:afterAutospacing="1"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Dubey, S., &amp; Dixit, M. (2022). A comprehensive survey on human pose estimation approaches. </w:t>
      </w:r>
      <w:r w:rsidRPr="0004318D">
        <w:rPr>
          <w:rFonts w:ascii="Times New Roman" w:eastAsia="Times New Roman" w:hAnsi="Times New Roman" w:cs="Times New Roman"/>
          <w:i/>
          <w:iCs/>
          <w:sz w:val="24"/>
          <w:szCs w:val="24"/>
          <w:lang w:val="en-CA"/>
        </w:rPr>
        <w:t>Multimedia Systems</w:t>
      </w:r>
      <w:r w:rsidRPr="0004318D">
        <w:rPr>
          <w:rFonts w:ascii="Times New Roman" w:eastAsia="Times New Roman" w:hAnsi="Times New Roman" w:cs="Times New Roman"/>
          <w:sz w:val="24"/>
          <w:szCs w:val="24"/>
          <w:lang w:val="en-CA"/>
        </w:rPr>
        <w:t xml:space="preserve">. </w:t>
      </w:r>
      <w:hyperlink r:id="rId9" w:tgtFrame="_new" w:history="1">
        <w:r w:rsidRPr="0004318D">
          <w:rPr>
            <w:rFonts w:ascii="Times New Roman" w:eastAsia="Times New Roman" w:hAnsi="Times New Roman" w:cs="Times New Roman"/>
            <w:sz w:val="24"/>
            <w:szCs w:val="24"/>
            <w:lang w:val="en-CA"/>
          </w:rPr>
          <w:t>https://doi.org/10.1007/s00530-022-00980-0</w:t>
        </w:r>
      </w:hyperlink>
    </w:p>
    <w:p w14:paraId="6F1F587B" w14:textId="77777777" w:rsidR="0004318D" w:rsidRPr="0004318D" w:rsidRDefault="0004318D" w:rsidP="0004318D">
      <w:pPr>
        <w:numPr>
          <w:ilvl w:val="0"/>
          <w:numId w:val="11"/>
        </w:numPr>
        <w:spacing w:before="100" w:beforeAutospacing="1" w:after="100" w:afterAutospacing="1"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Van </w:t>
      </w:r>
      <w:proofErr w:type="spellStart"/>
      <w:r w:rsidRPr="0004318D">
        <w:rPr>
          <w:rFonts w:ascii="Times New Roman" w:eastAsia="Times New Roman" w:hAnsi="Times New Roman" w:cs="Times New Roman"/>
          <w:sz w:val="24"/>
          <w:szCs w:val="24"/>
          <w:lang w:val="en-CA"/>
        </w:rPr>
        <w:t>Hooren</w:t>
      </w:r>
      <w:proofErr w:type="spellEnd"/>
      <w:r w:rsidRPr="0004318D">
        <w:rPr>
          <w:rFonts w:ascii="Times New Roman" w:eastAsia="Times New Roman" w:hAnsi="Times New Roman" w:cs="Times New Roman"/>
          <w:sz w:val="24"/>
          <w:szCs w:val="24"/>
          <w:lang w:val="en-CA"/>
        </w:rPr>
        <w:t xml:space="preserve">, B., </w:t>
      </w:r>
      <w:proofErr w:type="spellStart"/>
      <w:r w:rsidRPr="0004318D">
        <w:rPr>
          <w:rFonts w:ascii="Times New Roman" w:eastAsia="Times New Roman" w:hAnsi="Times New Roman" w:cs="Times New Roman"/>
          <w:sz w:val="24"/>
          <w:szCs w:val="24"/>
          <w:lang w:val="en-CA"/>
        </w:rPr>
        <w:t>Pecasse</w:t>
      </w:r>
      <w:proofErr w:type="spellEnd"/>
      <w:r w:rsidRPr="0004318D">
        <w:rPr>
          <w:rFonts w:ascii="Times New Roman" w:eastAsia="Times New Roman" w:hAnsi="Times New Roman" w:cs="Times New Roman"/>
          <w:sz w:val="24"/>
          <w:szCs w:val="24"/>
          <w:lang w:val="en-CA"/>
        </w:rPr>
        <w:t xml:space="preserve">, N., Meijer, K., &amp; Essers, J. M. N. (2023). The accuracy of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motion capture combined with computer vision techniques for measuring running kinematics. </w:t>
      </w:r>
      <w:r w:rsidRPr="0004318D">
        <w:rPr>
          <w:rFonts w:ascii="Times New Roman" w:eastAsia="Times New Roman" w:hAnsi="Times New Roman" w:cs="Times New Roman"/>
          <w:i/>
          <w:iCs/>
          <w:sz w:val="24"/>
          <w:szCs w:val="24"/>
          <w:lang w:val="en-CA"/>
        </w:rPr>
        <w:t>Scandinavian Journal of Medicine &amp; Science in Sports, 33</w:t>
      </w:r>
      <w:r w:rsidRPr="0004318D">
        <w:rPr>
          <w:rFonts w:ascii="Times New Roman" w:eastAsia="Times New Roman" w:hAnsi="Times New Roman" w:cs="Times New Roman"/>
          <w:sz w:val="24"/>
          <w:szCs w:val="24"/>
          <w:lang w:val="en-CA"/>
        </w:rPr>
        <w:t>, 966–978. https://doi.org/10.1111/sms.14319</w:t>
      </w:r>
    </w:p>
    <w:p w14:paraId="209256C7"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Baumgartner, T. (2024). Deriving Sport Scientific Insights from Broadcast Footage: Advanced Computer Vision for Human Motion Analysis. German Sport University Cologne.</w:t>
      </w:r>
    </w:p>
    <w:p w14:paraId="2917DFF2"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Lafayette, T. B. G., Kunst, V. H. L., Melo, P. V. S., Guedes, P. O., Teixeira, J. M. X. N., Vasconcelos, C. R., </w:t>
      </w:r>
      <w:proofErr w:type="spellStart"/>
      <w:r w:rsidRPr="0004318D">
        <w:rPr>
          <w:rFonts w:ascii="Times New Roman" w:eastAsia="Times New Roman" w:hAnsi="Times New Roman" w:cs="Times New Roman"/>
          <w:sz w:val="24"/>
          <w:szCs w:val="24"/>
          <w:lang w:val="en-CA"/>
        </w:rPr>
        <w:t>Teichrieb</w:t>
      </w:r>
      <w:proofErr w:type="spellEnd"/>
      <w:r w:rsidRPr="0004318D">
        <w:rPr>
          <w:rFonts w:ascii="Times New Roman" w:eastAsia="Times New Roman" w:hAnsi="Times New Roman" w:cs="Times New Roman"/>
          <w:sz w:val="24"/>
          <w:szCs w:val="24"/>
          <w:lang w:val="en-CA"/>
        </w:rPr>
        <w:t xml:space="preserve">, V., &amp; Gama, A. E. F. (2022). Validation of angle </w:t>
      </w:r>
      <w:r w:rsidRPr="0004318D">
        <w:rPr>
          <w:rFonts w:ascii="Times New Roman" w:eastAsia="Times New Roman" w:hAnsi="Times New Roman" w:cs="Times New Roman"/>
          <w:sz w:val="24"/>
          <w:szCs w:val="24"/>
          <w:lang w:val="en-CA"/>
        </w:rPr>
        <w:lastRenderedPageBreak/>
        <w:t xml:space="preserve">estimation based on body tracking data from RGB-D and RGB cameras for biomechanical assessment. Sensors (Basel), 23(1), 3. </w:t>
      </w:r>
      <w:hyperlink r:id="rId10" w:history="1">
        <w:r w:rsidRPr="0004318D">
          <w:rPr>
            <w:rFonts w:ascii="Times New Roman" w:eastAsia="Times New Roman" w:hAnsi="Times New Roman" w:cs="Times New Roman"/>
            <w:color w:val="467886"/>
            <w:sz w:val="24"/>
            <w:szCs w:val="24"/>
            <w:u w:val="single"/>
            <w:lang w:val="en-CA"/>
          </w:rPr>
          <w:t>https://doi.org/10.3390/s23010003</w:t>
        </w:r>
      </w:hyperlink>
    </w:p>
    <w:p w14:paraId="13F6FD9D"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Schlosser, P., &amp; Ledermann, C. (2020). Using Diverse Neural Networks for Safer Human Pose Estimation: Towards Making Neural Networks Know When They Don't Know. 2020 IEEE/RSJ International Conference on Intelligent Robots and Systems (IROS), Las Vegas, NV, USA, 10305-10310.</w:t>
      </w:r>
    </w:p>
    <w:p w14:paraId="056C3A71"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Mercadal-</w:t>
      </w:r>
      <w:proofErr w:type="spellStart"/>
      <w:r w:rsidRPr="0004318D">
        <w:rPr>
          <w:rFonts w:ascii="Times New Roman" w:eastAsia="Times New Roman" w:hAnsi="Times New Roman" w:cs="Times New Roman"/>
          <w:sz w:val="24"/>
          <w:szCs w:val="24"/>
          <w:lang w:val="en-CA"/>
        </w:rPr>
        <w:t>Baudart</w:t>
      </w:r>
      <w:proofErr w:type="spellEnd"/>
      <w:r w:rsidRPr="0004318D">
        <w:rPr>
          <w:rFonts w:ascii="Times New Roman" w:eastAsia="Times New Roman" w:hAnsi="Times New Roman" w:cs="Times New Roman"/>
          <w:sz w:val="24"/>
          <w:szCs w:val="24"/>
          <w:lang w:val="en-CA"/>
        </w:rPr>
        <w:t xml:space="preserve">, C., Liu, C.-J., Farrell, G., Boyne, M., González Escribano, J., Smolic, A., &amp; Simms, C. (2024). Exercise quantification from single camera view </w:t>
      </w:r>
      <w:proofErr w:type="spellStart"/>
      <w:r w:rsidRPr="0004318D">
        <w:rPr>
          <w:rFonts w:ascii="Times New Roman" w:eastAsia="Times New Roman" w:hAnsi="Times New Roman" w:cs="Times New Roman"/>
          <w:sz w:val="24"/>
          <w:szCs w:val="24"/>
          <w:lang w:val="en-CA"/>
        </w:rPr>
        <w:t>markerless</w:t>
      </w:r>
      <w:proofErr w:type="spellEnd"/>
      <w:r w:rsidRPr="0004318D">
        <w:rPr>
          <w:rFonts w:ascii="Times New Roman" w:eastAsia="Times New Roman" w:hAnsi="Times New Roman" w:cs="Times New Roman"/>
          <w:sz w:val="24"/>
          <w:szCs w:val="24"/>
          <w:lang w:val="en-CA"/>
        </w:rPr>
        <w:t xml:space="preserve"> 3D pose estimation. </w:t>
      </w:r>
      <w:proofErr w:type="spellStart"/>
      <w:r w:rsidRPr="0004318D">
        <w:rPr>
          <w:rFonts w:ascii="Times New Roman" w:eastAsia="Times New Roman" w:hAnsi="Times New Roman" w:cs="Times New Roman"/>
          <w:sz w:val="24"/>
          <w:szCs w:val="24"/>
          <w:lang w:val="en-CA"/>
        </w:rPr>
        <w:t>Heliyon</w:t>
      </w:r>
      <w:proofErr w:type="spellEnd"/>
      <w:r w:rsidRPr="0004318D">
        <w:rPr>
          <w:rFonts w:ascii="Times New Roman" w:eastAsia="Times New Roman" w:hAnsi="Times New Roman" w:cs="Times New Roman"/>
          <w:sz w:val="24"/>
          <w:szCs w:val="24"/>
          <w:lang w:val="en-CA"/>
        </w:rPr>
        <w:t xml:space="preserve">, 10, e27596. </w:t>
      </w:r>
      <w:hyperlink r:id="rId11" w:history="1">
        <w:r w:rsidRPr="0004318D">
          <w:rPr>
            <w:rFonts w:ascii="Times New Roman" w:eastAsia="Times New Roman" w:hAnsi="Times New Roman" w:cs="Times New Roman"/>
            <w:color w:val="467886"/>
            <w:sz w:val="24"/>
            <w:szCs w:val="24"/>
            <w:u w:val="single"/>
            <w:lang w:val="en-CA"/>
          </w:rPr>
          <w:t>https://doi.org/10.1016/j.heliyon.2024.e27596</w:t>
        </w:r>
      </w:hyperlink>
    </w:p>
    <w:p w14:paraId="240AC2B1"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T. Jiang, P. Lu, L. Zhang, N. Ma, R. Han, C. Lyu, Y. Li, and K. Chen, “RTMPose: Real-Time Multi-Person Pose Estimation based on MMPose,” </w:t>
      </w:r>
      <w:proofErr w:type="spellStart"/>
      <w:r w:rsidRPr="0004318D">
        <w:rPr>
          <w:rFonts w:ascii="Times New Roman" w:eastAsia="Times New Roman" w:hAnsi="Times New Roman" w:cs="Times New Roman"/>
          <w:i/>
          <w:iCs/>
          <w:sz w:val="24"/>
          <w:szCs w:val="24"/>
          <w:lang w:val="en-CA"/>
        </w:rPr>
        <w:t>arXiv</w:t>
      </w:r>
      <w:proofErr w:type="spellEnd"/>
      <w:r w:rsidRPr="0004318D">
        <w:rPr>
          <w:rFonts w:ascii="Times New Roman" w:eastAsia="Times New Roman" w:hAnsi="Times New Roman" w:cs="Times New Roman"/>
          <w:i/>
          <w:iCs/>
          <w:sz w:val="24"/>
          <w:szCs w:val="24"/>
          <w:lang w:val="en-CA"/>
        </w:rPr>
        <w:t xml:space="preserve"> preprint arXiv:2303.07399</w:t>
      </w:r>
      <w:r w:rsidRPr="0004318D">
        <w:rPr>
          <w:rFonts w:ascii="Times New Roman" w:eastAsia="Times New Roman" w:hAnsi="Times New Roman" w:cs="Times New Roman"/>
          <w:sz w:val="24"/>
          <w:szCs w:val="24"/>
          <w:lang w:val="en-CA"/>
        </w:rPr>
        <w:t xml:space="preserve">, 2023. [Online]. Available: </w:t>
      </w:r>
      <w:hyperlink r:id="rId12" w:tgtFrame="_new" w:history="1">
        <w:r w:rsidRPr="0004318D">
          <w:rPr>
            <w:rFonts w:ascii="Times New Roman" w:eastAsia="Times New Roman" w:hAnsi="Times New Roman" w:cs="Times New Roman"/>
            <w:color w:val="467886"/>
            <w:sz w:val="24"/>
            <w:szCs w:val="24"/>
            <w:u w:val="single"/>
            <w:lang w:val="en-CA"/>
          </w:rPr>
          <w:t>https://github.com/open-mmlab/mmpose/tree/main/projects/rtmpose</w:t>
        </w:r>
      </w:hyperlink>
    </w:p>
    <w:p w14:paraId="4BDBB846"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V. </w:t>
      </w:r>
      <w:proofErr w:type="spellStart"/>
      <w:r w:rsidRPr="0004318D">
        <w:rPr>
          <w:rFonts w:ascii="Times New Roman" w:eastAsia="Times New Roman" w:hAnsi="Times New Roman" w:cs="Times New Roman"/>
          <w:sz w:val="24"/>
          <w:szCs w:val="24"/>
          <w:lang w:val="en-CA"/>
        </w:rPr>
        <w:t>Bazarevsky</w:t>
      </w:r>
      <w:proofErr w:type="spellEnd"/>
      <w:r w:rsidRPr="0004318D">
        <w:rPr>
          <w:rFonts w:ascii="Times New Roman" w:eastAsia="Times New Roman" w:hAnsi="Times New Roman" w:cs="Times New Roman"/>
          <w:sz w:val="24"/>
          <w:szCs w:val="24"/>
          <w:lang w:val="en-CA"/>
        </w:rPr>
        <w:t xml:space="preserve">, I. </w:t>
      </w:r>
      <w:proofErr w:type="spellStart"/>
      <w:r w:rsidRPr="0004318D">
        <w:rPr>
          <w:rFonts w:ascii="Times New Roman" w:eastAsia="Times New Roman" w:hAnsi="Times New Roman" w:cs="Times New Roman"/>
          <w:sz w:val="24"/>
          <w:szCs w:val="24"/>
          <w:lang w:val="en-CA"/>
        </w:rPr>
        <w:t>Grishchenko</w:t>
      </w:r>
      <w:proofErr w:type="spellEnd"/>
      <w:r w:rsidRPr="0004318D">
        <w:rPr>
          <w:rFonts w:ascii="Times New Roman" w:eastAsia="Times New Roman" w:hAnsi="Times New Roman" w:cs="Times New Roman"/>
          <w:sz w:val="24"/>
          <w:szCs w:val="24"/>
          <w:lang w:val="en-CA"/>
        </w:rPr>
        <w:t>, K. Raveendran, T. Zhu, F. Zhang, and M. Grundmann, “</w:t>
      </w:r>
      <w:proofErr w:type="spellStart"/>
      <w:r w:rsidRPr="0004318D">
        <w:rPr>
          <w:rFonts w:ascii="Times New Roman" w:eastAsia="Times New Roman" w:hAnsi="Times New Roman" w:cs="Times New Roman"/>
          <w:sz w:val="24"/>
          <w:szCs w:val="24"/>
          <w:lang w:val="en-CA"/>
        </w:rPr>
        <w:t>BlazePose</w:t>
      </w:r>
      <w:proofErr w:type="spellEnd"/>
      <w:r w:rsidRPr="0004318D">
        <w:rPr>
          <w:rFonts w:ascii="Times New Roman" w:eastAsia="Times New Roman" w:hAnsi="Times New Roman" w:cs="Times New Roman"/>
          <w:sz w:val="24"/>
          <w:szCs w:val="24"/>
          <w:lang w:val="en-CA"/>
        </w:rPr>
        <w:t xml:space="preserve">: On-device Real-time Body Pose Tracking,” </w:t>
      </w:r>
      <w:proofErr w:type="spellStart"/>
      <w:r w:rsidRPr="0004318D">
        <w:rPr>
          <w:rFonts w:ascii="Times New Roman" w:eastAsia="Times New Roman" w:hAnsi="Times New Roman" w:cs="Times New Roman"/>
          <w:i/>
          <w:iCs/>
          <w:sz w:val="24"/>
          <w:szCs w:val="24"/>
          <w:lang w:val="en-CA"/>
        </w:rPr>
        <w:t>arXiv</w:t>
      </w:r>
      <w:proofErr w:type="spellEnd"/>
      <w:r w:rsidRPr="0004318D">
        <w:rPr>
          <w:rFonts w:ascii="Times New Roman" w:eastAsia="Times New Roman" w:hAnsi="Times New Roman" w:cs="Times New Roman"/>
          <w:i/>
          <w:iCs/>
          <w:sz w:val="24"/>
          <w:szCs w:val="24"/>
          <w:lang w:val="en-CA"/>
        </w:rPr>
        <w:t xml:space="preserve"> preprint arXiv:2006.10204</w:t>
      </w:r>
      <w:r w:rsidRPr="0004318D">
        <w:rPr>
          <w:rFonts w:ascii="Times New Roman" w:eastAsia="Times New Roman" w:hAnsi="Times New Roman" w:cs="Times New Roman"/>
          <w:sz w:val="24"/>
          <w:szCs w:val="24"/>
          <w:lang w:val="en-CA"/>
        </w:rPr>
        <w:t xml:space="preserve">, 2020. [Online]. Available: </w:t>
      </w:r>
      <w:hyperlink r:id="rId13" w:tgtFrame="_new" w:history="1">
        <w:r w:rsidRPr="0004318D">
          <w:rPr>
            <w:rFonts w:ascii="Times New Roman" w:eastAsia="Times New Roman" w:hAnsi="Times New Roman" w:cs="Times New Roman"/>
            <w:color w:val="467886"/>
            <w:sz w:val="24"/>
            <w:szCs w:val="24"/>
            <w:u w:val="single"/>
            <w:lang w:val="en-CA"/>
          </w:rPr>
          <w:t>https://arxiv.org/abs/2006.10204</w:t>
        </w:r>
      </w:hyperlink>
    </w:p>
    <w:p w14:paraId="47392335"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F. Zhang, V. </w:t>
      </w:r>
      <w:proofErr w:type="spellStart"/>
      <w:r w:rsidRPr="0004318D">
        <w:rPr>
          <w:rFonts w:ascii="Times New Roman" w:eastAsia="Times New Roman" w:hAnsi="Times New Roman" w:cs="Times New Roman"/>
          <w:sz w:val="24"/>
          <w:szCs w:val="24"/>
          <w:lang w:val="en-CA"/>
        </w:rPr>
        <w:t>Bazarevsky</w:t>
      </w:r>
      <w:proofErr w:type="spellEnd"/>
      <w:r w:rsidRPr="0004318D">
        <w:rPr>
          <w:rFonts w:ascii="Times New Roman" w:eastAsia="Times New Roman" w:hAnsi="Times New Roman" w:cs="Times New Roman"/>
          <w:sz w:val="24"/>
          <w:szCs w:val="24"/>
          <w:lang w:val="en-CA"/>
        </w:rPr>
        <w:t xml:space="preserve">, G. </w:t>
      </w:r>
      <w:proofErr w:type="spellStart"/>
      <w:r w:rsidRPr="0004318D">
        <w:rPr>
          <w:rFonts w:ascii="Times New Roman" w:eastAsia="Times New Roman" w:hAnsi="Times New Roman" w:cs="Times New Roman"/>
          <w:sz w:val="24"/>
          <w:szCs w:val="24"/>
          <w:lang w:val="en-CA"/>
        </w:rPr>
        <w:t>Vakunov</w:t>
      </w:r>
      <w:proofErr w:type="spellEnd"/>
      <w:r w:rsidRPr="0004318D">
        <w:rPr>
          <w:rFonts w:ascii="Times New Roman" w:eastAsia="Times New Roman" w:hAnsi="Times New Roman" w:cs="Times New Roman"/>
          <w:sz w:val="24"/>
          <w:szCs w:val="24"/>
          <w:lang w:val="en-CA"/>
        </w:rPr>
        <w:t xml:space="preserve">, A. </w:t>
      </w:r>
      <w:proofErr w:type="spellStart"/>
      <w:r w:rsidRPr="0004318D">
        <w:rPr>
          <w:rFonts w:ascii="Times New Roman" w:eastAsia="Times New Roman" w:hAnsi="Times New Roman" w:cs="Times New Roman"/>
          <w:sz w:val="24"/>
          <w:szCs w:val="24"/>
          <w:lang w:val="en-CA"/>
        </w:rPr>
        <w:t>Tkachenka</w:t>
      </w:r>
      <w:proofErr w:type="spellEnd"/>
      <w:r w:rsidRPr="0004318D">
        <w:rPr>
          <w:rFonts w:ascii="Times New Roman" w:eastAsia="Times New Roman" w:hAnsi="Times New Roman" w:cs="Times New Roman"/>
          <w:sz w:val="24"/>
          <w:szCs w:val="24"/>
          <w:lang w:val="en-CA"/>
        </w:rPr>
        <w:t xml:space="preserve">, Y. Sung, E. Chang, and M. Grundmann, “MediaPipe: A Framework for Building Perception Pipelines,” </w:t>
      </w:r>
      <w:proofErr w:type="spellStart"/>
      <w:r w:rsidRPr="0004318D">
        <w:rPr>
          <w:rFonts w:ascii="Times New Roman" w:eastAsia="Times New Roman" w:hAnsi="Times New Roman" w:cs="Times New Roman"/>
          <w:i/>
          <w:iCs/>
          <w:sz w:val="24"/>
          <w:szCs w:val="24"/>
          <w:lang w:val="en-CA"/>
        </w:rPr>
        <w:t>arXiv</w:t>
      </w:r>
      <w:proofErr w:type="spellEnd"/>
      <w:r w:rsidRPr="0004318D">
        <w:rPr>
          <w:rFonts w:ascii="Times New Roman" w:eastAsia="Times New Roman" w:hAnsi="Times New Roman" w:cs="Times New Roman"/>
          <w:i/>
          <w:iCs/>
          <w:sz w:val="24"/>
          <w:szCs w:val="24"/>
          <w:lang w:val="en-CA"/>
        </w:rPr>
        <w:t xml:space="preserve"> preprint arXiv:2007.10298</w:t>
      </w:r>
      <w:r w:rsidRPr="0004318D">
        <w:rPr>
          <w:rFonts w:ascii="Times New Roman" w:eastAsia="Times New Roman" w:hAnsi="Times New Roman" w:cs="Times New Roman"/>
          <w:sz w:val="24"/>
          <w:szCs w:val="24"/>
          <w:lang w:val="en-CA"/>
        </w:rPr>
        <w:t>, 2020.</w:t>
      </w:r>
    </w:p>
    <w:p w14:paraId="7608708F"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proofErr w:type="spellStart"/>
      <w:r w:rsidRPr="0004318D">
        <w:rPr>
          <w:rFonts w:ascii="Times New Roman" w:eastAsia="Times New Roman" w:hAnsi="Times New Roman" w:cs="Times New Roman"/>
          <w:sz w:val="24"/>
          <w:szCs w:val="24"/>
          <w:lang w:val="en-CA"/>
        </w:rPr>
        <w:t>Ultralytics</w:t>
      </w:r>
      <w:proofErr w:type="spellEnd"/>
      <w:r w:rsidRPr="0004318D">
        <w:rPr>
          <w:rFonts w:ascii="Times New Roman" w:eastAsia="Times New Roman" w:hAnsi="Times New Roman" w:cs="Times New Roman"/>
          <w:sz w:val="24"/>
          <w:szCs w:val="24"/>
          <w:lang w:val="en-CA"/>
        </w:rPr>
        <w:t xml:space="preserve">, “How to Use </w:t>
      </w:r>
      <w:proofErr w:type="spellStart"/>
      <w:r w:rsidRPr="0004318D">
        <w:rPr>
          <w:rFonts w:ascii="Times New Roman" w:eastAsia="Times New Roman" w:hAnsi="Times New Roman" w:cs="Times New Roman"/>
          <w:sz w:val="24"/>
          <w:szCs w:val="24"/>
          <w:lang w:val="en-CA"/>
        </w:rPr>
        <w:t>Ultralytics</w:t>
      </w:r>
      <w:proofErr w:type="spellEnd"/>
      <w:r w:rsidRPr="0004318D">
        <w:rPr>
          <w:rFonts w:ascii="Times New Roman" w:eastAsia="Times New Roman" w:hAnsi="Times New Roman" w:cs="Times New Roman"/>
          <w:sz w:val="24"/>
          <w:szCs w:val="24"/>
          <w:lang w:val="en-CA"/>
        </w:rPr>
        <w:t xml:space="preserve"> YOLOv11 for Pose Estimation,” </w:t>
      </w:r>
      <w:proofErr w:type="spellStart"/>
      <w:r w:rsidRPr="0004318D">
        <w:rPr>
          <w:rFonts w:ascii="Times New Roman" w:eastAsia="Times New Roman" w:hAnsi="Times New Roman" w:cs="Times New Roman"/>
          <w:i/>
          <w:iCs/>
          <w:sz w:val="24"/>
          <w:szCs w:val="24"/>
          <w:lang w:val="en-CA"/>
        </w:rPr>
        <w:t>Ultralytics</w:t>
      </w:r>
      <w:proofErr w:type="spellEnd"/>
      <w:r w:rsidRPr="0004318D">
        <w:rPr>
          <w:rFonts w:ascii="Times New Roman" w:eastAsia="Times New Roman" w:hAnsi="Times New Roman" w:cs="Times New Roman"/>
          <w:i/>
          <w:iCs/>
          <w:sz w:val="24"/>
          <w:szCs w:val="24"/>
          <w:lang w:val="en-CA"/>
        </w:rPr>
        <w:t xml:space="preserve"> Blog</w:t>
      </w:r>
      <w:r w:rsidRPr="0004318D">
        <w:rPr>
          <w:rFonts w:ascii="Times New Roman" w:eastAsia="Times New Roman" w:hAnsi="Times New Roman" w:cs="Times New Roman"/>
          <w:sz w:val="24"/>
          <w:szCs w:val="24"/>
          <w:lang w:val="en-CA"/>
        </w:rPr>
        <w:t xml:space="preserve">, Feb. 15, 2024. [Online]. Available: </w:t>
      </w:r>
      <w:hyperlink r:id="rId14" w:tgtFrame="_new" w:history="1">
        <w:r w:rsidRPr="0004318D">
          <w:rPr>
            <w:rFonts w:ascii="Times New Roman" w:eastAsia="Times New Roman" w:hAnsi="Times New Roman" w:cs="Times New Roman"/>
            <w:color w:val="0000FF"/>
            <w:sz w:val="24"/>
            <w:szCs w:val="24"/>
            <w:u w:val="single"/>
            <w:lang w:val="en-CA"/>
          </w:rPr>
          <w:t>https://www.ultralytics.com/blog/how-to-use-ultralytics-yolo11-for-pose-estimation</w:t>
        </w:r>
      </w:hyperlink>
    </w:p>
    <w:p w14:paraId="3CD302A7"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J. Redmon, S. </w:t>
      </w:r>
      <w:proofErr w:type="spellStart"/>
      <w:r w:rsidRPr="0004318D">
        <w:rPr>
          <w:rFonts w:ascii="Times New Roman" w:eastAsia="Times New Roman" w:hAnsi="Times New Roman" w:cs="Times New Roman"/>
          <w:sz w:val="24"/>
          <w:szCs w:val="24"/>
          <w:lang w:val="en-CA"/>
        </w:rPr>
        <w:t>Divvala</w:t>
      </w:r>
      <w:proofErr w:type="spellEnd"/>
      <w:r w:rsidRPr="0004318D">
        <w:rPr>
          <w:rFonts w:ascii="Times New Roman" w:eastAsia="Times New Roman" w:hAnsi="Times New Roman" w:cs="Times New Roman"/>
          <w:sz w:val="24"/>
          <w:szCs w:val="24"/>
          <w:lang w:val="en-CA"/>
        </w:rPr>
        <w:t xml:space="preserve">, R. </w:t>
      </w:r>
      <w:proofErr w:type="spellStart"/>
      <w:r w:rsidRPr="0004318D">
        <w:rPr>
          <w:rFonts w:ascii="Times New Roman" w:eastAsia="Times New Roman" w:hAnsi="Times New Roman" w:cs="Times New Roman"/>
          <w:sz w:val="24"/>
          <w:szCs w:val="24"/>
          <w:lang w:val="en-CA"/>
        </w:rPr>
        <w:t>Girshick</w:t>
      </w:r>
      <w:proofErr w:type="spellEnd"/>
      <w:r w:rsidRPr="0004318D">
        <w:rPr>
          <w:rFonts w:ascii="Times New Roman" w:eastAsia="Times New Roman" w:hAnsi="Times New Roman" w:cs="Times New Roman"/>
          <w:sz w:val="24"/>
          <w:szCs w:val="24"/>
          <w:lang w:val="en-CA"/>
        </w:rPr>
        <w:t xml:space="preserve">, and A. Farhadi, “You Only Look Once: Unified, Real-Time Object Detection,” in </w:t>
      </w:r>
      <w:r w:rsidRPr="0004318D">
        <w:rPr>
          <w:rFonts w:ascii="Times New Roman" w:eastAsia="Times New Roman" w:hAnsi="Times New Roman" w:cs="Times New Roman"/>
          <w:i/>
          <w:iCs/>
          <w:sz w:val="24"/>
          <w:szCs w:val="24"/>
          <w:lang w:val="en-CA"/>
        </w:rPr>
        <w:t>Proceedings of the IEEE Conference on Computer Vision and Pattern Recognition (CVPR)</w:t>
      </w:r>
      <w:r w:rsidRPr="0004318D">
        <w:rPr>
          <w:rFonts w:ascii="Times New Roman" w:eastAsia="Times New Roman" w:hAnsi="Times New Roman" w:cs="Times New Roman"/>
          <w:sz w:val="24"/>
          <w:szCs w:val="24"/>
          <w:lang w:val="en-CA"/>
        </w:rPr>
        <w:t>, 2016, pp. 779–788.</w:t>
      </w:r>
    </w:p>
    <w:p w14:paraId="06199F4E" w14:textId="77777777" w:rsidR="0004318D" w:rsidRPr="0004318D" w:rsidRDefault="0004318D" w:rsidP="0004318D">
      <w:pPr>
        <w:numPr>
          <w:ilvl w:val="0"/>
          <w:numId w:val="11"/>
        </w:numPr>
        <w:spacing w:before="100" w:beforeAutospacing="1" w:after="100" w:afterAutospacing="1" w:line="240" w:lineRule="auto"/>
        <w:ind w:right="720"/>
        <w:contextualSpacing/>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A. Upadhyay, B. </w:t>
      </w:r>
      <w:proofErr w:type="spellStart"/>
      <w:r w:rsidRPr="0004318D">
        <w:rPr>
          <w:rFonts w:ascii="Times New Roman" w:eastAsia="Times New Roman" w:hAnsi="Times New Roman" w:cs="Times New Roman"/>
          <w:sz w:val="24"/>
          <w:szCs w:val="24"/>
          <w:lang w:val="en-CA"/>
        </w:rPr>
        <w:t>Dhupar</w:t>
      </w:r>
      <w:proofErr w:type="spellEnd"/>
      <w:r w:rsidRPr="0004318D">
        <w:rPr>
          <w:rFonts w:ascii="Times New Roman" w:eastAsia="Times New Roman" w:hAnsi="Times New Roman" w:cs="Times New Roman"/>
          <w:sz w:val="24"/>
          <w:szCs w:val="24"/>
          <w:lang w:val="en-CA"/>
        </w:rPr>
        <w:t>, M. Sharma, A. Shukla, and A. Abraham, “</w:t>
      </w:r>
      <w:proofErr w:type="spellStart"/>
      <w:r w:rsidRPr="0004318D">
        <w:rPr>
          <w:rFonts w:ascii="Times New Roman" w:eastAsia="Times New Roman" w:hAnsi="Times New Roman" w:cs="Times New Roman"/>
          <w:sz w:val="24"/>
          <w:szCs w:val="24"/>
          <w:lang w:val="en-CA"/>
        </w:rPr>
        <w:t>LWIRPose</w:t>
      </w:r>
      <w:proofErr w:type="spellEnd"/>
      <w:r w:rsidRPr="0004318D">
        <w:rPr>
          <w:rFonts w:ascii="Times New Roman" w:eastAsia="Times New Roman" w:hAnsi="Times New Roman" w:cs="Times New Roman"/>
          <w:sz w:val="24"/>
          <w:szCs w:val="24"/>
          <w:lang w:val="en-CA"/>
        </w:rPr>
        <w:t xml:space="preserve">: A Novel LWIR Thermal Image Dataset and Benchmark,” </w:t>
      </w:r>
      <w:proofErr w:type="spellStart"/>
      <w:r w:rsidRPr="0004318D">
        <w:rPr>
          <w:rFonts w:ascii="Times New Roman" w:eastAsia="Times New Roman" w:hAnsi="Times New Roman" w:cs="Times New Roman"/>
          <w:i/>
          <w:iCs/>
          <w:sz w:val="24"/>
          <w:szCs w:val="24"/>
          <w:lang w:val="en-CA"/>
        </w:rPr>
        <w:t>arXiv</w:t>
      </w:r>
      <w:proofErr w:type="spellEnd"/>
      <w:r w:rsidRPr="0004318D">
        <w:rPr>
          <w:rFonts w:ascii="Times New Roman" w:eastAsia="Times New Roman" w:hAnsi="Times New Roman" w:cs="Times New Roman"/>
          <w:i/>
          <w:iCs/>
          <w:sz w:val="24"/>
          <w:szCs w:val="24"/>
          <w:lang w:val="en-CA"/>
        </w:rPr>
        <w:t xml:space="preserve"> preprint arXiv:2404.10212</w:t>
      </w:r>
      <w:r w:rsidRPr="0004318D">
        <w:rPr>
          <w:rFonts w:ascii="Times New Roman" w:eastAsia="Times New Roman" w:hAnsi="Times New Roman" w:cs="Times New Roman"/>
          <w:sz w:val="24"/>
          <w:szCs w:val="24"/>
          <w:lang w:val="en-CA"/>
        </w:rPr>
        <w:t xml:space="preserve">, Apr. 2024. [Online]. Available: </w:t>
      </w:r>
      <w:hyperlink r:id="rId15" w:tgtFrame="_new" w:history="1">
        <w:r w:rsidRPr="0004318D">
          <w:rPr>
            <w:rFonts w:ascii="Times New Roman" w:eastAsia="Times New Roman" w:hAnsi="Times New Roman" w:cs="Times New Roman"/>
            <w:color w:val="467886"/>
            <w:sz w:val="24"/>
            <w:szCs w:val="24"/>
            <w:u w:val="single"/>
            <w:lang w:val="en-CA"/>
          </w:rPr>
          <w:t>https://arxiv.org/abs/2404.10212</w:t>
        </w:r>
      </w:hyperlink>
    </w:p>
    <w:p w14:paraId="200136A0"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t xml:space="preserve">M. </w:t>
      </w:r>
      <w:proofErr w:type="spellStart"/>
      <w:r w:rsidRPr="0004318D">
        <w:rPr>
          <w:rFonts w:ascii="Times New Roman" w:eastAsia="Times New Roman" w:hAnsi="Times New Roman" w:cs="Times New Roman"/>
          <w:sz w:val="24"/>
          <w:szCs w:val="24"/>
          <w:lang w:val="en-CA"/>
        </w:rPr>
        <w:t>Andriluka</w:t>
      </w:r>
      <w:proofErr w:type="spellEnd"/>
      <w:r w:rsidRPr="0004318D">
        <w:rPr>
          <w:rFonts w:ascii="Times New Roman" w:eastAsia="Times New Roman" w:hAnsi="Times New Roman" w:cs="Times New Roman"/>
          <w:sz w:val="24"/>
          <w:szCs w:val="24"/>
          <w:lang w:val="en-CA"/>
        </w:rPr>
        <w:t xml:space="preserve">, L. </w:t>
      </w:r>
      <w:proofErr w:type="spellStart"/>
      <w:r w:rsidRPr="0004318D">
        <w:rPr>
          <w:rFonts w:ascii="Times New Roman" w:eastAsia="Times New Roman" w:hAnsi="Times New Roman" w:cs="Times New Roman"/>
          <w:sz w:val="24"/>
          <w:szCs w:val="24"/>
          <w:lang w:val="en-CA"/>
        </w:rPr>
        <w:t>Pishchulin</w:t>
      </w:r>
      <w:proofErr w:type="spellEnd"/>
      <w:r w:rsidRPr="0004318D">
        <w:rPr>
          <w:rFonts w:ascii="Times New Roman" w:eastAsia="Times New Roman" w:hAnsi="Times New Roman" w:cs="Times New Roman"/>
          <w:sz w:val="24"/>
          <w:szCs w:val="24"/>
          <w:lang w:val="en-CA"/>
        </w:rPr>
        <w:t xml:space="preserve">, P. Gehler, and B. Schiele, "2D Human Pose Estimation: New Benchmark and State of the Art Analysis," in </w:t>
      </w:r>
      <w:r w:rsidRPr="0004318D">
        <w:rPr>
          <w:rFonts w:ascii="Times New Roman" w:eastAsia="Times New Roman" w:hAnsi="Times New Roman" w:cs="Times New Roman"/>
          <w:i/>
          <w:iCs/>
          <w:sz w:val="24"/>
          <w:szCs w:val="24"/>
          <w:lang w:val="en-CA"/>
        </w:rPr>
        <w:t>Proceedings of the IEEE Conference on Computer Vision and Pattern Recognition (CVPR)</w:t>
      </w:r>
      <w:r w:rsidRPr="0004318D">
        <w:rPr>
          <w:rFonts w:ascii="Times New Roman" w:eastAsia="Times New Roman" w:hAnsi="Times New Roman" w:cs="Times New Roman"/>
          <w:sz w:val="24"/>
          <w:szCs w:val="24"/>
          <w:lang w:val="en-CA"/>
        </w:rPr>
        <w:t>, 2014.</w:t>
      </w:r>
    </w:p>
    <w:p w14:paraId="69994FF2" w14:textId="77777777" w:rsidR="0004318D" w:rsidRPr="0004318D" w:rsidRDefault="0004318D" w:rsidP="0004318D">
      <w:pPr>
        <w:numPr>
          <w:ilvl w:val="0"/>
          <w:numId w:val="11"/>
        </w:numPr>
        <w:spacing w:after="0" w:line="360" w:lineRule="auto"/>
        <w:rPr>
          <w:rFonts w:ascii="Times New Roman" w:eastAsia="Times New Roman" w:hAnsi="Times New Roman" w:cs="Times New Roman"/>
          <w:sz w:val="24"/>
          <w:szCs w:val="24"/>
          <w:lang w:val="en-CA"/>
        </w:rPr>
      </w:pPr>
      <w:r w:rsidRPr="0004318D">
        <w:rPr>
          <w:rFonts w:ascii="Times New Roman" w:eastAsia="Times New Roman" w:hAnsi="Times New Roman" w:cs="Times New Roman"/>
          <w:sz w:val="24"/>
          <w:szCs w:val="24"/>
          <w:lang w:val="en-CA"/>
        </w:rPr>
        <w:lastRenderedPageBreak/>
        <w:t xml:space="preserve">C. Zheng, W. Wu, C. Chen, T. Yang, S. Zhu, J. Shen, N. </w:t>
      </w:r>
      <w:proofErr w:type="spellStart"/>
      <w:r w:rsidRPr="0004318D">
        <w:rPr>
          <w:rFonts w:ascii="Times New Roman" w:eastAsia="Times New Roman" w:hAnsi="Times New Roman" w:cs="Times New Roman"/>
          <w:sz w:val="24"/>
          <w:szCs w:val="24"/>
          <w:lang w:val="en-CA"/>
        </w:rPr>
        <w:t>Kehtarnavaz</w:t>
      </w:r>
      <w:proofErr w:type="spellEnd"/>
      <w:r w:rsidRPr="0004318D">
        <w:rPr>
          <w:rFonts w:ascii="Times New Roman" w:eastAsia="Times New Roman" w:hAnsi="Times New Roman" w:cs="Times New Roman"/>
          <w:sz w:val="24"/>
          <w:szCs w:val="24"/>
          <w:lang w:val="en-CA"/>
        </w:rPr>
        <w:t xml:space="preserve">, and M. Shah, “Deep Learning-Based Human Pose Estimation: A Survey,” J. ACM, vol. 37, no. 4, Art. no. 111, Aug. 2018, </w:t>
      </w:r>
      <w:proofErr w:type="spellStart"/>
      <w:r w:rsidRPr="0004318D">
        <w:rPr>
          <w:rFonts w:ascii="Times New Roman" w:eastAsia="Times New Roman" w:hAnsi="Times New Roman" w:cs="Times New Roman"/>
          <w:sz w:val="24"/>
          <w:szCs w:val="24"/>
          <w:lang w:val="en-CA"/>
        </w:rPr>
        <w:t>doi</w:t>
      </w:r>
      <w:proofErr w:type="spellEnd"/>
      <w:r w:rsidRPr="0004318D">
        <w:rPr>
          <w:rFonts w:ascii="Times New Roman" w:eastAsia="Times New Roman" w:hAnsi="Times New Roman" w:cs="Times New Roman"/>
          <w:sz w:val="24"/>
          <w:szCs w:val="24"/>
          <w:lang w:val="en-CA"/>
        </w:rPr>
        <w:t>: 10.1145/1122445.1122456.</w:t>
      </w:r>
    </w:p>
    <w:p w14:paraId="680C2245" w14:textId="77777777" w:rsidR="00D9719E" w:rsidRPr="005A01CD" w:rsidRDefault="00D9719E" w:rsidP="005A01CD">
      <w:pPr>
        <w:spacing w:after="0" w:line="360" w:lineRule="auto"/>
        <w:ind w:left="360"/>
        <w:rPr>
          <w:rFonts w:ascii="Times New Roman" w:eastAsia="Times New Roman" w:hAnsi="Times New Roman" w:cs="Times New Roman"/>
          <w:sz w:val="24"/>
          <w:szCs w:val="24"/>
          <w:lang w:val="en-CA"/>
        </w:rPr>
      </w:pPr>
    </w:p>
    <w:sectPr w:rsidR="00D9719E" w:rsidRPr="005A01CD" w:rsidSect="00015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B2A87"/>
    <w:multiLevelType w:val="multilevel"/>
    <w:tmpl w:val="627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14A3D"/>
    <w:multiLevelType w:val="multilevel"/>
    <w:tmpl w:val="96360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06D6A"/>
    <w:multiLevelType w:val="multilevel"/>
    <w:tmpl w:val="8BA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609F7"/>
    <w:multiLevelType w:val="hybridMultilevel"/>
    <w:tmpl w:val="5112A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119DE"/>
    <w:multiLevelType w:val="hybridMultilevel"/>
    <w:tmpl w:val="31C0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B1175"/>
    <w:multiLevelType w:val="multilevel"/>
    <w:tmpl w:val="E36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22A20"/>
    <w:multiLevelType w:val="multilevel"/>
    <w:tmpl w:val="A03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C64D6C"/>
    <w:multiLevelType w:val="multilevel"/>
    <w:tmpl w:val="BFC2E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660659"/>
    <w:multiLevelType w:val="multilevel"/>
    <w:tmpl w:val="8D5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AF4F14"/>
    <w:multiLevelType w:val="multilevel"/>
    <w:tmpl w:val="F6941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E573B"/>
    <w:multiLevelType w:val="multilevel"/>
    <w:tmpl w:val="9A34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7623C"/>
    <w:multiLevelType w:val="multilevel"/>
    <w:tmpl w:val="CF6E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B01768"/>
    <w:multiLevelType w:val="hybridMultilevel"/>
    <w:tmpl w:val="5290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02038"/>
    <w:multiLevelType w:val="multilevel"/>
    <w:tmpl w:val="9CA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76758"/>
    <w:multiLevelType w:val="multilevel"/>
    <w:tmpl w:val="D4FC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420627"/>
    <w:multiLevelType w:val="hybridMultilevel"/>
    <w:tmpl w:val="93A25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AF4B78"/>
    <w:multiLevelType w:val="multilevel"/>
    <w:tmpl w:val="E350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74401">
    <w:abstractNumId w:val="8"/>
  </w:num>
  <w:num w:numId="2" w16cid:durableId="1526141533">
    <w:abstractNumId w:val="6"/>
  </w:num>
  <w:num w:numId="3" w16cid:durableId="618881993">
    <w:abstractNumId w:val="5"/>
  </w:num>
  <w:num w:numId="4" w16cid:durableId="172573066">
    <w:abstractNumId w:val="4"/>
  </w:num>
  <w:num w:numId="5" w16cid:durableId="133526702">
    <w:abstractNumId w:val="7"/>
  </w:num>
  <w:num w:numId="6" w16cid:durableId="969819525">
    <w:abstractNumId w:val="3"/>
  </w:num>
  <w:num w:numId="7" w16cid:durableId="1370956826">
    <w:abstractNumId w:val="2"/>
  </w:num>
  <w:num w:numId="8" w16cid:durableId="1224826763">
    <w:abstractNumId w:val="1"/>
  </w:num>
  <w:num w:numId="9" w16cid:durableId="1173448710">
    <w:abstractNumId w:val="0"/>
  </w:num>
  <w:num w:numId="10" w16cid:durableId="356854801">
    <w:abstractNumId w:val="24"/>
  </w:num>
  <w:num w:numId="11" w16cid:durableId="1362166200">
    <w:abstractNumId w:val="12"/>
  </w:num>
  <w:num w:numId="12" w16cid:durableId="55976474">
    <w:abstractNumId w:val="23"/>
    <w:lvlOverride w:ilvl="0">
      <w:startOverride w:val="1"/>
    </w:lvlOverride>
  </w:num>
  <w:num w:numId="13" w16cid:durableId="2107460203">
    <w:abstractNumId w:val="13"/>
  </w:num>
  <w:num w:numId="14" w16cid:durableId="1380322725">
    <w:abstractNumId w:val="19"/>
  </w:num>
  <w:num w:numId="15" w16cid:durableId="757596676">
    <w:abstractNumId w:val="16"/>
  </w:num>
  <w:num w:numId="16" w16cid:durableId="1465352179">
    <w:abstractNumId w:val="10"/>
  </w:num>
  <w:num w:numId="17" w16cid:durableId="591083611">
    <w:abstractNumId w:val="9"/>
  </w:num>
  <w:num w:numId="18" w16cid:durableId="1106194199">
    <w:abstractNumId w:val="14"/>
  </w:num>
  <w:num w:numId="19" w16cid:durableId="411895781">
    <w:abstractNumId w:val="18"/>
  </w:num>
  <w:num w:numId="20" w16cid:durableId="338705217">
    <w:abstractNumId w:val="11"/>
  </w:num>
  <w:num w:numId="21" w16cid:durableId="272709760">
    <w:abstractNumId w:val="25"/>
  </w:num>
  <w:num w:numId="22" w16cid:durableId="92211114">
    <w:abstractNumId w:val="22"/>
  </w:num>
  <w:num w:numId="23" w16cid:durableId="62799292">
    <w:abstractNumId w:val="20"/>
  </w:num>
  <w:num w:numId="24" w16cid:durableId="1557936093">
    <w:abstractNumId w:val="17"/>
  </w:num>
  <w:num w:numId="25" w16cid:durableId="576789091">
    <w:abstractNumId w:val="15"/>
  </w:num>
  <w:num w:numId="26" w16cid:durableId="18196865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087"/>
    <w:rsid w:val="00034616"/>
    <w:rsid w:val="0004318D"/>
    <w:rsid w:val="0006063C"/>
    <w:rsid w:val="00063154"/>
    <w:rsid w:val="000761A1"/>
    <w:rsid w:val="000810D0"/>
    <w:rsid w:val="000B2F58"/>
    <w:rsid w:val="000B6F88"/>
    <w:rsid w:val="000E3179"/>
    <w:rsid w:val="001177B6"/>
    <w:rsid w:val="00133457"/>
    <w:rsid w:val="00145481"/>
    <w:rsid w:val="0015074B"/>
    <w:rsid w:val="00191D58"/>
    <w:rsid w:val="001C6B20"/>
    <w:rsid w:val="00285D02"/>
    <w:rsid w:val="0029639D"/>
    <w:rsid w:val="002B7770"/>
    <w:rsid w:val="002E1BAE"/>
    <w:rsid w:val="002F35E4"/>
    <w:rsid w:val="003147BB"/>
    <w:rsid w:val="00326F90"/>
    <w:rsid w:val="003271F8"/>
    <w:rsid w:val="003324A8"/>
    <w:rsid w:val="003F1264"/>
    <w:rsid w:val="004409AA"/>
    <w:rsid w:val="00465256"/>
    <w:rsid w:val="00465BFC"/>
    <w:rsid w:val="00475CCD"/>
    <w:rsid w:val="004E4BEC"/>
    <w:rsid w:val="005122AB"/>
    <w:rsid w:val="005132D7"/>
    <w:rsid w:val="005328E0"/>
    <w:rsid w:val="00534445"/>
    <w:rsid w:val="0054683D"/>
    <w:rsid w:val="00566C8B"/>
    <w:rsid w:val="005A01CD"/>
    <w:rsid w:val="005A48FA"/>
    <w:rsid w:val="00643A41"/>
    <w:rsid w:val="00643F47"/>
    <w:rsid w:val="00672334"/>
    <w:rsid w:val="006A625B"/>
    <w:rsid w:val="007368A6"/>
    <w:rsid w:val="00747CA4"/>
    <w:rsid w:val="00823458"/>
    <w:rsid w:val="00840EBF"/>
    <w:rsid w:val="00847A39"/>
    <w:rsid w:val="00870495"/>
    <w:rsid w:val="00880D1D"/>
    <w:rsid w:val="009026A1"/>
    <w:rsid w:val="0095671B"/>
    <w:rsid w:val="00963864"/>
    <w:rsid w:val="0097135A"/>
    <w:rsid w:val="00997051"/>
    <w:rsid w:val="009E2B1B"/>
    <w:rsid w:val="009F222F"/>
    <w:rsid w:val="00A104D0"/>
    <w:rsid w:val="00A33A22"/>
    <w:rsid w:val="00AA1D8D"/>
    <w:rsid w:val="00AF53CC"/>
    <w:rsid w:val="00B0430F"/>
    <w:rsid w:val="00B27C97"/>
    <w:rsid w:val="00B405EA"/>
    <w:rsid w:val="00B45EE6"/>
    <w:rsid w:val="00B47730"/>
    <w:rsid w:val="00B7585F"/>
    <w:rsid w:val="00B856F0"/>
    <w:rsid w:val="00BC3043"/>
    <w:rsid w:val="00BC7065"/>
    <w:rsid w:val="00BF597A"/>
    <w:rsid w:val="00CB0664"/>
    <w:rsid w:val="00CC5220"/>
    <w:rsid w:val="00CD178F"/>
    <w:rsid w:val="00D9719E"/>
    <w:rsid w:val="00DA72FD"/>
    <w:rsid w:val="00DB7E7A"/>
    <w:rsid w:val="00DC5899"/>
    <w:rsid w:val="00DC7560"/>
    <w:rsid w:val="00F03CFA"/>
    <w:rsid w:val="00F16403"/>
    <w:rsid w:val="00F865C4"/>
    <w:rsid w:val="00F93ED9"/>
    <w:rsid w:val="00FB3B89"/>
    <w:rsid w:val="00FC693F"/>
    <w:rsid w:val="00FD07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1CC938-EE63-7B40-875F-EAA0464F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04318D"/>
  </w:style>
  <w:style w:type="paragraph" w:styleId="NormalWeb">
    <w:name w:val="Normal (Web)"/>
    <w:basedOn w:val="Normal"/>
    <w:uiPriority w:val="99"/>
    <w:unhideWhenUsed/>
    <w:rsid w:val="0004318D"/>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Hyperlink1">
    <w:name w:val="Hyperlink1"/>
    <w:basedOn w:val="DefaultParagraphFont"/>
    <w:uiPriority w:val="99"/>
    <w:unhideWhenUsed/>
    <w:rsid w:val="0004318D"/>
    <w:rPr>
      <w:color w:val="467886"/>
      <w:u w:val="single"/>
    </w:rPr>
  </w:style>
  <w:style w:type="character" w:styleId="UnresolvedMention">
    <w:name w:val="Unresolved Mention"/>
    <w:basedOn w:val="DefaultParagraphFont"/>
    <w:uiPriority w:val="99"/>
    <w:semiHidden/>
    <w:unhideWhenUsed/>
    <w:rsid w:val="0004318D"/>
    <w:rPr>
      <w:color w:val="605E5C"/>
      <w:shd w:val="clear" w:color="auto" w:fill="E1DFDD"/>
    </w:rPr>
  </w:style>
  <w:style w:type="character" w:styleId="CommentReference">
    <w:name w:val="annotation reference"/>
    <w:basedOn w:val="DefaultParagraphFont"/>
    <w:uiPriority w:val="99"/>
    <w:semiHidden/>
    <w:unhideWhenUsed/>
    <w:rsid w:val="0004318D"/>
    <w:rPr>
      <w:sz w:val="16"/>
      <w:szCs w:val="16"/>
    </w:rPr>
  </w:style>
  <w:style w:type="paragraph" w:styleId="CommentText">
    <w:name w:val="annotation text"/>
    <w:basedOn w:val="Normal"/>
    <w:link w:val="CommentTextChar"/>
    <w:uiPriority w:val="99"/>
    <w:semiHidden/>
    <w:unhideWhenUsed/>
    <w:rsid w:val="0004318D"/>
    <w:pPr>
      <w:spacing w:after="0" w:line="240" w:lineRule="auto"/>
    </w:pPr>
    <w:rPr>
      <w:rFonts w:ascii="Times New Roman" w:eastAsia="Times New Roman" w:hAnsi="Times New Roman" w:cs="Times New Roman"/>
      <w:sz w:val="20"/>
      <w:szCs w:val="20"/>
      <w:lang w:val="en-CA"/>
    </w:rPr>
  </w:style>
  <w:style w:type="character" w:customStyle="1" w:styleId="CommentTextChar">
    <w:name w:val="Comment Text Char"/>
    <w:basedOn w:val="DefaultParagraphFont"/>
    <w:link w:val="CommentText"/>
    <w:uiPriority w:val="99"/>
    <w:semiHidden/>
    <w:rsid w:val="0004318D"/>
    <w:rPr>
      <w:rFonts w:ascii="Times New Roman" w:eastAsia="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04318D"/>
    <w:rPr>
      <w:b/>
      <w:bCs/>
    </w:rPr>
  </w:style>
  <w:style w:type="character" w:customStyle="1" w:styleId="CommentSubjectChar">
    <w:name w:val="Comment Subject Char"/>
    <w:basedOn w:val="CommentTextChar"/>
    <w:link w:val="CommentSubject"/>
    <w:uiPriority w:val="99"/>
    <w:semiHidden/>
    <w:rsid w:val="0004318D"/>
    <w:rPr>
      <w:rFonts w:ascii="Times New Roman" w:eastAsia="Times New Roman" w:hAnsi="Times New Roman" w:cs="Times New Roman"/>
      <w:b/>
      <w:bCs/>
      <w:sz w:val="20"/>
      <w:szCs w:val="20"/>
      <w:lang w:val="en-CA"/>
    </w:rPr>
  </w:style>
  <w:style w:type="character" w:styleId="HTMLCode">
    <w:name w:val="HTML Code"/>
    <w:basedOn w:val="DefaultParagraphFont"/>
    <w:uiPriority w:val="99"/>
    <w:semiHidden/>
    <w:unhideWhenUsed/>
    <w:rsid w:val="0004318D"/>
    <w:rPr>
      <w:rFonts w:ascii="Courier New" w:eastAsia="Times New Roman" w:hAnsi="Courier New" w:cs="Courier New"/>
      <w:sz w:val="20"/>
      <w:szCs w:val="20"/>
    </w:rPr>
  </w:style>
  <w:style w:type="character" w:customStyle="1" w:styleId="FollowedHyperlink1">
    <w:name w:val="FollowedHyperlink1"/>
    <w:basedOn w:val="DefaultParagraphFont"/>
    <w:uiPriority w:val="99"/>
    <w:semiHidden/>
    <w:unhideWhenUsed/>
    <w:rsid w:val="0004318D"/>
    <w:rPr>
      <w:color w:val="96607D"/>
      <w:u w:val="single"/>
    </w:rPr>
  </w:style>
  <w:style w:type="paragraph" w:styleId="HTMLPreformatted">
    <w:name w:val="HTML Preformatted"/>
    <w:basedOn w:val="Normal"/>
    <w:link w:val="HTMLPreformattedChar"/>
    <w:uiPriority w:val="99"/>
    <w:semiHidden/>
    <w:unhideWhenUsed/>
    <w:rsid w:val="0004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04318D"/>
    <w:rPr>
      <w:rFonts w:ascii="Courier New" w:eastAsia="Times New Roman" w:hAnsi="Courier New" w:cs="Courier New"/>
      <w:sz w:val="20"/>
      <w:szCs w:val="20"/>
      <w:lang w:val="en-CA"/>
    </w:rPr>
  </w:style>
  <w:style w:type="character" w:customStyle="1" w:styleId="hljs-comment">
    <w:name w:val="hljs-comment"/>
    <w:basedOn w:val="DefaultParagraphFont"/>
    <w:rsid w:val="0004318D"/>
  </w:style>
  <w:style w:type="character" w:customStyle="1" w:styleId="hljs-number">
    <w:name w:val="hljs-number"/>
    <w:basedOn w:val="DefaultParagraphFont"/>
    <w:rsid w:val="0004318D"/>
  </w:style>
  <w:style w:type="paragraph" w:customStyle="1" w:styleId="paragraph">
    <w:name w:val="paragraph"/>
    <w:basedOn w:val="Normal"/>
    <w:rsid w:val="0004318D"/>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normaltextrun">
    <w:name w:val="normaltextrun"/>
    <w:basedOn w:val="DefaultParagraphFont"/>
    <w:rsid w:val="0004318D"/>
  </w:style>
  <w:style w:type="character" w:customStyle="1" w:styleId="scxp110918949">
    <w:name w:val="scxp110918949"/>
    <w:basedOn w:val="DefaultParagraphFont"/>
    <w:rsid w:val="0004318D"/>
  </w:style>
  <w:style w:type="character" w:customStyle="1" w:styleId="eop">
    <w:name w:val="eop"/>
    <w:basedOn w:val="DefaultParagraphFont"/>
    <w:rsid w:val="0004318D"/>
  </w:style>
  <w:style w:type="character" w:customStyle="1" w:styleId="scxp161497212">
    <w:name w:val="scxp161497212"/>
    <w:basedOn w:val="DefaultParagraphFont"/>
    <w:rsid w:val="0004318D"/>
  </w:style>
  <w:style w:type="character" w:styleId="PlaceholderText">
    <w:name w:val="Placeholder Text"/>
    <w:basedOn w:val="DefaultParagraphFont"/>
    <w:uiPriority w:val="99"/>
    <w:semiHidden/>
    <w:rsid w:val="0004318D"/>
    <w:rPr>
      <w:color w:val="666666"/>
    </w:rPr>
  </w:style>
  <w:style w:type="character" w:customStyle="1" w:styleId="katex-mathml">
    <w:name w:val="katex-mathml"/>
    <w:basedOn w:val="DefaultParagraphFont"/>
    <w:rsid w:val="0004318D"/>
  </w:style>
  <w:style w:type="character" w:customStyle="1" w:styleId="mord">
    <w:name w:val="mord"/>
    <w:basedOn w:val="DefaultParagraphFont"/>
    <w:rsid w:val="0004318D"/>
  </w:style>
  <w:style w:type="character" w:customStyle="1" w:styleId="vlist-s">
    <w:name w:val="vlist-s"/>
    <w:basedOn w:val="DefaultParagraphFont"/>
    <w:rsid w:val="0004318D"/>
  </w:style>
  <w:style w:type="table" w:customStyle="1" w:styleId="TableGrid1">
    <w:name w:val="Table Grid1"/>
    <w:basedOn w:val="TableNormal"/>
    <w:next w:val="TableGrid"/>
    <w:uiPriority w:val="39"/>
    <w:rsid w:val="0004318D"/>
    <w:pPr>
      <w:spacing w:after="0" w:line="240" w:lineRule="auto"/>
    </w:pPr>
    <w:rPr>
      <w:rFonts w:eastAsia="Aptos"/>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4318D"/>
    <w:rPr>
      <w:color w:val="0000FF" w:themeColor="hyperlink"/>
      <w:u w:val="single"/>
    </w:rPr>
  </w:style>
  <w:style w:type="character" w:styleId="FollowedHyperlink">
    <w:name w:val="FollowedHyperlink"/>
    <w:basedOn w:val="DefaultParagraphFont"/>
    <w:uiPriority w:val="99"/>
    <w:semiHidden/>
    <w:unhideWhenUsed/>
    <w:rsid w:val="000431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9244">
      <w:bodyDiv w:val="1"/>
      <w:marLeft w:val="0"/>
      <w:marRight w:val="0"/>
      <w:marTop w:val="0"/>
      <w:marBottom w:val="0"/>
      <w:divBdr>
        <w:top w:val="none" w:sz="0" w:space="0" w:color="auto"/>
        <w:left w:val="none" w:sz="0" w:space="0" w:color="auto"/>
        <w:bottom w:val="none" w:sz="0" w:space="0" w:color="auto"/>
        <w:right w:val="none" w:sz="0" w:space="0" w:color="auto"/>
      </w:divBdr>
    </w:div>
    <w:div w:id="17756347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4.e39977" TargetMode="External"/><Relationship Id="rId13" Type="http://schemas.openxmlformats.org/officeDocument/2006/relationships/hyperlink" Target="https://arxiv.org/abs/2006.10204" TargetMode="External"/><Relationship Id="rId3" Type="http://schemas.openxmlformats.org/officeDocument/2006/relationships/styles" Target="styles.xml"/><Relationship Id="rId7" Type="http://schemas.openxmlformats.org/officeDocument/2006/relationships/hyperlink" Target="https://doi.org/10.62617/mcb.v21i1.321" TargetMode="External"/><Relationship Id="rId12" Type="http://schemas.openxmlformats.org/officeDocument/2006/relationships/hyperlink" Target="https://github.com/open-mmlab/mmpose/tree/main/projects/rtmpos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16/j.jshs.2019.10.002" TargetMode="External"/><Relationship Id="rId11" Type="http://schemas.openxmlformats.org/officeDocument/2006/relationships/hyperlink" Target="https://doi.org/10.1016/j.heliyon.2024.e27596" TargetMode="External"/><Relationship Id="rId5" Type="http://schemas.openxmlformats.org/officeDocument/2006/relationships/webSettings" Target="webSettings.xml"/><Relationship Id="rId15" Type="http://schemas.openxmlformats.org/officeDocument/2006/relationships/hyperlink" Target="https://arxiv.org/abs/2404.10212" TargetMode="External"/><Relationship Id="rId10" Type="http://schemas.openxmlformats.org/officeDocument/2006/relationships/hyperlink" Target="https://doi.org/10.3390/s23010003" TargetMode="External"/><Relationship Id="rId4" Type="http://schemas.openxmlformats.org/officeDocument/2006/relationships/settings" Target="settings.xml"/><Relationship Id="rId9" Type="http://schemas.openxmlformats.org/officeDocument/2006/relationships/hyperlink" Target="https://doi.org/10.1007/s00530-022-00980-0" TargetMode="External"/><Relationship Id="rId14" Type="http://schemas.openxmlformats.org/officeDocument/2006/relationships/hyperlink" Target="https://www.ultralytics.com/blog/how-to-use-ultralytics-yolo11-for-pose-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8384</Words>
  <Characters>47791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Promise Abel</cp:lastModifiedBy>
  <cp:revision>3</cp:revision>
  <dcterms:created xsi:type="dcterms:W3CDTF">2025-04-11T01:12:00Z</dcterms:created>
  <dcterms:modified xsi:type="dcterms:W3CDTF">2025-04-11T01:14:00Z</dcterms:modified>
  <cp:category/>
</cp:coreProperties>
</file>