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80"/>
        <w:widowControl w:val="1"/>
      </w:pPr>
      <w:r>
        <w:rPr>
          <w:rFonts w:ascii="Noto Sans CJK SC" w:hAnsi="Noto Sans CJK SC" w:eastAsia="Noto Sans CJK SC" w:cs="Noto Sans CJK SC"/>
          <w:b/>
          <w:color w:val="0D746C"/>
          <w:sz w:val="20"/>
        </w:rPr>
        <w:t>ENGINEERING DESIGN  /  2026</w:t>
      </w:r>
    </w:p>
    <w:p>
      <w:pPr>
        <w:spacing w:before="340" w:after="140"/>
        <w:widowControl w:val="1"/>
      </w:pPr>
      <w:r>
        <w:rPr>
          <w:rFonts w:ascii="Noto Sans CJK SC" w:hAnsi="Noto Sans CJK SC" w:eastAsia="Noto Sans CJK SC" w:cs="Noto Sans CJK SC"/>
          <w:b/>
          <w:color w:val="182B46"/>
          <w:sz w:val="56"/>
        </w:rPr>
        <w:t>CampusFoodAgent</w:t>
      </w:r>
    </w:p>
    <w:p>
      <w:pPr>
        <w:spacing w:after="440"/>
        <w:widowControl w:val="1"/>
      </w:pPr>
      <w:r>
        <w:rPr>
          <w:rFonts w:ascii="Noto Sans CJK SC" w:hAnsi="Noto Sans CJK SC" w:eastAsia="Noto Sans CJK SC" w:cs="Noto Sans CJK SC"/>
          <w:b/>
          <w:color w:val="182B46"/>
          <w:sz w:val="42"/>
        </w:rPr>
        <w:t>开发过程与技术设计文档</w:t>
      </w:r>
    </w:p>
    <w:p>
      <w:pPr>
        <w:spacing w:after="160"/>
        <w:widowControl w:val="1"/>
      </w:pPr>
      <w:r>
        <w:rPr>
          <w:rFonts w:ascii="Noto Sans CJK SC" w:hAnsi="Noto Sans CJK SC" w:eastAsia="Noto Sans CJK SC" w:cs="Noto Sans CJK SC"/>
          <w:b w:val="0"/>
          <w:color w:val="526274"/>
          <w:sz w:val="22"/>
        </w:rPr>
        <w:t>基于 Yelp 数据的个性化餐饮推荐、可信证据检索与受控 Agent 编排</w:t>
      </w:r>
    </w:p>
    <w:p>
      <w:pPr>
        <w:spacing w:before="360" w:after="360"/>
        <w:pBdr>
          <w:bottom w:val="single" w:sz="18" w:color="0D746C"/>
        </w:pBdr>
        <w:widowControl w:val="1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46"/>
        <w:gridCol w:w="3146"/>
        <w:gridCol w:w="3146"/>
      </w:tblGrid>
      <w:tr>
        <w:trPr>
          <w:tblHeader w:val="true"/>
        </w:trPr>
        <w:tc>
          <w:tcPr>
            <w:tcW w:type="dxa" w:w="2835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文档定位</w:t>
            </w:r>
          </w:p>
        </w:tc>
        <w:tc>
          <w:tcPr>
            <w:tcW w:type="dxa" w:w="3231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版本依据</w:t>
            </w:r>
          </w:p>
        </w:tc>
        <w:tc>
          <w:tcPr>
            <w:tcW w:type="dxa" w:w="3231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技术实现状态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项目复盘 + 架构设计 + 后续开发指南</w:t>
            </w:r>
          </w:p>
        </w:tc>
        <w:tc>
          <w:tcPr>
            <w:tcW w:type="dxa" w:w="3231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项目 README v0.2.0（2026-07-16）</w:t>
            </w:r>
          </w:p>
        </w:tc>
        <w:tc>
          <w:tcPr>
            <w:tcW w:type="dxa" w:w="3231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明确区分已实现 / 规划中</w:t>
            </w:r>
          </w:p>
        </w:tc>
      </w:tr>
      <w:tr>
        <w:tc>
          <w:tcPr>
            <w:tcW w:type="dxa" w:w="2835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重点覆盖推荐系统、RAG、Agent 边界</w:t>
            </w:r>
          </w:p>
        </w:tc>
        <w:tc>
          <w:tcPr>
            <w:tcW w:type="dxa" w:w="3231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整理日期：2026-10-19</w:t>
            </w:r>
          </w:p>
        </w:tc>
        <w:tc>
          <w:tcPr>
            <w:tcW w:type="dxa" w:w="3231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不包含未经验证的线上指标</w:t>
            </w:r>
          </w:p>
        </w:tc>
      </w:tr>
    </w:tbl>
    <w:p>
      <w:pPr>
        <w:spacing w:after="0"/>
        <w:widowControl w:val="1"/>
      </w:pPr>
    </w:p>
    <w:p>
      <w:pPr>
        <w:spacing w:before="760"/>
        <w:widowControl w:val="1"/>
      </w:pPr>
      <w:r>
        <w:rPr>
          <w:rFonts w:ascii="Noto Sans CJK SC" w:hAnsi="Noto Sans CJK SC" w:eastAsia="Noto Sans CJK SC" w:cs="Noto Sans CJK SC"/>
          <w:b/>
          <w:color w:val="0D746C"/>
          <w:sz w:val="22"/>
        </w:rPr>
        <w:t>阅读建议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t>先看第 1—3 章理解项目与实际进度；再看第 4—8 章掌握各模块设计；最后根据第 9—11 章推进开发、测试与面试复盘。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t>证据说明：本稿根据已提供的 CampusFoodAgent README、数据与系统架构以及实验开发计划整理，未直接审计最新仓库代码；若代码后续更新，应以仓库提交、测试报告和数据清单为准。</w:t>
      </w:r>
    </w:p>
    <w:p>
      <w:pPr>
        <w:widowControl w:val="1"/>
      </w:pPr>
      <w:r>
        <w:br w:type="page"/>
      </w:r>
    </w:p>
    <w:p>
      <w:pPr>
        <w:pStyle w:val="Heading1"/>
        <w:widowControl w:val="1"/>
      </w:pPr>
      <w:r>
        <w:t>目录 / Contents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19"/>
        <w:gridCol w:w="4719"/>
      </w:tblGrid>
      <w:tr>
        <w:trPr>
          <w:tblHeader w:val="true"/>
        </w:trPr>
        <w:tc>
          <w:tcPr>
            <w:tcW w:type="dxa" w:w="1701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7597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01—03</w:t>
            </w:r>
          </w:p>
        </w:tc>
        <w:tc>
          <w:tcPr>
            <w:tcW w:type="dxa" w:w="7597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项目定位、当前实现状态与整体架构</w:t>
            </w:r>
          </w:p>
        </w:tc>
      </w:tr>
      <w:tr>
        <w:tc>
          <w:tcPr>
            <w:tcW w:type="dxa" w:w="1701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04—05</w:t>
            </w:r>
          </w:p>
        </w:tc>
        <w:tc>
          <w:tcPr>
            <w:tcW w:type="dxa" w:w="7597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开发历程、数据治理与用户画像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06—07</w:t>
            </w:r>
          </w:p>
        </w:tc>
        <w:tc>
          <w:tcPr>
            <w:tcW w:type="dxa" w:w="7597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推荐系统：现有规则基线与目标多路召回 / 排序</w:t>
            </w:r>
          </w:p>
        </w:tc>
      </w:tr>
      <w:tr>
        <w:tc>
          <w:tcPr>
            <w:tcW w:type="dxa" w:w="1701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08—09</w:t>
            </w:r>
          </w:p>
        </w:tc>
        <w:tc>
          <w:tcPr>
            <w:tcW w:type="dxa" w:w="7597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混合 RAG、Agent 与 Workflow 技术边界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10—11</w:t>
            </w:r>
          </w:p>
        </w:tc>
        <w:tc>
          <w:tcPr>
            <w:tcW w:type="dxa" w:w="7597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接口契约、测试评估与后续里程碑</w:t>
            </w:r>
          </w:p>
        </w:tc>
      </w:tr>
      <w:tr>
        <w:tc>
          <w:tcPr>
            <w:tcW w:type="dxa" w:w="1701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附录</w:t>
            </w:r>
          </w:p>
        </w:tc>
        <w:tc>
          <w:tcPr>
            <w:tcW w:type="dxa" w:w="7597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面试表述、关键公式、复现清单与资料依据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t>文档使用约定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t>【已实现】表示截至所依据的 v0.2.0 README 中可由已列出的代码与测试证明；【离线已实现】表示产物存在但在线接口未接入；【规划中】表示需要实际开发与验证；【示意】表示用于说明的伪代码或虚构交互，不是仓库现有 API。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t>本文件刻意区分“推荐系统是否有效”“RAG 证据是否可靠”“Agent 是否正确决策”三类问题，避免用回答流畅程度代替系统验证。</w:t>
      </w:r>
    </w:p>
    <w:p>
      <w:pPr>
        <w:pStyle w:val="Heading1"/>
        <w:widowControl w:val="1"/>
      </w:pPr>
      <w:r>
        <w:t>01  项目定位与核心目标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t>CampusFoodAgent v2 基于 Yelp 公开商户、评论和历史交互数据，面向单城市餐饮场景，目标是在严格结构化约束下提供个性化候选、可追溯的推荐理由，并通过多轮对话完成查询、解释、收藏和反馈。项目名称沿用 CampusFoodAgent，但 v2 不限定校园场景。</w:t>
      </w:r>
    </w:p>
    <w:p>
      <w:pPr>
        <w:pStyle w:val="Heading2"/>
        <w:widowControl w:val="1"/>
      </w:pPr>
      <w:r>
        <w:t>1.1 用户问题与系统目标</w:t>
      </w:r>
    </w:p>
    <w:p>
      <w:pPr>
        <w:ind w:left="369" w:hanging="283"/>
        <w:widowControl w:val="1"/>
      </w:pPr>
      <w:r>
        <w:rPr>
          <w:rFonts w:ascii="Noto Sans CJK SC" w:hAnsi="Noto Sans CJK SC" w:eastAsia="Noto Sans CJK SC" w:cs="Noto Sans CJK SC"/>
          <w:b/>
          <w:color w:val="0D746C"/>
        </w:rPr>
        <w:t xml:space="preserve">1.  </w:t>
      </w:r>
      <w:r>
        <w:rPr>
          <w:rFonts w:ascii="Noto Sans CJK SC" w:hAnsi="Noto Sans CJK SC" w:eastAsia="Noto Sans CJK SC" w:cs="Noto Sans CJK SC"/>
        </w:rPr>
        <w:t>用户以自然语言提出“距离、营业、预算、菜系、安静、约会”等混合需求；系统应识别硬约束与软偏好。</w:t>
      </w:r>
    </w:p>
    <w:p>
      <w:pPr>
        <w:ind w:left="369" w:hanging="283"/>
        <w:widowControl w:val="1"/>
      </w:pPr>
      <w:r>
        <w:rPr>
          <w:rFonts w:ascii="Noto Sans CJK SC" w:hAnsi="Noto Sans CJK SC" w:eastAsia="Noto Sans CJK SC" w:cs="Noto Sans CJK SC"/>
          <w:b/>
          <w:color w:val="0D746C"/>
        </w:rPr>
        <w:t xml:space="preserve">2.  </w:t>
      </w:r>
      <w:r>
        <w:rPr>
          <w:rFonts w:ascii="Noto Sans CJK SC" w:hAnsi="Noto Sans CJK SC" w:eastAsia="Noto Sans CJK SC" w:cs="Noto Sans CJK SC"/>
        </w:rPr>
        <w:t>候选必须来自真实商户库；距离、价格、营业状态由代码与数据验证，不由模型自由生成。</w:t>
      </w:r>
    </w:p>
    <w:p>
      <w:pPr>
        <w:ind w:left="369" w:hanging="283"/>
        <w:widowControl w:val="1"/>
      </w:pPr>
      <w:r>
        <w:rPr>
          <w:rFonts w:ascii="Noto Sans CJK SC" w:hAnsi="Noto Sans CJK SC" w:eastAsia="Noto Sans CJK SC" w:cs="Noto Sans CJK SC"/>
          <w:b/>
          <w:color w:val="0D746C"/>
        </w:rPr>
        <w:t xml:space="preserve">3.  </w:t>
      </w:r>
      <w:r>
        <w:rPr>
          <w:rFonts w:ascii="Noto Sans CJK SC" w:hAnsi="Noto Sans CJK SC" w:eastAsia="Noto Sans CJK SC" w:cs="Noto Sans CJK SC"/>
        </w:rPr>
        <w:t>推荐质量由召回和排序负责；解释依据由商户属性与评论证据提供；多轮动作由受控编排层负责。</w:t>
      </w:r>
    </w:p>
    <w:p>
      <w:pPr>
        <w:ind w:left="369" w:hanging="283"/>
        <w:widowControl w:val="1"/>
      </w:pPr>
      <w:r>
        <w:rPr>
          <w:rFonts w:ascii="Noto Sans CJK SC" w:hAnsi="Noto Sans CJK SC" w:eastAsia="Noto Sans CJK SC" w:cs="Noto Sans CJK SC"/>
          <w:b/>
          <w:color w:val="0D746C"/>
        </w:rPr>
        <w:t xml:space="preserve">4.  </w:t>
      </w:r>
      <w:r>
        <w:rPr>
          <w:rFonts w:ascii="Noto Sans CJK SC" w:hAnsi="Noto Sans CJK SC" w:eastAsia="Noto Sans CJK SC" w:cs="Noto Sans CJK SC"/>
        </w:rPr>
        <w:t>系统应可复现、可测试、可降级，不虚构真实在线用户、A/B 测试、CTR 提升或模型表现。</w:t>
      </w:r>
    </w:p>
    <w:p>
      <w:pPr>
        <w:pStyle w:val="Heading2"/>
        <w:widowControl w:val="1"/>
      </w:pPr>
      <w:r>
        <w:t>1.2 三个子系统的职责边界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46"/>
        <w:gridCol w:w="3146"/>
        <w:gridCol w:w="3146"/>
      </w:tblGrid>
      <w:tr>
        <w:trPr>
          <w:tblHeader w:val="true"/>
        </w:trPr>
        <w:tc>
          <w:tcPr>
            <w:tcW w:type="dxa" w:w="1701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3742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回答的问题</w:t>
            </w:r>
          </w:p>
        </w:tc>
        <w:tc>
          <w:tcPr>
            <w:tcW w:type="dxa" w:w="3855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不负责的事情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推荐系统</w:t>
            </w:r>
          </w:p>
        </w:tc>
        <w:tc>
          <w:tcPr>
            <w:tcW w:type="dxa" w:w="3742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推荐哪几家餐厅：硬过滤、召回、融合、排序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不让 LLM 凭空创建候选</w:t>
            </w:r>
          </w:p>
        </w:tc>
      </w:tr>
      <w:tr>
        <w:tc>
          <w:tcPr>
            <w:tcW w:type="dxa" w:w="1701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RAG / 证据层</w:t>
            </w:r>
          </w:p>
        </w:tc>
        <w:tc>
          <w:tcPr>
            <w:tcW w:type="dxa" w:w="3742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凭什么推荐：查找并引用真实商户属性和评论</w:t>
            </w:r>
          </w:p>
        </w:tc>
        <w:tc>
          <w:tcPr>
            <w:tcW w:type="dxa" w:w="3855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不向 Top K 追加白名单外商户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受控 Agent</w:t>
            </w:r>
          </w:p>
        </w:tc>
        <w:tc>
          <w:tcPr>
            <w:tcW w:type="dxa" w:w="3742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此刻要做什么：理解意图、维护状态、调用工具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不擅自改变硬约束或执行未授权操作</w:t>
            </w:r>
          </w:p>
        </w:tc>
      </w:tr>
    </w:tbl>
    <w:p>
      <w:pPr>
        <w:spacing w:after="0"/>
        <w:widowControl w:val="1"/>
      </w:pPr>
    </w:p>
    <w:p>
      <w:pPr>
        <w:pStyle w:val="Heading1"/>
        <w:widowControl w:val="1"/>
      </w:pPr>
      <w:r>
        <w:t>02  项目当前完成度与技术基线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t>以下状态以项目 README 所列 v0.2.0（最后更新 2026-07-16）为依据，是“文档快照”，不是对 2026-10-19 仓库最新代码的核验。</w:t>
      </w:r>
    </w:p>
    <w:p>
      <w:pPr>
        <w:pStyle w:val="Heading2"/>
        <w:widowControl w:val="1"/>
      </w:pPr>
      <w:r>
        <w:t>2.1 已实现与待实现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46"/>
        <w:gridCol w:w="3146"/>
        <w:gridCol w:w="3146"/>
      </w:tblGrid>
      <w:tr>
        <w:trPr>
          <w:tblHeader w:val="true"/>
        </w:trPr>
        <w:tc>
          <w:tcPr>
            <w:tcW w:type="dxa" w:w="2268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417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613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可验证内容 / 边界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FastAPI / Pydantic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已实现</w:t>
            </w:r>
          </w:p>
        </w:tc>
        <w:tc>
          <w:tcPr>
            <w:tcW w:type="dxa" w:w="5613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健康检查、数据状态、推荐接口；结构化请求 / 响应</w:t>
            </w:r>
          </w:p>
        </w:tc>
      </w:tr>
      <w:tr>
        <w:tc>
          <w:tcPr>
            <w:tcW w:type="dxa" w:w="226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数据治理</w:t>
            </w:r>
          </w:p>
        </w:tc>
        <w:tc>
          <w:tcPr>
            <w:tcW w:type="dxa" w:w="1417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已实现</w:t>
            </w:r>
          </w:p>
        </w:tc>
        <w:tc>
          <w:tcPr>
            <w:tcW w:type="dxa" w:w="5613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Yelp 商户与评论单城市整理，JSONL / manifest / 代表评论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基线推荐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已实现</w:t>
            </w:r>
          </w:p>
        </w:tc>
        <w:tc>
          <w:tcPr>
            <w:tcW w:type="dxa" w:w="5613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城市、距离、营业、价格硬过滤；确定性加权打分</w:t>
            </w:r>
          </w:p>
        </w:tc>
      </w:tr>
      <w:tr>
        <w:tc>
          <w:tcPr>
            <w:tcW w:type="dxa" w:w="226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时间切分 / 用户画像</w:t>
            </w:r>
          </w:p>
        </w:tc>
        <w:tc>
          <w:tcPr>
            <w:tcW w:type="dxa" w:w="1417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离线已实现</w:t>
            </w:r>
          </w:p>
        </w:tc>
        <w:tc>
          <w:tcPr>
            <w:tcW w:type="dxa" w:w="5613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交互审计、用户分群、时间快照、未来信息检查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用户画像接入在线 API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规划中</w:t>
            </w:r>
          </w:p>
        </w:tc>
        <w:tc>
          <w:tcPr>
            <w:tcW w:type="dxa" w:w="5613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当前规则推荐尚未读取 UserProfileSnapshot</w:t>
            </w:r>
          </w:p>
        </w:tc>
      </w:tr>
      <w:tr>
        <w:tc>
          <w:tcPr>
            <w:tcW w:type="dxa" w:w="226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多路召回 / RRF / LightGBM</w:t>
            </w:r>
          </w:p>
        </w:tc>
        <w:tc>
          <w:tcPr>
            <w:tcW w:type="dxa" w:w="1417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规划中</w:t>
            </w:r>
          </w:p>
        </w:tc>
        <w:tc>
          <w:tcPr>
            <w:tcW w:type="dxa" w:w="5613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不应声称已完成真实排序模型离线指标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混合 RAG / Agent 工具编排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规划中</w:t>
            </w:r>
          </w:p>
        </w:tc>
        <w:tc>
          <w:tcPr>
            <w:tcW w:type="dxa" w:w="5613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当前代表评论返回 ≠ 完整混合检索或多轮工具 Agent</w:t>
            </w:r>
          </w:p>
        </w:tc>
      </w:tr>
      <w:tr>
        <w:tc>
          <w:tcPr>
            <w:tcW w:type="dxa" w:w="226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事件反馈 / 前端闭环</w:t>
            </w:r>
          </w:p>
        </w:tc>
        <w:tc>
          <w:tcPr>
            <w:tcW w:type="dxa" w:w="1417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规划中</w:t>
            </w:r>
          </w:p>
        </w:tc>
        <w:tc>
          <w:tcPr>
            <w:tcW w:type="dxa" w:w="5613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需补充收藏、反馈、历史查询与多轮状态测试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t>2.2 数据与工程事实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19"/>
        <w:gridCol w:w="4719"/>
      </w:tblGrid>
      <w:tr>
        <w:trPr>
          <w:tblHeader w:val="true"/>
        </w:trPr>
        <w:tc>
          <w:tcPr>
            <w:tcW w:type="dxa" w:w="4082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数据 / 工程项</w:t>
            </w:r>
          </w:p>
        </w:tc>
        <w:tc>
          <w:tcPr>
            <w:tcW w:type="dxa" w:w="5216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文档中记录的值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Tampa 餐饮 / 食品商户</w:t>
            </w:r>
          </w:p>
        </w:tc>
        <w:tc>
          <w:tcPr>
            <w:tcW w:type="dxa" w:w="5216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3,805 家（营业 2,596 / 关闭 1,209）</w:t>
            </w:r>
          </w:p>
        </w:tc>
      </w:tr>
      <w:tr>
        <w:tc>
          <w:tcPr>
            <w:tcW w:type="dxa" w:w="4082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Review 映射交互</w:t>
            </w:r>
          </w:p>
        </w:tc>
        <w:tc>
          <w:tcPr>
            <w:tcW w:type="dxa" w:w="5216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100,000 条；代表评论证据 29,092 条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Train / Validation / Test / Cold-Sparse</w:t>
            </w:r>
          </w:p>
        </w:tc>
        <w:tc>
          <w:tcPr>
            <w:tcW w:type="dxa" w:w="5216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30,978 / 3,023 / 3,023 / 62,976 条</w:t>
            </w:r>
          </w:p>
        </w:tc>
      </w:tr>
      <w:tr>
        <w:tc>
          <w:tcPr>
            <w:tcW w:type="dxa" w:w="4082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Warm 用户及用户画像快照</w:t>
            </w:r>
          </w:p>
        </w:tc>
        <w:tc>
          <w:tcPr>
            <w:tcW w:type="dxa" w:w="5216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3,023 个 Warm 用户；Validation/Test 共 6,046 条快照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已记录自动化测试</w:t>
            </w:r>
          </w:p>
        </w:tc>
        <w:tc>
          <w:tcPr>
            <w:tcW w:type="dxa" w:w="5216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41 项；需以实际运行记录为最终依据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rPr>
          <w:rFonts w:ascii="Noto Sans CJK SC" w:hAnsi="Noto Sans CJK SC" w:eastAsia="Noto Sans CJK SC" w:cs="Noto Sans CJK SC"/>
        </w:rPr>
        <w:t>说明：商户和交互规模来自本地 data_manifest.json；评论按每商户最多 40 条交互、最多 8 条代表评论裁剪。当前系统默认使用 Tampa processed 数据，另外保留 5 家商户的小型 fixture 用于测试。</w:t>
      </w:r>
    </w:p>
    <w:p>
      <w:pPr>
        <w:pStyle w:val="Heading1"/>
        <w:widowControl w:val="1"/>
      </w:pPr>
      <w:r>
        <w:t>03  总体架构与双通道数据流</w:t>
      </w:r>
    </w:p>
    <w:p>
      <w:pPr>
        <w:pStyle w:val="Heading2"/>
        <w:widowControl w:val="1"/>
      </w:pPr>
      <w:r>
        <w:t>3.1 现有可运行链路【已实现】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439"/>
            <w:shd w:fill="F1F5F8"/>
          </w:tcPr>
          <w:p>
            <w:pPr>
              <w:spacing w:before="80" w:after="80"/>
              <w:ind w:left="45"/>
            </w:pP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>Yelp processed 数据 → 读取 / Schema 校验 / 缓存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 xml:space="preserve">          ↓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>RecommendationRequest → 城市 / 营业 / 预算硬过滤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 xml:space="preserve">          ↓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>Haversine 距离计算 / 半径硬过滤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 xml:space="preserve">          ↓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>查询词匹配 + 规则打分 → 稳定排序 / Top K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 xml:space="preserve">          ↓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>商户结构化信息 + 推荐理由 + 代表评论证据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rPr>
          <w:rFonts w:ascii="Noto Sans CJK SC" w:hAnsi="Noto Sans CJK SC" w:eastAsia="Noto Sans CJK SC" w:cs="Noto Sans CJK SC"/>
        </w:rPr>
        <w:t>这一链路主要验证数据真实、接口可用、约束不越界和证据可追溯。它尚不是已经完成的用户画像驱动推荐模型。</w:t>
      </w:r>
    </w:p>
    <w:p>
      <w:pPr>
        <w:pStyle w:val="Heading2"/>
        <w:widowControl w:val="1"/>
      </w:pPr>
      <w:r>
        <w:t>3.2 目标生产式链路【规划中】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439"/>
            <w:shd w:fill="F1F5F8"/>
          </w:tcPr>
          <w:p>
            <w:pPr>
              <w:spacing w:before="80" w:after="80"/>
              <w:ind w:left="45"/>
            </w:pP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>离线：Yelp → 清洗 / 时间切分 → 画像快照 / ItemCF 统计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 xml:space="preserve">                    ↘ 商户语义向量 / BM25 索引 / 排序训练样本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>在线：用户对话 → Agent 意图识别 + 会话状态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 xml:space="preserve">                        ↓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 xml:space="preserve">              Python 受控路由 / 权限 / 校验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 xml:space="preserve">                        ↓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 xml:space="preserve">                推荐 Workflow（按需调用）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 xml:space="preserve">      硬过滤 → 四路召回 → RRF → LightGBM → Top K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 xml:space="preserve">                        ↓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 xml:space="preserve">         基于 Top K 白名单的 RAG 证据检索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 xml:space="preserve">                        ↓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 xml:space="preserve">        证据约束生成 / 模板降级 → 用户响应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 xml:space="preserve">                        ↓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 xml:space="preserve">                 曝光 / 收藏 / 反馈事件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rPr>
          <w:rFonts w:ascii="Noto Sans CJK SC" w:hAnsi="Noto Sans CJK SC" w:eastAsia="Noto Sans CJK SC" w:cs="Noto Sans CJK SC"/>
        </w:rPr>
        <w:t>关键设计：推荐内部可以继续保持确定性的 Workflow；Agent 只负责判断是否搜索、解释、修改条件或写入反馈。这样可复用算法模块，不把算法核心托付给不确定的 LLM 决策。</w:t>
      </w:r>
    </w:p>
    <w:p>
      <w:pPr>
        <w:pStyle w:val="Heading2"/>
        <w:widowControl w:val="1"/>
      </w:pPr>
      <w:r>
        <w:t>3.3 离线 / 在线隔离原则</w:t>
      </w:r>
    </w:p>
    <w:p>
      <w:pPr>
        <w:pStyle w:val="ListBullet"/>
        <w:ind w:left="295"/>
        <w:widowControl w:val="1"/>
      </w:pPr>
      <w:r>
        <w:rPr>
          <w:rFonts w:ascii="Noto Sans CJK SC" w:hAnsi="Noto Sans CJK SC" w:eastAsia="Noto Sans CJK SC" w:cs="Noto Sans CJK SC"/>
        </w:rPr>
        <w:t>数据准备、用户画像、召回统计、语义索引与 LightGBM 训练属于离线构建；在线服务仅加载版本化产物并做推理。</w:t>
      </w:r>
    </w:p>
    <w:p>
      <w:pPr>
        <w:pStyle w:val="ListBullet"/>
        <w:ind w:left="295"/>
        <w:widowControl w:val="1"/>
      </w:pPr>
      <w:r>
        <w:rPr>
          <w:rFonts w:ascii="Noto Sans CJK SC" w:hAnsi="Noto Sans CJK SC" w:eastAsia="Noto Sans CJK SC" w:cs="Noto Sans CJK SC"/>
        </w:rPr>
        <w:t>Yelp 历史评论作为离线交互；演示环境产生的收藏和点击事件必须单独存储、单独评估，不混入离线测试标签。</w:t>
      </w:r>
    </w:p>
    <w:p>
      <w:pPr>
        <w:pStyle w:val="ListBullet"/>
        <w:ind w:left="295"/>
        <w:widowControl w:val="1"/>
      </w:pPr>
      <w:r>
        <w:rPr>
          <w:rFonts w:ascii="Noto Sans CJK SC" w:hAnsi="Noto Sans CJK SC" w:eastAsia="Noto Sans CJK SC" w:cs="Noto Sans CJK SC"/>
        </w:rPr>
        <w:t>数据集、画像、模型、索引与检索证据均记录版本，保证一次推荐能够解释其输入、候选、来源和最终输出。</w:t>
      </w:r>
    </w:p>
    <w:p>
      <w:pPr>
        <w:pStyle w:val="Heading1"/>
        <w:widowControl w:val="1"/>
      </w:pPr>
      <w:r>
        <w:t>04  开发过程复盘：已完成工作</w:t>
      </w:r>
    </w:p>
    <w:p>
      <w:pPr>
        <w:pStyle w:val="Heading2"/>
        <w:widowControl w:val="1"/>
      </w:pPr>
      <w:r>
        <w:t>4.1 阶段 A：构建基础产品与服务契约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t>先确定推荐 API 的输入输出形态，使用 FastAPI 提供 health、dataset status 与 recommend 端点；通过 Pydantic 统一请求校验和响应序列化，并保留小型 fixture 作最小回归。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t>核心结果：服务可启动、能够针对给定地理位置返回结构化商户数据，在无原始大文件时仍可运行接口级测试。</w:t>
      </w:r>
    </w:p>
    <w:p>
      <w:pPr>
        <w:pStyle w:val="Heading2"/>
        <w:widowControl w:val="1"/>
      </w:pPr>
      <w:r>
        <w:t>4.2 阶段 B：替换为可追溯的真实商户与评论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t>采用单城市策略整理 Yelp Business/Review，过滤餐饮相关类别，生成 businesses.jsonl、interactions.jsonl、representative_reviews.jsonl、city_statistics.json 与 data_manifest.json。通过字段验证、数据清单、过滤前后规模审计，替代主流程中的虚构商户。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t>关键取舍：只整理 Tampa 子集，限制单商户交互数量，以适配开发机资源；原始数据与许可受限制内容不纳入代码仓库。</w:t>
      </w:r>
    </w:p>
    <w:p>
      <w:pPr>
        <w:pStyle w:val="Heading2"/>
        <w:widowControl w:val="1"/>
      </w:pPr>
      <w:r>
        <w:t>4.3 阶段 C：时间切分与用户画像基线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t>基于 Review 映射的历史交互，审计时间、用户密度和商户覆盖；将用户划分为 Cold / Sparse / Warm 等分群，按用户稳定时间顺序构造 Train / Validation / Test / Cold-Sparse 样本。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t>针对 Warm 用户的验证和测试目标分别生成 as_of_time 用户画像快照，包含类别、价格、评分、地理与近期行为特征，并进行未来信息泄漏检查。此阶段的画像尚未接入在线推荐 API。</w:t>
      </w:r>
    </w:p>
    <w:p>
      <w:pPr>
        <w:pStyle w:val="Heading2"/>
        <w:widowControl w:val="1"/>
      </w:pPr>
      <w:r>
        <w:t>4.4 阶段 D：当前推荐 API 与测试收尾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t>在线 API 从 processed 数据读取商户和代表评论，在硬过滤之后采用确定性规则打分，返回 Top K、距离、得分、理由和证据。已有 API、数据整理、时间切分、画像和集成测试；后续需要加入模型与 Agent 专项测试。</w:t>
      </w:r>
    </w:p>
    <w:p>
      <w:pPr>
        <w:pStyle w:val="Heading1"/>
        <w:widowControl w:val="1"/>
      </w:pPr>
      <w:r>
        <w:t>05  数据模型、时间约束与画像设计</w:t>
      </w:r>
    </w:p>
    <w:p>
      <w:pPr>
        <w:pStyle w:val="Heading2"/>
        <w:widowControl w:val="1"/>
      </w:pPr>
      <w:r>
        <w:t>5.1 核心数据实体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46"/>
        <w:gridCol w:w="3146"/>
        <w:gridCol w:w="3146"/>
      </w:tblGrid>
      <w:tr>
        <w:trPr>
          <w:tblHeader w:val="true"/>
        </w:trPr>
        <w:tc>
          <w:tcPr>
            <w:tcW w:type="dxa" w:w="1814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实体</w:t>
            </w:r>
          </w:p>
        </w:tc>
        <w:tc>
          <w:tcPr>
            <w:tcW w:type="dxa" w:w="4365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3118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主要用途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Business</w:t>
            </w:r>
          </w:p>
        </w:tc>
        <w:tc>
          <w:tcPr>
            <w:tcW w:type="dxa" w:w="4365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business_id, city, lat/lon, categories, stars, price_level, hours, is_open</w:t>
            </w:r>
          </w:p>
        </w:tc>
        <w:tc>
          <w:tcPr>
            <w:tcW w:type="dxa" w:w="311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硬过滤、召回、排序与结构化事实</w:t>
            </w:r>
          </w:p>
        </w:tc>
      </w:tr>
      <w:tr>
        <w:tc>
          <w:tcPr>
            <w:tcW w:type="dxa" w:w="1814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Interaction</w:t>
            </w:r>
          </w:p>
        </w:tc>
        <w:tc>
          <w:tcPr>
            <w:tcW w:type="dxa" w:w="4365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user_id, business_id, event_time, rating, event_type, source</w:t>
            </w:r>
          </w:p>
        </w:tc>
        <w:tc>
          <w:tcPr>
            <w:tcW w:type="dxa" w:w="311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行为历史、标签构建与画像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UserProfileSnapshot</w:t>
            </w:r>
          </w:p>
        </w:tc>
        <w:tc>
          <w:tcPr>
            <w:tcW w:type="dxa" w:w="4365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user_id, as_of_time, category/price/rating/geo/recent features, version</w:t>
            </w:r>
          </w:p>
        </w:tc>
        <w:tc>
          <w:tcPr>
            <w:tcW w:type="dxa" w:w="311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面向预测时刻的历史偏好</w:t>
            </w:r>
          </w:p>
        </w:tc>
      </w:tr>
      <w:tr>
        <w:tc>
          <w:tcPr>
            <w:tcW w:type="dxa" w:w="1814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EvidenceDocument</w:t>
            </w:r>
          </w:p>
        </w:tc>
        <w:tc>
          <w:tcPr>
            <w:tcW w:type="dxa" w:w="4365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document_id, business_id, review_id / supporting_review_ids, source_version</w:t>
            </w:r>
          </w:p>
        </w:tc>
        <w:tc>
          <w:tcPr>
            <w:tcW w:type="dxa" w:w="311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可追溯推荐依据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ConversationState</w:t>
            </w:r>
          </w:p>
        </w:tc>
        <w:tc>
          <w:tcPr>
            <w:tcW w:type="dxa" w:w="4365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conversation_id, user_id, resolved_constraints, last_candidate_ids, last_recommendation_ids</w:t>
            </w:r>
          </w:p>
        </w:tc>
        <w:tc>
          <w:tcPr>
            <w:tcW w:type="dxa" w:w="311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多轮指代与条件继承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t>5.2 为什么一定要时间切分？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t>离线评估需要模拟“只知道过去，预测未来”。对某次目标交互 t，画像特征、协同统计、商户可见性及文本聚合应按设计限定在 t 之前，不能用未来评分、未来评论或目标商户位置反推用户当时的兴趣。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439"/>
            <w:shd w:fill="F1F5F8"/>
          </w:tcPr>
          <w:p>
            <w:pPr>
              <w:spacing w:before="80" w:after="80"/>
              <w:ind w:left="45"/>
            </w:pP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>History(u, t) = {interaction i | i.user_id == u, i.event_time &lt; t}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>Profile(u, t) = aggregate(History(u, t))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>Validation target must not appear in History(u, t).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rPr>
          <w:rFonts w:ascii="Noto Sans CJK SC" w:hAnsi="Noto Sans CJK SC" w:eastAsia="Noto Sans CJK SC" w:cs="Noto Sans CJK SC"/>
        </w:rPr>
        <w:t>开发检查：断言任意快照所有来源事件时间都早于 as_of_time；同一用户多条评论排序稳定；缺失与重复时间戳按固定策略处理；位置代理不能使用目标商户坐标。</w:t>
      </w:r>
    </w:p>
    <w:p>
      <w:pPr>
        <w:pStyle w:val="Heading2"/>
        <w:widowControl w:val="1"/>
      </w:pPr>
      <w:r>
        <w:t>5.3 冷启动与稀疏用户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t>对于 Cold / Sparse 用户，不能简单丢弃。画像缺失时回退到基于用户当前查询、距离和地理热门的策略；对于低频商户，用类别、属性和评论内容提供内容召回；评估时按用户/商户分群报告效果，避免总体平均值掩盖冷启动问题。</w:t>
      </w:r>
    </w:p>
    <w:p>
      <w:pPr>
        <w:pStyle w:val="Heading2"/>
        <w:widowControl w:val="1"/>
      </w:pPr>
      <w:r>
        <w:t>5.4 数据安全与质量</w:t>
      </w:r>
    </w:p>
    <w:p>
      <w:pPr>
        <w:pStyle w:val="ListBullet"/>
        <w:ind w:left="295"/>
        <w:widowControl w:val="1"/>
      </w:pPr>
      <w:r>
        <w:rPr>
          <w:rFonts w:ascii="Noto Sans CJK SC" w:hAnsi="Noto Sans CJK SC" w:eastAsia="Noto Sans CJK SC" w:cs="Noto Sans CJK SC"/>
        </w:rPr>
        <w:t>原始 Yelp JSON 与用户敏感信息不进入公开仓库；只提交脚本、配置、schema、合法的小型 fixture 和统计清单。</w:t>
      </w:r>
    </w:p>
    <w:p>
      <w:pPr>
        <w:pStyle w:val="ListBullet"/>
        <w:ind w:left="295"/>
        <w:widowControl w:val="1"/>
      </w:pPr>
      <w:r>
        <w:rPr>
          <w:rFonts w:ascii="Noto Sans CJK SC" w:hAnsi="Noto Sans CJK SC" w:eastAsia="Noto Sans CJK SC" w:cs="Noto Sans CJK SC"/>
        </w:rPr>
        <w:t>Yelp 评论缺少真实曝光日志：未评论不代表负样本；训练和评估必须清楚区分显式低星负样本与未交互采样样本。</w:t>
      </w:r>
    </w:p>
    <w:p>
      <w:pPr>
        <w:pStyle w:val="ListBullet"/>
        <w:ind w:left="295"/>
        <w:widowControl w:val="1"/>
      </w:pPr>
      <w:r>
        <w:rPr>
          <w:rFonts w:ascii="Noto Sans CJK SC" w:hAnsi="Noto Sans CJK SC" w:eastAsia="Noto Sans CJK SC" w:cs="Noto Sans CJK SC"/>
        </w:rPr>
        <w:t>营业状态、价格缺失要按明确策略标记未知或排除，绝不能默认为满足用户约束。</w:t>
      </w:r>
    </w:p>
    <w:p>
      <w:pPr>
        <w:pStyle w:val="Heading1"/>
        <w:widowControl w:val="1"/>
      </w:pPr>
      <w:r>
        <w:t>06  推荐引擎：从规则基线到多路召回排序</w:t>
      </w:r>
    </w:p>
    <w:p>
      <w:pPr>
        <w:pStyle w:val="Heading2"/>
        <w:widowControl w:val="1"/>
      </w:pPr>
      <w:r>
        <w:t>6.1 当前规则基线【已实现】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t>当前推荐 API 综合查询词相关性、商户评分、评论量置信度、距离与价格打分；该评分适合工程验证，但不会基于用户画像学习个性化权重。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439"/>
            <w:shd w:fill="F1F5F8"/>
          </w:tcPr>
          <w:p>
            <w:pPr>
              <w:spacing w:before="80" w:after="80"/>
              <w:ind w:left="45"/>
            </w:pP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>score = 0.35 × query_keyword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 xml:space="preserve">      + 0.25 × rating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 xml:space="preserve">      + 0.15 × review_confidence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 xml:space="preserve">      + 0.15 × distance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 xml:space="preserve">      + 0.10 × price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t>6.2 推荐目标链路【规划中】</w:t>
      </w:r>
    </w:p>
    <w:p>
      <w:pPr>
        <w:ind w:left="369" w:hanging="283"/>
        <w:widowControl w:val="1"/>
      </w:pPr>
      <w:r>
        <w:rPr>
          <w:rFonts w:ascii="Noto Sans CJK SC" w:hAnsi="Noto Sans CJK SC" w:eastAsia="Noto Sans CJK SC" w:cs="Noto Sans CJK SC"/>
          <w:b/>
          <w:color w:val="0D746C"/>
        </w:rPr>
        <w:t xml:space="preserve">1.  </w:t>
      </w:r>
      <w:r>
        <w:rPr>
          <w:rFonts w:ascii="Noto Sans CJK SC" w:hAnsi="Noto Sans CJK SC" w:eastAsia="Noto Sans CJK SC" w:cs="Noto Sans CJK SC"/>
        </w:rPr>
        <w:t>结构化硬过滤：城市、商户有效性、距离、营业、预算、菜系与饮食限制；所有候选必须最终通过统一过滤器。</w:t>
      </w:r>
    </w:p>
    <w:p>
      <w:pPr>
        <w:ind w:left="369" w:hanging="283"/>
        <w:widowControl w:val="1"/>
      </w:pPr>
      <w:r>
        <w:rPr>
          <w:rFonts w:ascii="Noto Sans CJK SC" w:hAnsi="Noto Sans CJK SC" w:eastAsia="Noto Sans CJK SC" w:cs="Noto Sans CJK SC"/>
          <w:b/>
          <w:color w:val="0D746C"/>
        </w:rPr>
        <w:t xml:space="preserve">2.  </w:t>
      </w:r>
      <w:r>
        <w:rPr>
          <w:rFonts w:ascii="Noto Sans CJK SC" w:hAnsi="Noto Sans CJK SC" w:eastAsia="Noto Sans CJK SC" w:cs="Noto Sans CJK SC"/>
        </w:rPr>
        <w:t>多路召回：ItemCF 发现相似偏好，语义召回匹配“安静、适合约会”等软条件，地理热门建立强基线，内容通道覆盖冷启动。</w:t>
      </w:r>
    </w:p>
    <w:p>
      <w:pPr>
        <w:ind w:left="369" w:hanging="283"/>
        <w:widowControl w:val="1"/>
      </w:pPr>
      <w:r>
        <w:rPr>
          <w:rFonts w:ascii="Noto Sans CJK SC" w:hAnsi="Noto Sans CJK SC" w:eastAsia="Noto Sans CJK SC" w:cs="Noto Sans CJK SC"/>
          <w:b/>
          <w:color w:val="0D746C"/>
        </w:rPr>
        <w:t xml:space="preserve">3.  </w:t>
      </w:r>
      <w:r>
        <w:rPr>
          <w:rFonts w:ascii="Noto Sans CJK SC" w:hAnsi="Noto Sans CJK SC" w:eastAsia="Noto Sans CJK SC" w:cs="Noto Sans CJK SC"/>
        </w:rPr>
        <w:t>RRF 融合：统一以名次而非未校准的原始分数融合去重，保留各通道的来源和 rank，防止跨模型分值不可比。</w:t>
      </w:r>
    </w:p>
    <w:p>
      <w:pPr>
        <w:ind w:left="369" w:hanging="283"/>
        <w:widowControl w:val="1"/>
      </w:pPr>
      <w:r>
        <w:rPr>
          <w:rFonts w:ascii="Noto Sans CJK SC" w:hAnsi="Noto Sans CJK SC" w:eastAsia="Noto Sans CJK SC" w:cs="Noto Sans CJK SC"/>
          <w:b/>
          <w:color w:val="0D746C"/>
        </w:rPr>
        <w:t xml:space="preserve">4.  </w:t>
      </w:r>
      <w:r>
        <w:rPr>
          <w:rFonts w:ascii="Noto Sans CJK SC" w:hAnsi="Noto Sans CJK SC" w:eastAsia="Noto Sans CJK SC" w:cs="Noto Sans CJK SC"/>
        </w:rPr>
        <w:t>LightGBM 排序：根据用户画像、候选属性、位置、查询语义和通道特征重排候选，只排序合法商户，不改变硬约束。</w:t>
      </w:r>
    </w:p>
    <w:p>
      <w:pPr>
        <w:pStyle w:val="Heading2"/>
        <w:widowControl w:val="1"/>
      </w:pPr>
      <w:r>
        <w:t>6.3 多路召回适用条件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46"/>
        <w:gridCol w:w="3146"/>
        <w:gridCol w:w="3146"/>
      </w:tblGrid>
      <w:tr>
        <w:trPr>
          <w:tblHeader w:val="true"/>
        </w:trPr>
        <w:tc>
          <w:tcPr>
            <w:tcW w:type="dxa" w:w="1701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召回通道</w:t>
            </w:r>
          </w:p>
        </w:tc>
        <w:tc>
          <w:tcPr>
            <w:tcW w:type="dxa" w:w="2948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输入信号</w:t>
            </w:r>
          </w:p>
        </w:tc>
        <w:tc>
          <w:tcPr>
            <w:tcW w:type="dxa" w:w="4649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优势与注意事项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ItemCF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用户历史高评分商户 / 商户共现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具备协同个性化；冷用户易失效</w:t>
            </w:r>
          </w:p>
        </w:tc>
      </w:tr>
      <w:tr>
        <w:tc>
          <w:tcPr>
            <w:tcW w:type="dxa" w:w="1701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语义召回</w:t>
            </w:r>
          </w:p>
        </w:tc>
        <w:tc>
          <w:tcPr>
            <w:tcW w:type="dxa" w:w="294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查询文本、商户属性、评论主题向量</w:t>
            </w:r>
          </w:p>
        </w:tc>
        <w:tc>
          <w:tcPr>
            <w:tcW w:type="dxa" w:w="4649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能覆盖模糊场景偏好；必须二次硬过滤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地理热门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地理范围、评分置信度、热度</w:t>
            </w:r>
          </w:p>
        </w:tc>
        <w:tc>
          <w:tcPr>
            <w:tcW w:type="dxa" w:w="4649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新用户稳健基线；可能偏向头部</w:t>
            </w:r>
          </w:p>
        </w:tc>
      </w:tr>
      <w:tr>
        <w:tc>
          <w:tcPr>
            <w:tcW w:type="dxa" w:w="1701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冷启动内容</w:t>
            </w:r>
          </w:p>
        </w:tc>
        <w:tc>
          <w:tcPr>
            <w:tcW w:type="dxa" w:w="294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类别、价格、文本、结构化属性</w:t>
            </w:r>
          </w:p>
        </w:tc>
        <w:tc>
          <w:tcPr>
            <w:tcW w:type="dxa" w:w="4649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弥补协同稀疏；需控制内容泛化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t>6.4 RRF 公式与排序特征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439"/>
            <w:shd w:fill="F1F5F8"/>
          </w:tcPr>
          <w:p>
            <w:pPr>
              <w:spacing w:before="80" w:after="80"/>
              <w:ind w:left="45"/>
            </w:pP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>RRF(b) = Σ_source  1 / (k + rank_source(b))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>Example k = 60 (tunable; record the chosen value)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>LightGBM features: user-category similarity, distance, price match,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 xml:space="preserve">  geo popularity, source ranks, source hit count, query-text similarity.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rPr>
          <w:rFonts w:ascii="Noto Sans CJK SC" w:hAnsi="Noto Sans CJK SC" w:eastAsia="Noto Sans CJK SC" w:cs="Noto Sans CJK SC"/>
        </w:rPr>
        <w:t>训练样本应按请求 / 用户查询分组，使用训练时点以前的特征；LightGBM 可按二分类或 LambdaMART 排序方式训练，但必须明确标签定义、负采样方法与 group 切分。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t>重点评价 Recall@20、NDCG@10、HitRate@10、Coverage@10，并增加单路覆盖、候选数、排序阶段增益与冷用户分群结果。AUC 不能替代完整推荐链路的 Top K 指标。</w:t>
      </w:r>
    </w:p>
    <w:p>
      <w:pPr>
        <w:pStyle w:val="Heading2"/>
        <w:widowControl w:val="1"/>
      </w:pPr>
      <w:r>
        <w:t>6.5 为什么是 LightGBM？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t>餐饮场景含有类别、价格、地理、评分、计数、模型 rank 等混合结构化特征。LightGBM 训练推理成本相对可控，便于做特征重要性、特征消融与工程集成；选择它不意味着 DeepFM / DIN 必然更差，需要以相同候选池和评估口径比较。</w:t>
      </w:r>
    </w:p>
    <w:p>
      <w:pPr>
        <w:pStyle w:val="Heading1"/>
        <w:widowControl w:val="1"/>
      </w:pPr>
      <w:r>
        <w:t>07  混合 RAG：将推荐结果与事实证据绑定</w:t>
      </w:r>
    </w:p>
    <w:p>
      <w:pPr>
        <w:pStyle w:val="Heading2"/>
        <w:widowControl w:val="1"/>
      </w:pPr>
      <w:r>
        <w:t>7.1 三类证据文档【规划中】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46"/>
        <w:gridCol w:w="3146"/>
        <w:gridCol w:w="3146"/>
      </w:tblGrid>
      <w:tr>
        <w:trPr>
          <w:tblHeader w:val="true"/>
        </w:trPr>
        <w:tc>
          <w:tcPr>
            <w:tcW w:type="dxa" w:w="2268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文档类型</w:t>
            </w:r>
          </w:p>
        </w:tc>
        <w:tc>
          <w:tcPr>
            <w:tcW w:type="dxa" w:w="3515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3515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溯源要求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business_profile</w:t>
            </w:r>
          </w:p>
        </w:tc>
        <w:tc>
          <w:tcPr>
            <w:tcW w:type="dxa" w:w="3515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菜系、价格、营业、地址、设施等商户属性</w:t>
            </w:r>
          </w:p>
        </w:tc>
        <w:tc>
          <w:tcPr>
            <w:tcW w:type="dxa" w:w="3515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business_id + 版本 / 更新时间</w:t>
            </w:r>
          </w:p>
        </w:tc>
      </w:tr>
      <w:tr>
        <w:tc>
          <w:tcPr>
            <w:tcW w:type="dxa" w:w="226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review_aspect_summary</w:t>
            </w:r>
          </w:p>
        </w:tc>
        <w:tc>
          <w:tcPr>
            <w:tcW w:type="dxa" w:w="3515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口味、环境、服务、排队、性价比等聚合摘要</w:t>
            </w:r>
          </w:p>
        </w:tc>
        <w:tc>
          <w:tcPr>
            <w:tcW w:type="dxa" w:w="3515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supporting_review_ids + 时间区间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representative_review</w:t>
            </w:r>
          </w:p>
        </w:tc>
        <w:tc>
          <w:tcPr>
            <w:tcW w:type="dxa" w:w="3515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具有代表性的原始评论或合规摘录</w:t>
            </w:r>
          </w:p>
        </w:tc>
        <w:tc>
          <w:tcPr>
            <w:tcW w:type="dxa" w:w="3515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review_id + 日期 + 来源版本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rPr>
          <w:rFonts w:ascii="Noto Sans CJK SC" w:hAnsi="Noto Sans CJK SC" w:eastAsia="Noto Sans CJK SC" w:cs="Noto Sans CJK SC"/>
        </w:rPr>
        <w:t>当前版本已返回代表评论，但完整的 BM25 + 向量混合检索、评论主题摘要和证据重排仍属于目标功能。</w:t>
      </w:r>
    </w:p>
    <w:p>
      <w:pPr>
        <w:pStyle w:val="Heading2"/>
        <w:widowControl w:val="1"/>
      </w:pPr>
      <w:r>
        <w:t>7.2 为什么同时采用 BM25 和向量检索？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t>BM25 依赖词项匹配，适合特定菜名、设施、价格描述等明确关键词；向量检索更适合“氛围安静”“适合聊天”等语义表达，但可能弱化精确细节。混合检索让二者互补，再通过分数归一或 RRF 融合、去重和必要的 reranker 提升证据命中。</w:t>
      </w:r>
    </w:p>
    <w:p>
      <w:pPr>
        <w:pStyle w:val="Heading2"/>
        <w:widowControl w:val="1"/>
      </w:pPr>
      <w:r>
        <w:t>7.3 白名单优先的 RAG 检索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439"/>
            <w:shd w:fill="F1F5F8"/>
          </w:tcPr>
          <w:p>
            <w:pPr>
              <w:spacing w:before="80" w:after="80"/>
              <w:ind w:left="45"/>
            </w:pP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>allowed_business_ids = {b.business_id for b in ranked_top_k}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>search_scope = evidence where business_id in allowed_business_ids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>BM25 + vector retrieval → deduplicate → evidence_bundle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>LLM receives only {allowed businesses, verified facts, cited evidence}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>validate citations and business IDs before returning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rPr>
          <w:rFonts w:ascii="Noto Sans CJK SC" w:hAnsi="Noto Sans CJK SC" w:eastAsia="Noto Sans CJK SC" w:cs="Noto Sans CJK SC"/>
        </w:rPr>
        <w:t>不能因为 RAG 检索到商户 B 的好评，就把 B 添加到推荐 Top K。如果 B 不在合法候选中，只能在下一次明确的推荐请求中由推荐系统检索并排序。证据不足时直接标记“暂无充分评论依据”，不让 LLM 猜测。</w:t>
      </w:r>
    </w:p>
    <w:p>
      <w:pPr>
        <w:pStyle w:val="Heading2"/>
        <w:widowControl w:val="1"/>
      </w:pPr>
      <w:r>
        <w:t>7.4 证据包契约示例【示意】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439"/>
            <w:shd w:fill="F1F5F8"/>
          </w:tcPr>
          <w:p>
            <w:pPr>
              <w:spacing w:before="80" w:after="80"/>
              <w:ind w:left="45"/>
            </w:pP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 xml:space="preserve">  "business_id": "YELP_BUSINESS_ID",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 xml:space="preserve">  "document_id": "doc_001",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 xml:space="preserve">  "review_ids": ["review_001"],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 xml:space="preserve">  "aspect": "environment",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 xml:space="preserve">  "supported_claim": "部分评论提到环境较安静",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 xml:space="preserve">  "source_version": "dataset_version"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>}</w:t>
            </w:r>
          </w:p>
        </w:tc>
      </w:tr>
    </w:tbl>
    <w:p>
      <w:pPr>
        <w:spacing w:after="0"/>
        <w:widowControl w:val="1"/>
      </w:pPr>
    </w:p>
    <w:p>
      <w:pPr>
        <w:pStyle w:val="Heading1"/>
        <w:widowControl w:val="1"/>
      </w:pPr>
      <w:r>
        <w:t>08  Agent / Workflow 边界与多轮交互设计</w:t>
      </w:r>
    </w:p>
    <w:p>
      <w:pPr>
        <w:pStyle w:val="Heading2"/>
        <w:widowControl w:val="1"/>
      </w:pPr>
      <w:r>
        <w:t>8.1 Agent 为什么不能只是“给固定流程换个名字”？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t>如果用户每次提问都固定执行“画像→召回→排序→RAG→生成”，只需 Python Workflow 就能实现。Agent 的合理增量是识别当前任务并在已有对话状态上作受控选择：搜索、修改条件、解释、收藏、记录反馈或查询历史。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t>技术边界不是有没有 if-else、有没有 Tool Calling，而是运行时决策权：固定 Workflow 的操作路径由程序预先定义；受控 Agent 可以在授权动作集合内结合工具观察结果选择下一步。对本项目建议采用“LLM 意图识别 + Python 状态机 / 工具守卫”为主，少量复杂场景才启用反馈驱动的动态决策循环。</w:t>
      </w:r>
    </w:p>
    <w:p>
      <w:pPr>
        <w:pStyle w:val="Heading2"/>
        <w:widowControl w:val="1"/>
      </w:pPr>
      <w:r>
        <w:t>8.2 六个受控工具及职责【规划中】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46"/>
        <w:gridCol w:w="3146"/>
        <w:gridCol w:w="3146"/>
      </w:tblGrid>
      <w:tr>
        <w:trPr>
          <w:tblHeader w:val="true"/>
        </w:trPr>
        <w:tc>
          <w:tcPr>
            <w:tcW w:type="dxa" w:w="2494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2948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3855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关键校验 / 失败行为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search_restaurants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按约束检索真实候选并返回排序结果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禁止越界；空候选返回理由</w:t>
            </w:r>
          </w:p>
        </w:tc>
      </w:tr>
      <w:tr>
        <w:tc>
          <w:tcPr>
            <w:tcW w:type="dxa" w:w="2494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get_user_profile</w:t>
            </w:r>
          </w:p>
        </w:tc>
        <w:tc>
          <w:tcPr>
            <w:tcW w:type="dxa" w:w="294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加载 as_of_time 对应的画像快照</w:t>
            </w:r>
          </w:p>
        </w:tc>
        <w:tc>
          <w:tcPr>
            <w:tcW w:type="dxa" w:w="3855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画像缺失回退冷启动策略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retrieve_evidence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仅在允许的 business_ids 内检索评论证据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无支持证据则明确缺失</w:t>
            </w:r>
          </w:p>
        </w:tc>
      </w:tr>
      <w:tr>
        <w:tc>
          <w:tcPr>
            <w:tcW w:type="dxa" w:w="2494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save_favorite</w:t>
            </w:r>
          </w:p>
        </w:tc>
        <w:tc>
          <w:tcPr>
            <w:tcW w:type="dxa" w:w="294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执行真实收藏写入</w:t>
            </w:r>
          </w:p>
        </w:tc>
        <w:tc>
          <w:tcPr>
            <w:tcW w:type="dxa" w:w="3855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身份校验、幂等，不虚报成功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record_feedback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记录 dislike / rating 等事件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合法事件值、幂等键、版本</w:t>
            </w:r>
          </w:p>
        </w:tc>
      </w:tr>
      <w:tr>
        <w:tc>
          <w:tcPr>
            <w:tcW w:type="dxa" w:w="2494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get_recommendation_history</w:t>
            </w:r>
          </w:p>
        </w:tc>
        <w:tc>
          <w:tcPr>
            <w:tcW w:type="dxa" w:w="294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读取历史曝光与最近选择</w:t>
            </w:r>
          </w:p>
        </w:tc>
        <w:tc>
          <w:tcPr>
            <w:tcW w:type="dxa" w:w="3855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尊重用户范围，空列表合法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t>8.3 会话状态与路由路径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439"/>
            <w:shd w:fill="F1F5F8"/>
          </w:tcPr>
          <w:p>
            <w:pPr>
              <w:spacing w:before="80" w:after="80"/>
              <w:ind w:left="45"/>
            </w:pP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>ConversationState = {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 xml:space="preserve">  conversation_id, user_id,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 xml:space="preserve">  resolved_location, resolved_constraints,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 xml:space="preserve">  last_candidate_ids, last_recommendation_ids,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 xml:space="preserve">  pending_clarification, model_or_index_version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>}</w:t>
            </w:r>
          </w:p>
        </w:tc>
      </w:tr>
    </w:tbl>
    <w:p>
      <w:pPr>
        <w:spacing w:after="0"/>
        <w:widowControl w:val="1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46"/>
        <w:gridCol w:w="3146"/>
        <w:gridCol w:w="3146"/>
      </w:tblGrid>
      <w:tr>
        <w:trPr>
          <w:tblHeader w:val="true"/>
        </w:trPr>
        <w:tc>
          <w:tcPr>
            <w:tcW w:type="dxa" w:w="2608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用户新消息</w:t>
            </w:r>
          </w:p>
        </w:tc>
        <w:tc>
          <w:tcPr>
            <w:tcW w:type="dxa" w:w="2948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意图 / 状态动作</w:t>
            </w:r>
          </w:p>
        </w:tc>
        <w:tc>
          <w:tcPr>
            <w:tcW w:type="dxa" w:w="3742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执行路线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“帮我找附近川菜”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recommend：解析硬软约束</w:t>
            </w:r>
          </w:p>
        </w:tc>
        <w:tc>
          <w:tcPr>
            <w:tcW w:type="dxa" w:w="3742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完整推荐 Workflow + 需要时证据检索</w:t>
            </w:r>
          </w:p>
        </w:tc>
      </w:tr>
      <w:tr>
        <w:tc>
          <w:tcPr>
            <w:tcW w:type="dxa" w:w="260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“便宜一点”</w:t>
            </w:r>
          </w:p>
        </w:tc>
        <w:tc>
          <w:tcPr>
            <w:tcW w:type="dxa" w:w="294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refine_search：更新预算，继承其余条件</w:t>
            </w:r>
          </w:p>
        </w:tc>
        <w:tc>
          <w:tcPr>
            <w:tcW w:type="dxa" w:w="3742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通常重新过滤 / 召回 / 排序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“为什么推荐第一家？”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explain：将“第一家”映射到上轮 business_id</w:t>
            </w:r>
          </w:p>
        </w:tc>
        <w:tc>
          <w:tcPr>
            <w:tcW w:type="dxa" w:w="3742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直接 retrieve_evidence，无需再次排序</w:t>
            </w:r>
          </w:p>
        </w:tc>
      </w:tr>
      <w:tr>
        <w:tc>
          <w:tcPr>
            <w:tcW w:type="dxa" w:w="260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“收藏第二家”</w:t>
            </w:r>
          </w:p>
        </w:tc>
        <w:tc>
          <w:tcPr>
            <w:tcW w:type="dxa" w:w="294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favorite：解析引用并确认目标</w:t>
            </w:r>
          </w:p>
        </w:tc>
        <w:tc>
          <w:tcPr>
            <w:tcW w:type="dxa" w:w="3742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save_favorite，不进行检索排序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“换一家”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next：排除已展示，检查合法候选缓存</w:t>
            </w:r>
          </w:p>
        </w:tc>
        <w:tc>
          <w:tcPr>
            <w:tcW w:type="dxa" w:w="3742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缓存有效则复用，否则重新推荐</w:t>
            </w:r>
          </w:p>
        </w:tc>
      </w:tr>
      <w:tr>
        <w:tc>
          <w:tcPr>
            <w:tcW w:type="dxa" w:w="260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“不喜欢这家”</w:t>
            </w:r>
          </w:p>
        </w:tc>
        <w:tc>
          <w:tcPr>
            <w:tcW w:type="dxa" w:w="294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feedback：解析上下文指代</w:t>
            </w:r>
          </w:p>
        </w:tc>
        <w:tc>
          <w:tcPr>
            <w:tcW w:type="dxa" w:w="3742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record_feedback，反馈不等于即时在线训练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t>8.4 一轮工具决策的工程执行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439"/>
            <w:shd w:fill="F1F5F8"/>
          </w:tcPr>
          <w:p>
            <w:pPr>
              <w:spacing w:before="80" w:after="80"/>
              <w:ind w:left="45"/>
            </w:pP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>intent = llm_or_rule_parse(message, conversation_state)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>validate_intent_schema(intent)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>action = authorize_and_route(intent, conversation_state)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>result = execute_tool_with_timeout(action)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>verify_result_contract(result, allowed_business_ids)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>update_conversation_state(result)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>return constrained_answer_or_fallback(result)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rPr>
          <w:rFonts w:ascii="Noto Sans CJK SC" w:hAnsi="Noto Sans CJK SC" w:eastAsia="Noto Sans CJK SC" w:cs="Noto Sans CJK SC"/>
        </w:rPr>
        <w:t>若启用 Agent Loop，Python 仍必须限制最大执行轮数、允许工具集合、操作权限、耗时预算和终止条件。写操作需身份鉴别，必要时增加用户确认；LLM 只能请求行动，不能绕过执行侧校验。</w:t>
      </w:r>
    </w:p>
    <w:p>
      <w:pPr>
        <w:pStyle w:val="Heading2"/>
        <w:widowControl w:val="1"/>
      </w:pPr>
      <w:r>
        <w:t>8.5 缓存的边界：按需编排 ≠ 永久不重算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t>“为什么推荐第一家”可以直接复用上轮候选 ID 检索证据；“收藏第二家”甚至不需要 RAG。但“便宜一点”改变了候选资格，通常需要重新执行推荐。用户位置、营业时间、价格、数据 / 模型版本变化时，须验证缓存新鲜度和硬约束，不能因历史状态存在就跳过计算。</w:t>
      </w:r>
    </w:p>
    <w:p>
      <w:pPr>
        <w:pStyle w:val="Heading2"/>
        <w:widowControl w:val="1"/>
      </w:pPr>
      <w:r>
        <w:t>8.6 多轮端到端示例【示意】</w:t>
      </w:r>
    </w:p>
    <w:p>
      <w:pPr>
        <w:ind w:left="369" w:hanging="283"/>
        <w:widowControl w:val="1"/>
      </w:pPr>
      <w:r>
        <w:rPr>
          <w:rFonts w:ascii="Noto Sans CJK SC" w:hAnsi="Noto Sans CJK SC" w:eastAsia="Noto Sans CJK SC" w:cs="Noto Sans CJK SC"/>
          <w:b/>
          <w:color w:val="0D746C"/>
        </w:rPr>
        <w:t xml:space="preserve">1.  </w:t>
      </w:r>
      <w:r>
        <w:rPr>
          <w:rFonts w:ascii="Noto Sans CJK SC" w:hAnsi="Noto Sans CJK SC" w:eastAsia="Noto Sans CJK SC" w:cs="Noto Sans CJK SC"/>
        </w:rPr>
        <w:t>用户：“找三公里内、营业中、安静的川菜馆。” → recommend → 搜索并保存展示列表。</w:t>
      </w:r>
    </w:p>
    <w:p>
      <w:pPr>
        <w:ind w:left="369" w:hanging="283"/>
        <w:widowControl w:val="1"/>
      </w:pPr>
      <w:r>
        <w:rPr>
          <w:rFonts w:ascii="Noto Sans CJK SC" w:hAnsi="Noto Sans CJK SC" w:eastAsia="Noto Sans CJK SC" w:cs="Noto Sans CJK SC"/>
          <w:b/>
          <w:color w:val="0D746C"/>
        </w:rPr>
        <w:t xml:space="preserve">2.  </w:t>
      </w:r>
      <w:r>
        <w:rPr>
          <w:rFonts w:ascii="Noto Sans CJK SC" w:hAnsi="Noto Sans CJK SC" w:eastAsia="Noto Sans CJK SC" w:cs="Noto Sans CJK SC"/>
        </w:rPr>
        <w:t>用户：“价格有点高。” → refine_search → 更新预算并重新推荐；未授权时不自动修改距离或饮食禁忌。</w:t>
      </w:r>
    </w:p>
    <w:p>
      <w:pPr>
        <w:ind w:left="369" w:hanging="283"/>
        <w:widowControl w:val="1"/>
      </w:pPr>
      <w:r>
        <w:rPr>
          <w:rFonts w:ascii="Noto Sans CJK SC" w:hAnsi="Noto Sans CJK SC" w:eastAsia="Noto Sans CJK SC" w:cs="Noto Sans CJK SC"/>
          <w:b/>
          <w:color w:val="0D746C"/>
        </w:rPr>
        <w:t xml:space="preserve">3.  </w:t>
      </w:r>
      <w:r>
        <w:rPr>
          <w:rFonts w:ascii="Noto Sans CJK SC" w:hAnsi="Noto Sans CJK SC" w:eastAsia="Noto Sans CJK SC" w:cs="Noto Sans CJK SC"/>
        </w:rPr>
        <w:t>用户：“第二家为什么适合聊天？” → explain → 引用上轮第二家，检索环境相关评论，不重新召回。</w:t>
      </w:r>
    </w:p>
    <w:p>
      <w:pPr>
        <w:ind w:left="369" w:hanging="283"/>
        <w:widowControl w:val="1"/>
      </w:pPr>
      <w:r>
        <w:rPr>
          <w:rFonts w:ascii="Noto Sans CJK SC" w:hAnsi="Noto Sans CJK SC" w:eastAsia="Noto Sans CJK SC" w:cs="Noto Sans CJK SC"/>
          <w:b/>
          <w:color w:val="0D746C"/>
        </w:rPr>
        <w:t xml:space="preserve">4.  </w:t>
      </w:r>
      <w:r>
        <w:rPr>
          <w:rFonts w:ascii="Noto Sans CJK SC" w:hAnsi="Noto Sans CJK SC" w:eastAsia="Noto Sans CJK SC" w:cs="Noto Sans CJK SC"/>
        </w:rPr>
        <w:t>用户：“收藏它。” → favorite → 从上下文映射到 business_id，校验并记录真实收藏结果。</w:t>
      </w:r>
    </w:p>
    <w:p>
      <w:pPr>
        <w:pStyle w:val="Heading1"/>
        <w:widowControl w:val="1"/>
      </w:pPr>
      <w:r>
        <w:t>09  服务接口、稳定性与工程规范</w:t>
      </w:r>
    </w:p>
    <w:p>
      <w:pPr>
        <w:pStyle w:val="Heading2"/>
        <w:widowControl w:val="1"/>
      </w:pPr>
      <w:r>
        <w:t>9.1 当前 API 契约【已实现】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46"/>
        <w:gridCol w:w="3146"/>
        <w:gridCol w:w="3146"/>
      </w:tblGrid>
      <w:tr>
        <w:trPr>
          <w:tblHeader w:val="true"/>
        </w:trPr>
        <w:tc>
          <w:tcPr>
            <w:tcW w:type="dxa" w:w="2891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方法 / 端点</w:t>
            </w:r>
          </w:p>
        </w:tc>
        <w:tc>
          <w:tcPr>
            <w:tcW w:type="dxa" w:w="2381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4025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主要输入 / 输出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GET /api/v2/health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健康检查</w:t>
            </w:r>
          </w:p>
        </w:tc>
        <w:tc>
          <w:tcPr>
            <w:tcW w:type="dxa" w:w="4025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服务 / 版本状态</w:t>
            </w:r>
          </w:p>
        </w:tc>
      </w:tr>
      <w:tr>
        <w:tc>
          <w:tcPr>
            <w:tcW w:type="dxa" w:w="2891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GET /api/v2/dataset/status</w:t>
            </w:r>
          </w:p>
        </w:tc>
        <w:tc>
          <w:tcPr>
            <w:tcW w:type="dxa" w:w="2381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数据集状态</w:t>
            </w:r>
          </w:p>
        </w:tc>
        <w:tc>
          <w:tcPr>
            <w:tcW w:type="dxa" w:w="4025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processed manifest 摘要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POST /api/v2/recommend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地理硬过滤 + 规则推荐</w:t>
            </w:r>
          </w:p>
        </w:tc>
        <w:tc>
          <w:tcPr>
            <w:tcW w:type="dxa" w:w="4025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query、经纬度、radius、price、city、top_k → 商户、距离、得分、理由、证据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rPr>
          <w:rFonts w:ascii="Noto Sans CJK SC" w:hAnsi="Noto Sans CJK SC" w:eastAsia="Noto Sans CJK SC" w:cs="Noto Sans CJK SC"/>
        </w:rPr>
        <w:t>当前 RecommendRequest：query 至少 1 字符；经纬度必填；radius_km 默认 3 且范围 (0,50]；max_price_level 默认 4，范围 1—4；city 默认 Tampa；top_k 默认 5，范围 1—20。</w:t>
      </w:r>
    </w:p>
    <w:p>
      <w:pPr>
        <w:pStyle w:val="Heading2"/>
        <w:widowControl w:val="1"/>
      </w:pPr>
      <w:r>
        <w:t>9.2 新增 Agent / 工具接口【建议草案】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439"/>
            <w:shd w:fill="F1F5F8"/>
          </w:tcPr>
          <w:p>
            <w:pPr>
              <w:spacing w:before="80" w:after="80"/>
              <w:ind w:left="45"/>
            </w:pP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>POST /api/v2/chat        # 多轮聊天入口（规划）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>POST /api/v2/favorites   # 收藏写入（规划）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>POST /api/v2/feedback    # 用户反馈（规划）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>GET  /api/v2/history     # 最近推荐（规划）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>Response: request_id, intent, constraints, candidates,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 xml:space="preserve">          evidence, tool_trace_summary, warnings, versions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rPr>
          <w:rFonts w:ascii="Noto Sans CJK SC" w:hAnsi="Noto Sans CJK SC" w:eastAsia="Noto Sans CJK SC" w:cs="Noto Sans CJK SC"/>
        </w:rPr>
        <w:t>建议通过统一请求 ID 将意图、候选、工具调用、证据包和生成输出关联；工具日志只留耗时、状态码、脱敏参数摘要和版本，不记录完整敏感定位与原始用户身份。</w:t>
      </w:r>
    </w:p>
    <w:p>
      <w:pPr>
        <w:pStyle w:val="Heading2"/>
        <w:widowControl w:val="1"/>
      </w:pPr>
      <w:r>
        <w:t>9.3 超时、空结果与回退策略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46"/>
        <w:gridCol w:w="3146"/>
        <w:gridCol w:w="3146"/>
      </w:tblGrid>
      <w:tr>
        <w:trPr>
          <w:tblHeader w:val="true"/>
        </w:trPr>
        <w:tc>
          <w:tcPr>
            <w:tcW w:type="dxa" w:w="2438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故障 / 异常</w:t>
            </w:r>
          </w:p>
        </w:tc>
        <w:tc>
          <w:tcPr>
            <w:tcW w:type="dxa" w:w="3458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优先处理方式</w:t>
            </w:r>
          </w:p>
        </w:tc>
        <w:tc>
          <w:tcPr>
            <w:tcW w:type="dxa" w:w="3402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禁止行为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画像缺失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使用冷用户默认画像 / 地理热门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用未来交互补全历史</w:t>
            </w:r>
          </w:p>
        </w:tc>
      </w:tr>
      <w:tr>
        <w:tc>
          <w:tcPr>
            <w:tcW w:type="dxa" w:w="243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向量索引不可用</w:t>
            </w:r>
          </w:p>
        </w:tc>
        <w:tc>
          <w:tcPr>
            <w:tcW w:type="dxa" w:w="345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禁用语义通道，保留合法的其它候选</w:t>
            </w:r>
          </w:p>
        </w:tc>
        <w:tc>
          <w:tcPr>
            <w:tcW w:type="dxa" w:w="3402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返回凭空编造商户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LightGBM 不可用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使用 RRF 顺序 / 规则基线并标记降级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默默伪装成模型得分</w:t>
            </w:r>
          </w:p>
        </w:tc>
      </w:tr>
      <w:tr>
        <w:tc>
          <w:tcPr>
            <w:tcW w:type="dxa" w:w="243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RAG 证据不足</w:t>
            </w:r>
          </w:p>
        </w:tc>
        <w:tc>
          <w:tcPr>
            <w:tcW w:type="dxa" w:w="345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输出结构化事实 + 证据不足提示</w:t>
            </w:r>
          </w:p>
        </w:tc>
        <w:tc>
          <w:tcPr>
            <w:tcW w:type="dxa" w:w="3402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凭印象生成商户评论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LLM 超时 / JSON 不合法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返回验证过的候选与模板解释</w:t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跳过白名单与权限检查</w:t>
            </w:r>
          </w:p>
        </w:tc>
      </w:tr>
      <w:tr>
        <w:tc>
          <w:tcPr>
            <w:tcW w:type="dxa" w:w="243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候选为空</w:t>
            </w:r>
          </w:p>
        </w:tc>
        <w:tc>
          <w:tcPr>
            <w:tcW w:type="dxa" w:w="345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说明限制与结果，征求可放宽软条件</w:t>
            </w:r>
          </w:p>
        </w:tc>
        <w:tc>
          <w:tcPr>
            <w:tcW w:type="dxa" w:w="3402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擅自放宽预算、禁忌等硬条件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t>9.4 复现与隐私</w:t>
      </w:r>
    </w:p>
    <w:p>
      <w:pPr>
        <w:pStyle w:val="ListBullet"/>
        <w:ind w:left="295"/>
        <w:widowControl w:val="1"/>
      </w:pPr>
      <w:r>
        <w:rPr>
          <w:rFonts w:ascii="Noto Sans CJK SC" w:hAnsi="Noto Sans CJK SC" w:eastAsia="Noto Sans CJK SC" w:cs="Noto Sans CJK SC"/>
        </w:rPr>
        <w:t>记录 data_manifest、数据切分 seed / 参数、模型与索引版本、运行环境、测试输出；不要将真实 Yelp 原始数据或受限制内容发布到仓库。</w:t>
      </w:r>
    </w:p>
    <w:p>
      <w:pPr>
        <w:pStyle w:val="ListBullet"/>
        <w:ind w:left="295"/>
        <w:widowControl w:val="1"/>
      </w:pPr>
      <w:r>
        <w:rPr>
          <w:rFonts w:ascii="Noto Sans CJK SC" w:hAnsi="Noto Sans CJK SC" w:eastAsia="Noto Sans CJK SC" w:cs="Noto Sans CJK SC"/>
        </w:rPr>
        <w:t>位置数据最小化保留；对推荐日志做脱敏；限制用户能操作的收藏、历史、反馈数据范围。</w:t>
      </w:r>
    </w:p>
    <w:p>
      <w:pPr>
        <w:pStyle w:val="ListBullet"/>
        <w:ind w:left="295"/>
        <w:widowControl w:val="1"/>
      </w:pPr>
      <w:r>
        <w:rPr>
          <w:rFonts w:ascii="Noto Sans CJK SC" w:hAnsi="Noto Sans CJK SC" w:eastAsia="Noto Sans CJK SC" w:cs="Noto Sans CJK SC"/>
        </w:rPr>
        <w:t>外部评论视为不可信内容；即便出现“忽略前面的规则”一类文本，也不能影响工具权限、候选白名单或硬过滤。</w:t>
      </w:r>
    </w:p>
    <w:p>
      <w:pPr>
        <w:pStyle w:val="Heading1"/>
        <w:widowControl w:val="1"/>
      </w:pPr>
      <w:r>
        <w:t>10  测试、离线评估与验收方法</w:t>
      </w:r>
    </w:p>
    <w:p>
      <w:pPr>
        <w:pStyle w:val="Heading2"/>
        <w:widowControl w:val="1"/>
      </w:pPr>
      <w:r>
        <w:t>10.1 三层评估体系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46"/>
        <w:gridCol w:w="3146"/>
        <w:gridCol w:w="3146"/>
      </w:tblGrid>
      <w:tr>
        <w:trPr>
          <w:tblHeader w:val="true"/>
        </w:trPr>
        <w:tc>
          <w:tcPr>
            <w:tcW w:type="dxa" w:w="1531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评估层</w:t>
            </w:r>
          </w:p>
        </w:tc>
        <w:tc>
          <w:tcPr>
            <w:tcW w:type="dxa" w:w="3005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核心问题</w:t>
            </w:r>
          </w:p>
        </w:tc>
        <w:tc>
          <w:tcPr>
            <w:tcW w:type="dxa" w:w="4762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指标 / 结果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推荐层</w:t>
            </w:r>
          </w:p>
        </w:tc>
        <w:tc>
          <w:tcPr>
            <w:tcW w:type="dxa" w:w="3005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是否找对并排好餐厅？</w:t>
            </w:r>
          </w:p>
        </w:tc>
        <w:tc>
          <w:tcPr>
            <w:tcW w:type="dxa" w:w="4762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Recall@20、NDCG@10、HitRate@10、Coverage@10、候选召回率</w:t>
            </w:r>
          </w:p>
        </w:tc>
      </w:tr>
      <w:tr>
        <w:tc>
          <w:tcPr>
            <w:tcW w:type="dxa" w:w="1531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RAG 层</w:t>
            </w:r>
          </w:p>
        </w:tc>
        <w:tc>
          <w:tcPr>
            <w:tcW w:type="dxa" w:w="3005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证据是否找对并支撑结论？</w:t>
            </w:r>
          </w:p>
        </w:tc>
        <w:tc>
          <w:tcPr>
            <w:tcW w:type="dxa" w:w="4762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Recall@5、MRR@10、证据命中率、引用正确率、无依据断言率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Agent 层</w:t>
            </w:r>
          </w:p>
        </w:tc>
        <w:tc>
          <w:tcPr>
            <w:tcW w:type="dxa" w:w="3005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是否理解意图、调用正确工具并遵守约束？</w:t>
            </w:r>
          </w:p>
        </w:tc>
        <w:tc>
          <w:tcPr>
            <w:tcW w:type="dxa" w:w="4762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工具调用正确率、硬约束满足率、候选越界率、降级成功率、p95 延迟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rPr>
          <w:rFonts w:ascii="Noto Sans CJK SC" w:hAnsi="Noto Sans CJK SC" w:eastAsia="Noto Sans CJK SC" w:cs="Noto Sans CJK SC"/>
        </w:rPr>
        <w:t>三层指标需分别形成报告；“回答流畅、用户感觉不错”不能代替定量测试。没有真实曝光日志时不能声称上线 CTR 或 A/B 提升。</w:t>
      </w:r>
    </w:p>
    <w:p>
      <w:pPr>
        <w:pStyle w:val="Heading2"/>
        <w:widowControl w:val="1"/>
      </w:pPr>
      <w:r>
        <w:t>10.2 推荐实验设计</w:t>
      </w:r>
    </w:p>
    <w:p>
      <w:pPr>
        <w:pStyle w:val="ListBullet"/>
        <w:ind w:left="295"/>
        <w:widowControl w:val="1"/>
      </w:pPr>
      <w:r>
        <w:rPr>
          <w:rFonts w:ascii="Noto Sans CJK SC" w:hAnsi="Noto Sans CJK SC" w:eastAsia="Noto Sans CJK SC" w:cs="Noto Sans CJK SC"/>
        </w:rPr>
        <w:t>推荐主对比：地理热门 → ItemCF → 查询语义 → RRF → RRF + LightGBM；固定验证 / 测试集，注明同一候选池与过滤规则。</w:t>
      </w:r>
    </w:p>
    <w:p>
      <w:pPr>
        <w:pStyle w:val="ListBullet"/>
        <w:ind w:left="295"/>
        <w:widowControl w:val="1"/>
      </w:pPr>
      <w:r>
        <w:rPr>
          <w:rFonts w:ascii="Noto Sans CJK SC" w:hAnsi="Noto Sans CJK SC" w:eastAsia="Noto Sans CJK SC" w:cs="Noto Sans CJK SC"/>
        </w:rPr>
        <w:t>消融：NoProfile、NoSemantic、NoGeoFeature、RRFOnly；硬约束不做“关闭后比较推荐效果”的消融。</w:t>
      </w:r>
    </w:p>
    <w:p>
      <w:pPr>
        <w:pStyle w:val="ListBullet"/>
        <w:ind w:left="295"/>
        <w:widowControl w:val="1"/>
      </w:pPr>
      <w:r>
        <w:rPr>
          <w:rFonts w:ascii="Noto Sans CJK SC" w:hAnsi="Noto Sans CJK SC" w:eastAsia="Noto Sans CJK SC" w:cs="Noto Sans CJK SC"/>
        </w:rPr>
        <w:t>用户分群：cold / light / warm，商户 head / tail / cold；保留不同分群样本数与覆盖率。</w:t>
      </w:r>
    </w:p>
    <w:p>
      <w:pPr>
        <w:pStyle w:val="Heading2"/>
        <w:widowControl w:val="1"/>
      </w:pPr>
      <w:r>
        <w:t>10.3 Agent 固定场景回归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46"/>
        <w:gridCol w:w="3146"/>
        <w:gridCol w:w="3146"/>
      </w:tblGrid>
      <w:tr>
        <w:trPr>
          <w:tblHeader w:val="true"/>
        </w:trPr>
        <w:tc>
          <w:tcPr>
            <w:tcW w:type="dxa" w:w="624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458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5216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必须断言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A01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常规搜索 + 距离预算</w:t>
            </w:r>
          </w:p>
        </w:tc>
        <w:tc>
          <w:tcPr>
            <w:tcW w:type="dxa" w:w="5216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每个商户满足硬约束，且 ID 可溯源</w:t>
            </w:r>
          </w:p>
        </w:tc>
      </w:tr>
      <w:tr>
        <w:tc>
          <w:tcPr>
            <w:tcW w:type="dxa" w:w="624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A02</w:t>
            </w:r>
          </w:p>
        </w:tc>
        <w:tc>
          <w:tcPr>
            <w:tcW w:type="dxa" w:w="345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多轮“便宜一点”</w:t>
            </w:r>
          </w:p>
        </w:tc>
        <w:tc>
          <w:tcPr>
            <w:tcW w:type="dxa" w:w="5216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继承其余约束，调整价格并重新校验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A03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“第二家为什么？”</w:t>
            </w:r>
          </w:p>
        </w:tc>
        <w:tc>
          <w:tcPr>
            <w:tcW w:type="dxa" w:w="5216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引用正确商户，只检索对应证据</w:t>
            </w:r>
          </w:p>
        </w:tc>
      </w:tr>
      <w:tr>
        <w:tc>
          <w:tcPr>
            <w:tcW w:type="dxa" w:w="624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A04</w:t>
            </w:r>
          </w:p>
        </w:tc>
        <w:tc>
          <w:tcPr>
            <w:tcW w:type="dxa" w:w="345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收藏 / 反馈重复提交</w:t>
            </w:r>
          </w:p>
        </w:tc>
        <w:tc>
          <w:tcPr>
            <w:tcW w:type="dxa" w:w="5216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用户身份合法、幂等，不重复写入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A05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跨午夜营业时间</w:t>
            </w:r>
          </w:p>
        </w:tc>
        <w:tc>
          <w:tcPr>
            <w:tcW w:type="dxa" w:w="5216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本地时区与日期边界计算正确</w:t>
            </w:r>
          </w:p>
        </w:tc>
      </w:tr>
      <w:tr>
        <w:tc>
          <w:tcPr>
            <w:tcW w:type="dxa" w:w="624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A06</w:t>
            </w:r>
          </w:p>
        </w:tc>
        <w:tc>
          <w:tcPr>
            <w:tcW w:type="dxa" w:w="345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无候选 / 索引失效</w:t>
            </w:r>
          </w:p>
        </w:tc>
        <w:tc>
          <w:tcPr>
            <w:tcW w:type="dxa" w:w="5216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给出原因 / 受控降级，保持硬约束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A07</w:t>
            </w:r>
          </w:p>
        </w:tc>
        <w:tc>
          <w:tcPr>
            <w:tcW w:type="dxa" w:w="345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LLM 无效 JSON / 越界 ID</w:t>
            </w:r>
          </w:p>
        </w:tc>
        <w:tc>
          <w:tcPr>
            <w:tcW w:type="dxa" w:w="5216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拒绝越界商户，模板降级输出</w:t>
            </w:r>
          </w:p>
        </w:tc>
      </w:tr>
      <w:tr>
        <w:tc>
          <w:tcPr>
            <w:tcW w:type="dxa" w:w="624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A08</w:t>
            </w:r>
          </w:p>
        </w:tc>
        <w:tc>
          <w:tcPr>
            <w:tcW w:type="dxa" w:w="345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评论中包含恶意提示</w:t>
            </w:r>
          </w:p>
        </w:tc>
        <w:tc>
          <w:tcPr>
            <w:tcW w:type="dxa" w:w="5216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仅作为证据文本，不执行越权指令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t>10.4 合理的验收目标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t>硬约束满足率应在自动化测试中达到 100%；候选越界率目标为 0%；核心证据应全部能关联合法业务 ID 与支持文档；故障注入必须返回合法响应。吞吐 / p50 / p95 / p99 延迟必须实际测量后填写，不能根据想象补数字。</w:t>
      </w:r>
    </w:p>
    <w:p>
      <w:pPr>
        <w:pStyle w:val="Heading1"/>
        <w:widowControl w:val="1"/>
      </w:pPr>
      <w:r>
        <w:t>11  后续开发路线与交付里程碑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t>以下顺序是从 v0.2.0 出发的建议实施计划，不代表这些工作已经完成；建议在每一阶段产出可执行测试、清单和报告，避免同时堆叠多个未验证模块。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46"/>
        <w:gridCol w:w="3146"/>
        <w:gridCol w:w="3146"/>
      </w:tblGrid>
      <w:tr>
        <w:trPr>
          <w:tblHeader w:val="true"/>
        </w:trPr>
        <w:tc>
          <w:tcPr>
            <w:tcW w:type="dxa" w:w="1984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迭代</w:t>
            </w:r>
          </w:p>
        </w:tc>
        <w:tc>
          <w:tcPr>
            <w:tcW w:type="dxa" w:w="3685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交付重点</w:t>
            </w:r>
          </w:p>
        </w:tc>
        <w:tc>
          <w:tcPr>
            <w:tcW w:type="dxa" w:w="3628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P0：保证现有基线可复现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重新跑数据准备、41 项测试、API 冒烟；核对 manifest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代码 / 数据版本一致，API 输出合法</w:t>
            </w:r>
          </w:p>
        </w:tc>
      </w:tr>
      <w:tr>
        <w:tc>
          <w:tcPr>
            <w:tcW w:type="dxa" w:w="1984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P1：画像接入 + 多路召回</w:t>
            </w:r>
          </w:p>
        </w:tc>
        <w:tc>
          <w:tcPr>
            <w:tcW w:type="dxa" w:w="3685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接入 as_of_time 快照，完成 3—4 路召回与 RRF</w:t>
            </w:r>
          </w:p>
        </w:tc>
        <w:tc>
          <w:tcPr>
            <w:tcW w:type="dxa" w:w="362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完整回放集、单路与融合指标、分群结果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P2：排序与特征审计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训练 LightGBM，校验时间、负采样和特征版本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固定候选集下 NDCG@10、消融与误差分析</w:t>
            </w:r>
          </w:p>
        </w:tc>
      </w:tr>
      <w:tr>
        <w:tc>
          <w:tcPr>
            <w:tcW w:type="dxa" w:w="1984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P3：混合证据检索</w:t>
            </w:r>
          </w:p>
        </w:tc>
        <w:tc>
          <w:tcPr>
            <w:tcW w:type="dxa" w:w="3685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三类文档、BM25 + 向量、证据包、白名单</w:t>
            </w:r>
          </w:p>
        </w:tc>
        <w:tc>
          <w:tcPr>
            <w:tcW w:type="dxa" w:w="362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评测集下证据命中与引用检查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P4：轻量级受控 Agent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意图解析、状态机、六工具、工具 trace</w:t>
            </w:r>
          </w:p>
        </w:tc>
        <w:tc>
          <w:tcPr>
            <w:tcW w:type="dxa" w:w="362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四轮交互 / 动态路由 / 失败场景均通过</w:t>
            </w:r>
          </w:p>
        </w:tc>
      </w:tr>
      <w:tr>
        <w:tc>
          <w:tcPr>
            <w:tcW w:type="dxa" w:w="1984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P5：联调与演示</w:t>
            </w:r>
          </w:p>
        </w:tc>
        <w:tc>
          <w:tcPr>
            <w:tcW w:type="dxa" w:w="3685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反馈事件、权限、完整链路、故障注入</w:t>
            </w:r>
          </w:p>
        </w:tc>
        <w:tc>
          <w:tcPr>
            <w:tcW w:type="dxa" w:w="362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三分钟演示、延迟报告、可复现 README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t>11.1 最小可交付版本（MVP）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t>若实习面试时间紧张，优先保证：真实 Yelp 商户 → 合法硬过滤 → 至少两到三路互补召回 → RRF / 基础排序 → 可追溯证据 → 一条完整多轮“搜索—改条件—解释—收藏”链路。可暂缓复杂 reranker、额外中间件、实时训练与开放式自主 Agent。</w:t>
      </w:r>
    </w:p>
    <w:p>
      <w:pPr>
        <w:pStyle w:val="Heading2"/>
        <w:widowControl w:val="1"/>
      </w:pPr>
      <w:r>
        <w:t>11.2 典型工程风险与止损</w:t>
      </w:r>
    </w:p>
    <w:p>
      <w:pPr>
        <w:pStyle w:val="ListBullet"/>
        <w:ind w:left="295"/>
        <w:widowControl w:val="1"/>
      </w:pPr>
      <w:r>
        <w:rPr>
          <w:rFonts w:ascii="Noto Sans CJK SC" w:hAnsi="Noto Sans CJK SC" w:eastAsia="Noto Sans CJK SC" w:cs="Noto Sans CJK SC"/>
        </w:rPr>
        <w:t>Yelp 数据过大：坚持单城市、限量样本、分阶段生成与 manifest 审计。</w:t>
      </w:r>
    </w:p>
    <w:p>
      <w:pPr>
        <w:pStyle w:val="ListBullet"/>
        <w:ind w:left="295"/>
        <w:widowControl w:val="1"/>
      </w:pPr>
      <w:r>
        <w:rPr>
          <w:rFonts w:ascii="Noto Sans CJK SC" w:hAnsi="Noto Sans CJK SC" w:eastAsia="Noto Sans CJK SC" w:cs="Noto Sans CJK SC"/>
        </w:rPr>
        <w:t>样本稀疏：保留冷用户分群和地理 / 内容基线，不用无证据的个性化结论。</w:t>
      </w:r>
    </w:p>
    <w:p>
      <w:pPr>
        <w:pStyle w:val="ListBullet"/>
        <w:ind w:left="295"/>
        <w:widowControl w:val="1"/>
      </w:pPr>
      <w:r>
        <w:rPr>
          <w:rFonts w:ascii="Noto Sans CJK SC" w:hAnsi="Noto Sans CJK SC" w:eastAsia="Noto Sans CJK SC" w:cs="Noto Sans CJK SC"/>
        </w:rPr>
        <w:t>RAG 无法正确追溯摘要：暂时取消摘要，先检索代表评论原文或合规摘录。</w:t>
      </w:r>
    </w:p>
    <w:p>
      <w:pPr>
        <w:pStyle w:val="ListBullet"/>
        <w:ind w:left="295"/>
        <w:widowControl w:val="1"/>
      </w:pPr>
      <w:r>
        <w:rPr>
          <w:rFonts w:ascii="Noto Sans CJK SC" w:hAnsi="Noto Sans CJK SC" w:eastAsia="Noto Sans CJK SC" w:cs="Noto Sans CJK SC"/>
        </w:rPr>
        <w:t>模型或 LLM 不稳定：用规则 / RRF / 模板降级，而不是牺牲硬约束换效果。</w:t>
      </w:r>
    </w:p>
    <w:p>
      <w:pPr>
        <w:pStyle w:val="Heading1"/>
        <w:widowControl w:val="1"/>
      </w:pPr>
      <w:r>
        <w:t>附录 A  面试表达与高频追问</w:t>
      </w:r>
    </w:p>
    <w:p>
      <w:pPr>
        <w:pStyle w:val="Heading2"/>
        <w:widowControl w:val="1"/>
      </w:pPr>
      <w:r>
        <w:t>A.1 一分钟介绍（完整目标架构实现后使用）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t>CampusFoodAgent 是一个基于 Yelp 真实商户、评论和历史交互数据的餐饮推荐系统。我将系统分为三层：底层通过时间约束用户画像、硬过滤、多路召回、RRF 融合和 LightGBM 排序产生真实合法的餐厅候选；中间利用 BM25 与向量混合检索，为候选商户的推荐理由提供可追溯评论证据；交互层由受控 Agent 管理多轮上下文，根据“便宜一点”“为什么推荐第一家”“收藏第二家”等不同意图按需调用推荐、证据与反馈工具。Agent 不负责决定召回算法内部流程，硬约束、工具权限、白名单和降级始终由 Python 后端保证。</w:t>
      </w:r>
    </w:p>
    <w:p>
      <w:pPr>
        <w:pStyle w:val="Heading2"/>
        <w:widowControl w:val="1"/>
      </w:pPr>
      <w:r>
        <w:t>A.2 面试问答速记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19"/>
        <w:gridCol w:w="4719"/>
      </w:tblGrid>
      <w:tr>
        <w:trPr>
          <w:tblHeader w:val="true"/>
        </w:trPr>
        <w:tc>
          <w:tcPr>
            <w:tcW w:type="dxa" w:w="3118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常见追问</w:t>
            </w:r>
          </w:p>
        </w:tc>
        <w:tc>
          <w:tcPr>
            <w:tcW w:type="dxa" w:w="6180"/>
            <w:shd w:fill="223951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回答要点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为什么不直接让 LLM 推荐？</w:t>
            </w:r>
          </w:p>
        </w:tc>
        <w:tc>
          <w:tcPr>
            <w:tcW w:type="dxa" w:w="6180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无法保证候选真实 / 地理和价格正确；LLM 只理解与解释，候选由推荐系统确定。</w:t>
            </w:r>
          </w:p>
        </w:tc>
      </w:tr>
      <w:tr>
        <w:tc>
          <w:tcPr>
            <w:tcW w:type="dxa" w:w="311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Agent 是否硬加？</w:t>
            </w:r>
          </w:p>
        </w:tc>
        <w:tc>
          <w:tcPr>
            <w:tcW w:type="dxa" w:w="6180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固定推荐链路无需 Agent；多轮状态、引用解析、按需工具与反馈驱动后续动作才提供价值。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Agent 和 Workflow 的边界？</w:t>
            </w:r>
          </w:p>
        </w:tc>
        <w:tc>
          <w:tcPr>
            <w:tcW w:type="dxa" w:w="6180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Workflow 预设执行路径；受控 Agent 可在授权空间内根据任务 / 工具结果选择后续动作。</w:t>
            </w:r>
          </w:p>
        </w:tc>
      </w:tr>
      <w:tr>
        <w:tc>
          <w:tcPr>
            <w:tcW w:type="dxa" w:w="311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“便宜一点”需要重算吗？</w:t>
            </w:r>
          </w:p>
        </w:tc>
        <w:tc>
          <w:tcPr>
            <w:tcW w:type="dxa" w:w="6180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改变候选资格，通常重做过滤及必要召回排序；“解释第一家”则可只检索证据。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RAG 为什么不能新增商户？</w:t>
            </w:r>
          </w:p>
        </w:tc>
        <w:tc>
          <w:tcPr>
            <w:tcW w:type="dxa" w:w="6180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RAG 负责候选证据，不拥有变更推荐列表的权限；新增需回到合法候选系统。</w:t>
            </w:r>
          </w:p>
        </w:tc>
      </w:tr>
      <w:tr>
        <w:tc>
          <w:tcPr>
            <w:tcW w:type="dxa" w:w="3118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AUC 高、NDCG 低怎么排查？</w:t>
            </w:r>
          </w:p>
        </w:tc>
        <w:tc>
          <w:tcPr>
            <w:tcW w:type="dxa" w:w="6180"/>
            <w:vAlign w:val="center"/>
            <w:shd w:fill="F3F7F9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先看召回上限、候选覆盖、样本 / 标签偏差、排序特征和完整 Top K 评测。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如何避免数据泄漏？</w:t>
            </w:r>
          </w:p>
        </w:tc>
        <w:tc>
          <w:tcPr>
            <w:tcW w:type="dxa" w:w="6180"/>
            <w:vAlign w:val="center"/>
          </w:tcPr>
          <w:p>
            <w:pPr>
              <w:spacing w:after="20" w:before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7"/>
              </w:rPr>
              <w:t>所有画像 / 索引 / 特征以 as_of_time 可见历史构建，离线切分与回归断言固定。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t>A.3 描述真实性提醒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t>截至 v0.2.0 的可核对表述是：完成 Yelp 单城市数据清洗、真实商户推荐 API、结构化硬过滤、规则评分、代表评论与离线画像快照；不能把尚未集成的 ItemCF、LightGBM、混合 RAG、多轮 Agent 写成已经上线或已完成评估的成果。只有完成对应模块、测试和报告后，才使用完整目标架构版介绍。</w:t>
      </w:r>
    </w:p>
    <w:p>
      <w:pPr>
        <w:pStyle w:val="Heading1"/>
        <w:widowControl w:val="1"/>
      </w:pPr>
      <w:r>
        <w:t>附录 B  复现指令与目录参考</w:t>
      </w:r>
    </w:p>
    <w:p>
      <w:pPr>
        <w:pStyle w:val="Heading2"/>
        <w:widowControl w:val="1"/>
      </w:pPr>
      <w:r>
        <w:t>B.1 当前 API 启动与测试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439"/>
            <w:shd w:fill="F1F5F8"/>
          </w:tcPr>
          <w:p>
            <w:pPr>
              <w:spacing w:before="80" w:after="80"/>
              <w:ind w:left="45"/>
            </w:pP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># 在 v2/backend 目录下（依赖依 README requirements.txt）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>python -m pip install -r requirements.txt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>python -m uvicorn app.main:app --reload --port 8100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>python -m pytest tests/ -v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># 主要接口：/api/v2/health, /api/v2/dataset/status,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>#           /api/v2/recommend, /docs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t>B.2 建议的领域目录（目标架构）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439"/>
            <w:shd w:fill="F1F5F8"/>
          </w:tcPr>
          <w:p>
            <w:pPr>
              <w:spacing w:before="80" w:after="80"/>
              <w:ind w:left="45"/>
            </w:pPr>
            <w:r>
              <w:rPr>
                <w:rFonts w:ascii="DejaVu Sans Mono" w:hAnsi="DejaVu Sans Mono" w:eastAsia="DejaVu Sans Mono" w:cs="DejaVu Sans Mono"/>
                <w:b w:val="0"/>
                <w:color w:val="222E3E"/>
                <w:sz w:val="16"/>
              </w:rPr>
              <w:t>backend/app/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>├── data_pipeline/  # 导入、筛选、交互切分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>├── profiles/       # as_of_time 快照与访问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>├── retrieval/      # ItemCF、语义、地理、内容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>├── ranking/        # RRF + LightGBM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>├── rag/            # 文档、索引、证据包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>├── agent/          # 意图、状态、工具、路由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>├── events/         # 曝光、收藏、反馈</w:t>
            </w:r>
            <w:r>
              <w:br/>
            </w:r>
            <w:r>
              <w:rPr>
                <w:rFonts w:ascii="Noto Sans CJK SC" w:hAnsi="Noto Sans CJK SC" w:eastAsia="Noto Sans CJK SC" w:cs="Noto Sans CJK SC"/>
                <w:b w:val="0"/>
                <w:color w:val="222E3E"/>
                <w:sz w:val="16"/>
              </w:rPr>
              <w:t>└── evaluation/     # 分层指标、回归与故障注入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t>B.3 参考资料与追溯声明</w:t>
      </w:r>
    </w:p>
    <w:p>
      <w:pPr>
        <w:ind w:left="369" w:hanging="283"/>
        <w:widowControl w:val="1"/>
      </w:pPr>
      <w:r>
        <w:rPr>
          <w:rFonts w:ascii="Noto Sans CJK SC" w:hAnsi="Noto Sans CJK SC" w:eastAsia="Noto Sans CJK SC" w:cs="Noto Sans CJK SC"/>
          <w:b/>
          <w:color w:val="0D746C"/>
        </w:rPr>
        <w:t xml:space="preserve">1.  </w:t>
      </w:r>
      <w:r>
        <w:rPr>
          <w:rFonts w:ascii="Noto Sans CJK SC" w:hAnsi="Noto Sans CJK SC" w:eastAsia="Noto Sans CJK SC" w:cs="Noto Sans CJK SC"/>
        </w:rPr>
        <w:t>CampusFoodAgent v2 README（最后更新 2026-07-16，v0.2.0），包含现有代码结构、数据统计、接口及完成度。</w:t>
      </w:r>
    </w:p>
    <w:p>
      <w:pPr>
        <w:ind w:left="369" w:hanging="283"/>
        <w:widowControl w:val="1"/>
      </w:pPr>
      <w:r>
        <w:rPr>
          <w:rFonts w:ascii="Noto Sans CJK SC" w:hAnsi="Noto Sans CJK SC" w:eastAsia="Noto Sans CJK SC" w:cs="Noto Sans CJK SC"/>
          <w:b/>
          <w:color w:val="0D746C"/>
        </w:rPr>
        <w:t xml:space="preserve">2.  </w:t>
      </w:r>
      <w:r>
        <w:rPr>
          <w:rFonts w:ascii="Noto Sans CJK SC" w:hAnsi="Noto Sans CJK SC" w:eastAsia="Noto Sans CJK SC" w:cs="Noto Sans CJK SC"/>
        </w:rPr>
        <w:t>04-CampusFoodAgent-数据与系统架构.md，包含目标实体、召回、RAG、Agent 状态 / 工具契约。</w:t>
      </w:r>
    </w:p>
    <w:p>
      <w:pPr>
        <w:ind w:left="369" w:hanging="283"/>
        <w:widowControl w:val="1"/>
      </w:pPr>
      <w:r>
        <w:rPr>
          <w:rFonts w:ascii="Noto Sans CJK SC" w:hAnsi="Noto Sans CJK SC" w:eastAsia="Noto Sans CJK SC" w:cs="Noto Sans CJK SC"/>
          <w:b/>
          <w:color w:val="0D746C"/>
        </w:rPr>
        <w:t xml:space="preserve">3.  </w:t>
      </w:r>
      <w:r>
        <w:rPr>
          <w:rFonts w:ascii="Noto Sans CJK SC" w:hAnsi="Noto Sans CJK SC" w:eastAsia="Noto Sans CJK SC" w:cs="Noto Sans CJK SC"/>
        </w:rPr>
        <w:t>05-CampusFoodAgent-实验与开发计划.md，包含三层评估、消融、故障注入、开发与验收路线。</w:t>
      </w:r>
    </w:p>
    <w:p>
      <w:pPr>
        <w:widowControl w:val="1"/>
      </w:pPr>
      <w:r>
        <w:rPr>
          <w:rFonts w:ascii="Noto Sans CJK SC" w:hAnsi="Noto Sans CJK SC" w:eastAsia="Noto Sans CJK SC" w:cs="Noto Sans CJK SC"/>
        </w:rPr>
        <w:t>本稿为技术整理及实现建议。字段与伪代码带“建议 / 示意”字样者不应直接视为仓库代码；性能指标、工程完成度应以新的自动化测试、数据 manifest 与实验报告更新。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3" w:right="1208" w:bottom="1032" w:left="1259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b w:val="0"/>
        <w:color w:val="526274"/>
        <w:sz w:val="16"/>
      </w:rPr>
      <w:t xml:space="preserve">技术文档  ·  2026.10    |  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5" w:color="DBE6EB"/>
      </w:pBdr>
    </w:pPr>
    <w:r>
      <w:rPr>
        <w:rFonts w:ascii="Noto Sans CJK SC" w:hAnsi="Noto Sans CJK SC" w:eastAsia="Noto Sans CJK SC" w:cs="Noto Sans CJK SC"/>
        <w:b/>
        <w:color w:val="0D746C"/>
        <w:sz w:val="16"/>
      </w:rPr>
      <w:t>CAMPUSFOODAGENT  /  开发与技术设计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00"/>
    </w:pPr>
    <w:rPr>
      <w:rFonts w:ascii="Noto Sans CJK SC" w:hAnsi="Noto Sans CJK SC" w:eastAsia="Noto Sans CJK SC"/>
      <w:color w:val="222E3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80" w:after="1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B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D746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B4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2B4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26274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526274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CampusFoodAgent 开发过程与技术设计文档</dc:title>
  <dc:subject>Yelp 餐饮推荐系统、RAG 与受控 Agent 编排技术复盘</dc:subject>
  <dc:creator/>
  <cp:keywords>CampusFoodAgent, Yelp, FastAPI, 推荐系统, RAG, Agent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