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BB" w:rsidRDefault="00E1685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Title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Terrain </w:t>
      </w:r>
      <w:proofErr w:type="gramStart"/>
      <w:r>
        <w:rPr>
          <w:b/>
          <w:bCs/>
          <w:sz w:val="28"/>
          <w:szCs w:val="28"/>
          <w:u w:val="single"/>
        </w:rPr>
        <w:t>Mapping</w:t>
      </w:r>
      <w:proofErr w:type="gramEnd"/>
      <w:r>
        <w:rPr>
          <w:b/>
          <w:bCs/>
          <w:sz w:val="28"/>
          <w:szCs w:val="28"/>
          <w:u w:val="single"/>
        </w:rPr>
        <w:t xml:space="preserve"> at night using Drone</w:t>
      </w:r>
    </w:p>
    <w:p w:rsidR="009951BB" w:rsidRDefault="00E16852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Team Name: </w:t>
      </w:r>
      <w:proofErr w:type="spellStart"/>
      <w:r>
        <w:rPr>
          <w:b/>
          <w:bCs/>
          <w:sz w:val="28"/>
          <w:szCs w:val="28"/>
        </w:rPr>
        <w:t>Blue_Origin</w:t>
      </w:r>
      <w:proofErr w:type="spellEnd"/>
    </w:p>
    <w:p w:rsidR="009951BB" w:rsidRDefault="00E16852">
      <w:r>
        <w:rPr>
          <w:b/>
          <w:bCs/>
          <w:sz w:val="32"/>
          <w:szCs w:val="32"/>
        </w:rPr>
        <w:t>Team Members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Promit</w:t>
      </w:r>
      <w:proofErr w:type="spellEnd"/>
      <w:r>
        <w:rPr>
          <w:i/>
          <w:iCs/>
          <w:sz w:val="28"/>
          <w:szCs w:val="28"/>
        </w:rPr>
        <w:t xml:space="preserve"> Roy</w:t>
      </w:r>
      <w:r>
        <w:rPr>
          <w:sz w:val="28"/>
          <w:szCs w:val="28"/>
        </w:rPr>
        <w:t xml:space="preserve"> | </w:t>
      </w:r>
      <w:proofErr w:type="spellStart"/>
      <w:r>
        <w:rPr>
          <w:i/>
          <w:iCs/>
          <w:sz w:val="28"/>
          <w:szCs w:val="28"/>
        </w:rPr>
        <w:t>Soumik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Samanta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i/>
          <w:iCs/>
          <w:sz w:val="28"/>
          <w:szCs w:val="28"/>
        </w:rPr>
        <w:t>Subhodeep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Santra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i/>
          <w:iCs/>
          <w:sz w:val="28"/>
          <w:szCs w:val="28"/>
        </w:rPr>
        <w:t>Akash</w:t>
      </w:r>
      <w:proofErr w:type="spellEnd"/>
      <w:r>
        <w:rPr>
          <w:i/>
          <w:iCs/>
          <w:sz w:val="28"/>
          <w:szCs w:val="28"/>
        </w:rPr>
        <w:t xml:space="preserve"> Manna </w:t>
      </w:r>
      <w:r w:rsidRPr="00E16852">
        <w:rPr>
          <w:iCs/>
          <w:sz w:val="28"/>
          <w:szCs w:val="28"/>
        </w:rPr>
        <w:t>|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Amit</w:t>
      </w:r>
      <w:proofErr w:type="spellEnd"/>
      <w:r>
        <w:rPr>
          <w:i/>
          <w:iCs/>
          <w:sz w:val="28"/>
          <w:szCs w:val="28"/>
        </w:rPr>
        <w:t xml:space="preserve"> Bose</w:t>
      </w:r>
    </w:p>
    <w:p w:rsidR="009951BB" w:rsidRDefault="00E16852">
      <w:r>
        <w:rPr>
          <w:b/>
          <w:bCs/>
          <w:sz w:val="38"/>
          <w:szCs w:val="38"/>
          <w:u w:val="single"/>
        </w:rPr>
        <w:t>Introduction:</w:t>
      </w:r>
    </w:p>
    <w:p w:rsidR="009951BB" w:rsidRDefault="00E16852">
      <w:pPr>
        <w:jc w:val="both"/>
      </w:pPr>
      <w:r>
        <w:rPr>
          <w:sz w:val="26"/>
          <w:szCs w:val="26"/>
        </w:rPr>
        <w:t xml:space="preserve">The objective of our drone is to map the terrain at night time. It will help us to map the terrain of abandoned </w:t>
      </w:r>
      <w:proofErr w:type="gramStart"/>
      <w:r>
        <w:rPr>
          <w:sz w:val="26"/>
          <w:szCs w:val="26"/>
        </w:rPr>
        <w:t>caves(</w:t>
      </w:r>
      <w:proofErr w:type="gramEnd"/>
      <w:r>
        <w:rPr>
          <w:sz w:val="26"/>
          <w:szCs w:val="26"/>
        </w:rPr>
        <w:t xml:space="preserve">specially), houses, devastated area.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Drone mapping can solve that clarity issue. A highly detailed aerial map allows for insight into the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property details without requiring a client to be there in person.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sz w:val="26"/>
          <w:szCs w:val="26"/>
        </w:rPr>
        <w:t xml:space="preserve">  The </w:t>
      </w:r>
      <w:proofErr w:type="gramStart"/>
      <w:r>
        <w:rPr>
          <w:sz w:val="26"/>
          <w:szCs w:val="26"/>
        </w:rPr>
        <w:t>drone  may</w:t>
      </w:r>
      <w:proofErr w:type="gramEnd"/>
      <w:r>
        <w:rPr>
          <w:sz w:val="26"/>
          <w:szCs w:val="26"/>
        </w:rPr>
        <w:t xml:space="preserve"> have obstacle avoidance sensors which will help it to avoid obstacles and will have onboard camera and lasers. Using classical method of terrain mapping (</w:t>
      </w:r>
      <w:r>
        <w:rPr>
          <w:b/>
          <w:bCs/>
          <w:sz w:val="26"/>
          <w:szCs w:val="26"/>
        </w:rPr>
        <w:t>Range Finder Techn</w:t>
      </w:r>
      <w:r>
        <w:rPr>
          <w:b/>
          <w:bCs/>
          <w:sz w:val="26"/>
          <w:szCs w:val="26"/>
        </w:rPr>
        <w:t>ique</w:t>
      </w:r>
      <w:r>
        <w:rPr>
          <w:sz w:val="26"/>
          <w:szCs w:val="26"/>
        </w:rPr>
        <w:t>), we will measure the changes in elevation of the ground.</w:t>
      </w:r>
    </w:p>
    <w:p w:rsidR="009951BB" w:rsidRDefault="00E16852">
      <w:r>
        <w:rPr>
          <w:b/>
          <w:bCs/>
          <w:sz w:val="38"/>
          <w:szCs w:val="38"/>
          <w:u w:val="single"/>
        </w:rPr>
        <w:t>Technology stack:</w:t>
      </w:r>
    </w:p>
    <w:p w:rsidR="009951BB" w:rsidRDefault="00E16852">
      <w:pPr>
        <w:pStyle w:val="ListParagraph"/>
        <w:numPr>
          <w:ilvl w:val="0"/>
          <w:numId w:val="1"/>
        </w:num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Drone Platform</w:t>
      </w:r>
    </w:p>
    <w:p w:rsidR="009951BB" w:rsidRDefault="00E16852">
      <w:pPr>
        <w:pStyle w:val="ListParagraph"/>
        <w:numPr>
          <w:ilvl w:val="0"/>
          <w:numId w:val="1"/>
        </w:numPr>
        <w:ind w:left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Pixhawk</w:t>
      </w:r>
      <w:proofErr w:type="spellEnd"/>
      <w:r>
        <w:rPr>
          <w:sz w:val="26"/>
          <w:szCs w:val="26"/>
        </w:rPr>
        <w:t xml:space="preserve"> (flight controller)</w:t>
      </w:r>
    </w:p>
    <w:p w:rsidR="009951BB" w:rsidRDefault="00E16852">
      <w:pPr>
        <w:pStyle w:val="ListParagraph"/>
        <w:numPr>
          <w:ilvl w:val="0"/>
          <w:numId w:val="1"/>
        </w:num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Lasers</w:t>
      </w:r>
    </w:p>
    <w:p w:rsidR="009951BB" w:rsidRDefault="00E16852">
      <w:pPr>
        <w:pStyle w:val="ListParagraph"/>
        <w:numPr>
          <w:ilvl w:val="0"/>
          <w:numId w:val="1"/>
        </w:num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Camera</w:t>
      </w:r>
    </w:p>
    <w:p w:rsidR="009951BB" w:rsidRDefault="00E16852">
      <w:pPr>
        <w:pStyle w:val="ListParagraph"/>
        <w:numPr>
          <w:ilvl w:val="0"/>
          <w:numId w:val="1"/>
        </w:numPr>
        <w:ind w:left="360"/>
        <w:jc w:val="both"/>
      </w:pPr>
      <w:r>
        <w:rPr>
          <w:sz w:val="26"/>
          <w:szCs w:val="26"/>
        </w:rPr>
        <w:t>Open-</w:t>
      </w:r>
      <w:proofErr w:type="spellStart"/>
      <w:r>
        <w:rPr>
          <w:sz w:val="26"/>
          <w:szCs w:val="26"/>
        </w:rPr>
        <w:t>cv</w:t>
      </w:r>
      <w:proofErr w:type="spellEnd"/>
      <w:r>
        <w:rPr>
          <w:sz w:val="26"/>
          <w:szCs w:val="26"/>
        </w:rPr>
        <w:t xml:space="preserve"> (python module) </w:t>
      </w:r>
    </w:p>
    <w:p w:rsidR="009951BB" w:rsidRDefault="00E16852">
      <w:pPr>
        <w:rPr>
          <w:b/>
          <w:bCs/>
          <w:sz w:val="38"/>
          <w:szCs w:val="38"/>
          <w:u w:val="single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38"/>
          <w:szCs w:val="38"/>
          <w:u w:val="single"/>
        </w:rPr>
        <w:t xml:space="preserve">Working Principle: </w:t>
      </w:r>
    </w:p>
    <w:p w:rsidR="009951BB" w:rsidRDefault="00E168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6"/>
          <w:szCs w:val="26"/>
        </w:rPr>
        <w:t xml:space="preserve">We use </w:t>
      </w:r>
      <w:r>
        <w:rPr>
          <w:b/>
          <w:bCs/>
          <w:sz w:val="26"/>
          <w:szCs w:val="26"/>
        </w:rPr>
        <w:t xml:space="preserve">concept of similar triangle </w:t>
      </w:r>
      <w:r>
        <w:rPr>
          <w:sz w:val="26"/>
          <w:szCs w:val="26"/>
        </w:rPr>
        <w:t xml:space="preserve">for measuring the elevation of </w:t>
      </w:r>
      <w:r>
        <w:rPr>
          <w:sz w:val="26"/>
          <w:szCs w:val="26"/>
        </w:rPr>
        <w:t>terrain with respect to a certain reference ground level.</w:t>
      </w:r>
    </w:p>
    <w:p w:rsidR="009951BB" w:rsidRDefault="00E168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6"/>
          <w:szCs w:val="26"/>
        </w:rPr>
        <w:t>The formula behind our approach are as follows:</w:t>
      </w:r>
      <w:bookmarkStart w:id="0" w:name="_GoBack"/>
      <w:bookmarkEnd w:id="0"/>
    </w:p>
    <w:p w:rsidR="009951BB" w:rsidRDefault="00E16852">
      <w:pPr>
        <w:pStyle w:val="ListParagraph"/>
        <w:ind w:left="36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89245" cy="36087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</w:pPr>
    </w:p>
    <w:p w:rsidR="009951BB" w:rsidRDefault="009951BB">
      <w:pPr>
        <w:pStyle w:val="ListParagraph"/>
        <w:ind w:left="360"/>
        <w:rPr>
          <w:sz w:val="28"/>
          <w:szCs w:val="28"/>
        </w:rPr>
      </w:pPr>
    </w:p>
    <w:p w:rsidR="009951BB" w:rsidRDefault="009951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51BB">
        <w:lastRenderedPageBreak/>
        <w:pict>
          <v:shapetype id="shapetype_5" o:spid="_x0000_m1029" coordsize="21600,21600" o:spt="100" adj="10800,,0" path="m,21600l@0,,21600,21600xe">
            <v:stroke joinstyle="miter"/>
            <v:formulas>
              <v:f eqn="val #0"/>
              <v:f eqn="prod 1 @0 2"/>
              <v:f eqn="sum @1 10800 0"/>
            </v:formulas>
            <v:path gradientshapeok="t" o:connecttype="rect" textboxrect="@1,10800,@2,21600"/>
            <v:handles>
              <v:h position="@0,center"/>
            </v:handles>
          </v:shapetype>
        </w:pict>
      </w:r>
      <w:r w:rsidRPr="009951BB">
        <w:pict>
          <v:shape id="Isosceles Triangle 2" o:spid="_x0000_s1028" type="#shapetype_5" style="position:absolute;left:0;text-align:left;margin-left:166.8pt;margin-top:4.65pt;width:7.45pt;height:8.05pt;z-index:251657728" fillcolor="#4472c4" stroked="t" strokecolor="#325490" strokeweight=".35mm">
            <v:fill color2="#bb8d3b" o:detectmouseclick="t" type="solid"/>
            <v:stroke joinstyle="miter" endcap="flat"/>
          </v:shape>
        </w:pict>
      </w:r>
      <w:r w:rsidR="00E16852">
        <w:rPr>
          <w:sz w:val="28"/>
          <w:szCs w:val="28"/>
        </w:rPr>
        <w:t xml:space="preserve">Consider the above    ABC, with the lasers (mounted on the drone) placed in the direction of side AB and AC (as shown above). B, C are the laser dots for </w:t>
      </w:r>
      <w:r w:rsidR="00E16852">
        <w:rPr>
          <w:b/>
          <w:bCs/>
          <w:sz w:val="28"/>
          <w:szCs w:val="28"/>
        </w:rPr>
        <w:t>reference ground level</w:t>
      </w:r>
      <w:r w:rsidR="00E16852">
        <w:rPr>
          <w:sz w:val="28"/>
          <w:szCs w:val="28"/>
        </w:rPr>
        <w:t xml:space="preserve"> and D, E are the laser dots for </w:t>
      </w:r>
      <w:r w:rsidR="00E16852">
        <w:rPr>
          <w:b/>
          <w:bCs/>
          <w:sz w:val="28"/>
          <w:szCs w:val="28"/>
        </w:rPr>
        <w:t>new level</w:t>
      </w:r>
      <w:r w:rsidR="00E16852">
        <w:rPr>
          <w:sz w:val="28"/>
          <w:szCs w:val="28"/>
        </w:rPr>
        <w:t>.</w:t>
      </w:r>
    </w:p>
    <w:p w:rsidR="009951BB" w:rsidRDefault="00E168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open-</w:t>
      </w:r>
      <w:proofErr w:type="spellStart"/>
      <w:r>
        <w:rPr>
          <w:sz w:val="28"/>
          <w:szCs w:val="28"/>
        </w:rPr>
        <w:t>cv</w:t>
      </w:r>
      <w:proofErr w:type="spellEnd"/>
      <w:r>
        <w:rPr>
          <w:sz w:val="28"/>
          <w:szCs w:val="28"/>
        </w:rPr>
        <w:t xml:space="preserve"> we will form contours </w:t>
      </w:r>
      <w:r>
        <w:rPr>
          <w:sz w:val="28"/>
          <w:szCs w:val="28"/>
        </w:rPr>
        <w:t xml:space="preserve">around two red dots then find the </w:t>
      </w:r>
      <w:proofErr w:type="spellStart"/>
      <w:r>
        <w:rPr>
          <w:sz w:val="28"/>
          <w:szCs w:val="28"/>
        </w:rPr>
        <w:t>centroid</w:t>
      </w:r>
      <w:proofErr w:type="spellEnd"/>
      <w:r>
        <w:rPr>
          <w:sz w:val="28"/>
          <w:szCs w:val="28"/>
        </w:rPr>
        <w:t xml:space="preserve"> of those two contours say </w:t>
      </w:r>
      <w:r>
        <w:rPr>
          <w:b/>
          <w:bCs/>
          <w:sz w:val="28"/>
          <w:szCs w:val="28"/>
        </w:rPr>
        <w:t xml:space="preserve">centroid1= (x1, y1) </w:t>
      </w:r>
      <w:r>
        <w:rPr>
          <w:sz w:val="28"/>
          <w:szCs w:val="28"/>
        </w:rPr>
        <w:t xml:space="preserve">(for one laser dot) and </w:t>
      </w:r>
      <w:r>
        <w:rPr>
          <w:b/>
          <w:bCs/>
          <w:sz w:val="28"/>
          <w:szCs w:val="28"/>
        </w:rPr>
        <w:t>centroid2= (x2, y2)</w:t>
      </w:r>
      <w:r>
        <w:rPr>
          <w:sz w:val="28"/>
          <w:szCs w:val="28"/>
        </w:rPr>
        <w:t xml:space="preserve"> (for second laser dot)</w:t>
      </w:r>
    </w:p>
    <w:p w:rsidR="009951BB" w:rsidRDefault="00E168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So, distance between two </w:t>
      </w:r>
      <w:proofErr w:type="spellStart"/>
      <w:r>
        <w:rPr>
          <w:sz w:val="28"/>
          <w:szCs w:val="28"/>
        </w:rPr>
        <w:t>centroids</w:t>
      </w:r>
      <w:proofErr w:type="spellEnd"/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d </w:t>
      </w:r>
      <w:proofErr w:type="gramStart"/>
      <w:r>
        <w:rPr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proofErr w:type="gramEnd"/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x1-x2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y1-y2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  <w:sz w:val="28"/>
          <w:szCs w:val="28"/>
        </w:rPr>
        <w:t xml:space="preserve"> , that is value of DE and BC are obtained</w:t>
      </w:r>
      <w:r>
        <w:rPr>
          <w:rFonts w:eastAsiaTheme="minorEastAsia"/>
          <w:sz w:val="28"/>
          <w:szCs w:val="28"/>
        </w:rPr>
        <w:t xml:space="preserve"> from open-cv. </w:t>
      </w:r>
    </w:p>
    <w:p w:rsidR="009951BB" w:rsidRDefault="009951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51BB">
        <w:pict>
          <v:shape id="Isosceles Triangle 3" o:spid="_x0000_s1027" type="#shapetype_5" style="position:absolute;left:0;text-align:left;margin-left:275.4pt;margin-top:4.45pt;width:7.45pt;height:8.05pt;z-index:251658752" fillcolor="#4472c4" stroked="t" strokecolor="#325490" strokeweight=".35mm">
            <v:fill color2="#bb8d3b" o:detectmouseclick="t" type="solid"/>
            <v:stroke joinstyle="miter" endcap="flat"/>
          </v:shape>
        </w:pict>
      </w:r>
      <w:r w:rsidRPr="009951BB">
        <w:pict>
          <v:shape id="Isosceles Triangle 4" o:spid="_x0000_s1026" type="#shapetype_5" style="position:absolute;left:0;text-align:left;margin-left:336pt;margin-top:3.85pt;width:7.45pt;height:8.05pt;z-index:251659776" fillcolor="#4472c4" stroked="t" strokecolor="#325490" strokeweight=".35mm">
            <v:fill color2="#bb8d3b" o:detectmouseclick="t" type="solid"/>
            <v:stroke joinstyle="miter" endcap="flat"/>
          </v:shape>
        </w:pict>
      </w:r>
      <w:r w:rsidR="00E16852">
        <w:rPr>
          <w:sz w:val="28"/>
          <w:szCs w:val="28"/>
        </w:rPr>
        <w:t>From above geometry we can see that    ABC and    ADE are similar triangles. By property of similar triangles:</w:t>
      </w:r>
    </w:p>
    <w:p w:rsidR="009951BB" w:rsidRDefault="009951BB">
      <w:pPr>
        <w:ind w:left="144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 w:rsidR="00E16852">
        <w:rPr>
          <w:rFonts w:eastAsiaTheme="minorEastAsia"/>
          <w:sz w:val="28"/>
          <w:szCs w:val="28"/>
        </w:rPr>
        <w:t xml:space="preserve"> , here the value of DE, BC and </w:t>
      </w:r>
      <w:proofErr w:type="gramStart"/>
      <w:r w:rsidR="00E16852">
        <w:rPr>
          <w:rFonts w:eastAsiaTheme="minorEastAsia"/>
          <w:sz w:val="28"/>
          <w:szCs w:val="28"/>
        </w:rPr>
        <w:t>b(</w:t>
      </w:r>
      <w:proofErr w:type="gramEnd"/>
      <w:r w:rsidR="00E16852">
        <w:rPr>
          <w:rFonts w:eastAsiaTheme="minorEastAsia"/>
          <w:sz w:val="28"/>
          <w:szCs w:val="28"/>
        </w:rPr>
        <w:t>height w.r.t. to reference ground level) is known.</w:t>
      </w:r>
    </w:p>
    <w:p w:rsidR="009951BB" w:rsidRDefault="00E16852">
      <w:pPr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height of new level </w:t>
      </w:r>
      <w:proofErr w:type="spellStart"/>
      <w:r>
        <w:rPr>
          <w:rFonts w:eastAsiaTheme="minorEastAsia"/>
          <w:sz w:val="28"/>
          <w:szCs w:val="28"/>
        </w:rPr>
        <w:t>w.r.t</w:t>
      </w:r>
      <w:proofErr w:type="spellEnd"/>
      <w:r>
        <w:rPr>
          <w:rFonts w:eastAsiaTheme="minorEastAsia"/>
          <w:sz w:val="28"/>
          <w:szCs w:val="28"/>
        </w:rPr>
        <w:t xml:space="preserve">. drone, </w:t>
      </w:r>
      <w:r>
        <w:rPr>
          <w:rFonts w:eastAsiaTheme="minorEastAsia"/>
          <w:b/>
          <w:bCs/>
          <w:sz w:val="28"/>
          <w:szCs w:val="28"/>
        </w:rPr>
        <w:t>a=b*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>
        <w:rPr>
          <w:rFonts w:eastAsiaTheme="minorEastAsia"/>
          <w:sz w:val="28"/>
          <w:szCs w:val="28"/>
        </w:rPr>
        <w:t xml:space="preserve">   …</w:t>
      </w:r>
      <w:proofErr w:type="gramStart"/>
      <w:r>
        <w:rPr>
          <w:rFonts w:eastAsiaTheme="minorEastAsia"/>
          <w:sz w:val="28"/>
          <w:szCs w:val="28"/>
        </w:rPr>
        <w:t>…(</w:t>
      </w:r>
      <w:proofErr w:type="gramEnd"/>
      <w:r>
        <w:rPr>
          <w:rFonts w:eastAsiaTheme="minorEastAsia"/>
          <w:sz w:val="28"/>
          <w:szCs w:val="28"/>
        </w:rPr>
        <w:t xml:space="preserve">1) </w:t>
      </w:r>
    </w:p>
    <w:p w:rsidR="009951BB" w:rsidRDefault="00E1685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the terrain height will be, </w:t>
      </w:r>
    </w:p>
    <w:p w:rsidR="009951BB" w:rsidRDefault="00E16852">
      <w:pPr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h=AF – AG = b – a =b – b*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>
        <w:rPr>
          <w:rFonts w:eastAsiaTheme="minorEastAsia"/>
          <w:sz w:val="28"/>
          <w:szCs w:val="28"/>
        </w:rPr>
        <w:t xml:space="preserve">    ….</w:t>
      </w:r>
      <w:proofErr w:type="gramStart"/>
      <w:r>
        <w:rPr>
          <w:rFonts w:eastAsiaTheme="minorEastAsia"/>
          <w:sz w:val="28"/>
          <w:szCs w:val="28"/>
        </w:rPr>
        <w:t>using(</w:t>
      </w:r>
      <w:proofErr w:type="gramEnd"/>
      <w:r>
        <w:rPr>
          <w:rFonts w:eastAsiaTheme="minorEastAsia"/>
          <w:sz w:val="28"/>
          <w:szCs w:val="28"/>
        </w:rPr>
        <w:t>1)</w:t>
      </w:r>
    </w:p>
    <w:p w:rsidR="009951BB" w:rsidRDefault="00E16852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8"/>
          <w:szCs w:val="28"/>
        </w:rPr>
        <w:t xml:space="preserve">h=b*(1 </w:t>
      </w:r>
      <w:proofErr w:type="gramStart"/>
      <w:r>
        <w:rPr>
          <w:rFonts w:eastAsiaTheme="minorEastAsia"/>
          <w:b/>
          <w:bCs/>
          <w:sz w:val="28"/>
          <w:szCs w:val="28"/>
        </w:rPr>
        <w:t>-</w:t>
      </w:r>
      <m:oMath>
        <w:proofErr w:type="gramEnd"/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>)</w:t>
      </w:r>
      <w:r>
        <w:rPr>
          <w:rFonts w:eastAsiaTheme="minorEastAsia"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…….. (</w:t>
      </w:r>
      <w:r>
        <w:rPr>
          <w:rFonts w:eastAsiaTheme="minorEastAsia"/>
          <w:i/>
          <w:iCs/>
        </w:rPr>
        <w:t>OUR RESULT</w:t>
      </w:r>
      <w:r>
        <w:rPr>
          <w:rFonts w:eastAsiaTheme="minorEastAsia"/>
          <w:sz w:val="24"/>
          <w:szCs w:val="24"/>
        </w:rPr>
        <w:t>)</w:t>
      </w:r>
    </w:p>
    <w:p w:rsidR="009951BB" w:rsidRDefault="009951BB">
      <w:pPr>
        <w:rPr>
          <w:rFonts w:eastAsiaTheme="minorEastAsia"/>
          <w:sz w:val="24"/>
          <w:szCs w:val="24"/>
        </w:rPr>
      </w:pPr>
    </w:p>
    <w:p w:rsidR="009951BB" w:rsidRDefault="00E16852">
      <w:pPr>
        <w:rPr>
          <w:rFonts w:eastAsiaTheme="minorEastAsia"/>
          <w:b/>
          <w:bCs/>
          <w:sz w:val="38"/>
          <w:szCs w:val="38"/>
          <w:u w:val="single"/>
        </w:rPr>
      </w:pPr>
      <w:r>
        <w:rPr>
          <w:rFonts w:eastAsiaTheme="minorEastAsia"/>
          <w:b/>
          <w:bCs/>
          <w:sz w:val="38"/>
          <w:szCs w:val="38"/>
          <w:u w:val="single"/>
        </w:rPr>
        <w:t>Conclusion and Future Perspective:</w:t>
      </w:r>
    </w:p>
    <w:p w:rsidR="009951BB" w:rsidRDefault="00E16852">
      <w:pPr>
        <w:jc w:val="both"/>
      </w:pPr>
      <w:r>
        <w:rPr>
          <w:rFonts w:eastAsiaTheme="minorEastAsia"/>
          <w:sz w:val="28"/>
          <w:szCs w:val="28"/>
        </w:rPr>
        <w:t xml:space="preserve">The approach/solution so far mentioned, uses classical image processing technique like </w:t>
      </w:r>
      <w:r>
        <w:rPr>
          <w:b/>
          <w:bCs/>
          <w:sz w:val="26"/>
          <w:szCs w:val="26"/>
        </w:rPr>
        <w:t xml:space="preserve">Range Finder Technique. </w:t>
      </w:r>
      <w:r>
        <w:rPr>
          <w:sz w:val="26"/>
          <w:szCs w:val="26"/>
        </w:rPr>
        <w:t xml:space="preserve">Later on, </w:t>
      </w:r>
      <w:r>
        <w:rPr>
          <w:b/>
          <w:bCs/>
          <w:sz w:val="26"/>
          <w:szCs w:val="26"/>
        </w:rPr>
        <w:t>stereo imaging</w:t>
      </w:r>
      <w:r>
        <w:rPr>
          <w:sz w:val="26"/>
          <w:szCs w:val="26"/>
        </w:rPr>
        <w:t xml:space="preserve"> and </w:t>
      </w:r>
      <w:r>
        <w:rPr>
          <w:b/>
          <w:bCs/>
          <w:sz w:val="26"/>
          <w:szCs w:val="26"/>
        </w:rPr>
        <w:t>motion parallax</w:t>
      </w:r>
      <w:r>
        <w:rPr>
          <w:sz w:val="26"/>
          <w:szCs w:val="26"/>
        </w:rPr>
        <w:t xml:space="preserve"> can be used to make the drone function autonomously, and thereby avoid obstacle in its path and henc</w:t>
      </w:r>
      <w:r>
        <w:rPr>
          <w:sz w:val="26"/>
          <w:szCs w:val="26"/>
        </w:rPr>
        <w:t>e will increase the efficiency of terrain mapping.</w:t>
      </w:r>
    </w:p>
    <w:sectPr w:rsidR="009951BB" w:rsidSect="009951B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2B57"/>
    <w:multiLevelType w:val="multilevel"/>
    <w:tmpl w:val="B3B8388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31640AF"/>
    <w:multiLevelType w:val="multilevel"/>
    <w:tmpl w:val="67384F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40B1F5D"/>
    <w:multiLevelType w:val="multilevel"/>
    <w:tmpl w:val="F01AB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29924F2"/>
    <w:multiLevelType w:val="multilevel"/>
    <w:tmpl w:val="0C2C681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E99043D"/>
    <w:multiLevelType w:val="multilevel"/>
    <w:tmpl w:val="EFD21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51BB"/>
    <w:rsid w:val="009951BB"/>
    <w:rsid w:val="00E1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C34E3"/>
    <w:rPr>
      <w:color w:val="808080"/>
    </w:rPr>
  </w:style>
  <w:style w:type="character" w:customStyle="1" w:styleId="ListLabel1">
    <w:name w:val="ListLabel 1"/>
    <w:qFormat/>
    <w:rsid w:val="009951BB"/>
    <w:rPr>
      <w:rFonts w:cs="Courier New"/>
    </w:rPr>
  </w:style>
  <w:style w:type="character" w:customStyle="1" w:styleId="ListLabel2">
    <w:name w:val="ListLabel 2"/>
    <w:qFormat/>
    <w:rsid w:val="009951BB"/>
    <w:rPr>
      <w:rFonts w:cs="Courier New"/>
    </w:rPr>
  </w:style>
  <w:style w:type="character" w:customStyle="1" w:styleId="ListLabel3">
    <w:name w:val="ListLabel 3"/>
    <w:qFormat/>
    <w:rsid w:val="009951BB"/>
    <w:rPr>
      <w:rFonts w:cs="Courier New"/>
    </w:rPr>
  </w:style>
  <w:style w:type="character" w:customStyle="1" w:styleId="ListLabel4">
    <w:name w:val="ListLabel 4"/>
    <w:qFormat/>
    <w:rsid w:val="009951BB"/>
    <w:rPr>
      <w:rFonts w:cs="Courier New"/>
    </w:rPr>
  </w:style>
  <w:style w:type="character" w:customStyle="1" w:styleId="ListLabel5">
    <w:name w:val="ListLabel 5"/>
    <w:qFormat/>
    <w:rsid w:val="009951BB"/>
    <w:rPr>
      <w:rFonts w:cs="Courier New"/>
    </w:rPr>
  </w:style>
  <w:style w:type="character" w:customStyle="1" w:styleId="ListLabel6">
    <w:name w:val="ListLabel 6"/>
    <w:qFormat/>
    <w:rsid w:val="009951BB"/>
    <w:rPr>
      <w:rFonts w:cs="Courier New"/>
    </w:rPr>
  </w:style>
  <w:style w:type="character" w:customStyle="1" w:styleId="ListLabel7">
    <w:name w:val="ListLabel 7"/>
    <w:qFormat/>
    <w:rsid w:val="009951BB"/>
    <w:rPr>
      <w:rFonts w:cs="Courier New"/>
    </w:rPr>
  </w:style>
  <w:style w:type="character" w:customStyle="1" w:styleId="ListLabel8">
    <w:name w:val="ListLabel 8"/>
    <w:qFormat/>
    <w:rsid w:val="009951BB"/>
    <w:rPr>
      <w:rFonts w:cs="Courier New"/>
    </w:rPr>
  </w:style>
  <w:style w:type="character" w:customStyle="1" w:styleId="ListLabel9">
    <w:name w:val="ListLabel 9"/>
    <w:qFormat/>
    <w:rsid w:val="009951BB"/>
    <w:rPr>
      <w:rFonts w:cs="Courier New"/>
    </w:rPr>
  </w:style>
  <w:style w:type="character" w:customStyle="1" w:styleId="ListLabel10">
    <w:name w:val="ListLabel 10"/>
    <w:qFormat/>
    <w:rsid w:val="009951BB"/>
    <w:rPr>
      <w:rFonts w:cs="Courier New"/>
    </w:rPr>
  </w:style>
  <w:style w:type="character" w:customStyle="1" w:styleId="ListLabel11">
    <w:name w:val="ListLabel 11"/>
    <w:qFormat/>
    <w:rsid w:val="009951BB"/>
    <w:rPr>
      <w:rFonts w:cs="Courier New"/>
    </w:rPr>
  </w:style>
  <w:style w:type="character" w:customStyle="1" w:styleId="ListLabel12">
    <w:name w:val="ListLabel 12"/>
    <w:qFormat/>
    <w:rsid w:val="009951BB"/>
    <w:rPr>
      <w:rFonts w:cs="Courier New"/>
    </w:rPr>
  </w:style>
  <w:style w:type="character" w:customStyle="1" w:styleId="ListLabel13">
    <w:name w:val="ListLabel 13"/>
    <w:qFormat/>
    <w:rsid w:val="009951BB"/>
    <w:rPr>
      <w:rFonts w:cs="Courier New"/>
    </w:rPr>
  </w:style>
  <w:style w:type="character" w:customStyle="1" w:styleId="ListLabel14">
    <w:name w:val="ListLabel 14"/>
    <w:qFormat/>
    <w:rsid w:val="009951BB"/>
    <w:rPr>
      <w:rFonts w:cs="Courier New"/>
    </w:rPr>
  </w:style>
  <w:style w:type="character" w:customStyle="1" w:styleId="ListLabel15">
    <w:name w:val="ListLabel 15"/>
    <w:qFormat/>
    <w:rsid w:val="009951B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9951B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951BB"/>
    <w:pPr>
      <w:spacing w:after="140" w:line="276" w:lineRule="auto"/>
    </w:pPr>
  </w:style>
  <w:style w:type="paragraph" w:styleId="List">
    <w:name w:val="List"/>
    <w:basedOn w:val="BodyText"/>
    <w:rsid w:val="009951BB"/>
    <w:rPr>
      <w:rFonts w:cs="Arial"/>
    </w:rPr>
  </w:style>
  <w:style w:type="paragraph" w:styleId="Caption">
    <w:name w:val="caption"/>
    <w:basedOn w:val="Normal"/>
    <w:qFormat/>
    <w:rsid w:val="009951B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51BB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0208"/>
    <w:pPr>
      <w:ind w:left="720"/>
      <w:contextualSpacing/>
    </w:pPr>
  </w:style>
  <w:style w:type="paragraph" w:styleId="NoSpacing">
    <w:name w:val="No Spacing"/>
    <w:uiPriority w:val="1"/>
    <w:qFormat/>
    <w:rsid w:val="009B0208"/>
  </w:style>
  <w:style w:type="paragraph" w:styleId="BalloonText">
    <w:name w:val="Balloon Text"/>
    <w:basedOn w:val="Normal"/>
    <w:link w:val="BalloonTextChar"/>
    <w:uiPriority w:val="99"/>
    <w:semiHidden/>
    <w:unhideWhenUsed/>
    <w:rsid w:val="00E1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Bholanath Santra</dc:creator>
  <dc:description/>
  <cp:lastModifiedBy>Promit</cp:lastModifiedBy>
  <cp:revision>5</cp:revision>
  <dcterms:created xsi:type="dcterms:W3CDTF">2020-02-06T11:19:00Z</dcterms:created>
  <dcterms:modified xsi:type="dcterms:W3CDTF">2020-08-08T03:00:00Z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