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6967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High Level Design (HLD) — Mizuho AWS Landing Zone &amp; Transit Hub (RH2H Transit Zone)</w:t>
      </w:r>
    </w:p>
    <w:p w14:paraId="78AD8901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6ED417F8">
          <v:rect id="_x0000_i1568" style="width:0;height:1.5pt" o:hralign="center" o:hrstd="t" o:hr="t" fillcolor="#a0a0a0" stroked="f"/>
        </w:pict>
      </w:r>
    </w:p>
    <w:p w14:paraId="346DDD7B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1 — Cover Page &amp; Document Control</w:t>
      </w:r>
    </w:p>
    <w:p w14:paraId="75D683BC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High Level Design (HLD)</w:t>
      </w:r>
      <w:r w:rsidRPr="00504B3A">
        <w:rPr>
          <w:lang w:val="en-IN"/>
        </w:rPr>
        <w:br/>
      </w:r>
      <w:r w:rsidRPr="00504B3A">
        <w:rPr>
          <w:b/>
          <w:bCs/>
          <w:lang w:val="en-IN"/>
        </w:rPr>
        <w:t>Mizuho — AWS Landing Zone &amp; Transit Hub (RH2H Transit Zone)</w:t>
      </w:r>
      <w:r w:rsidRPr="00504B3A">
        <w:rPr>
          <w:lang w:val="en-IN"/>
        </w:rPr>
        <w:br/>
      </w:r>
      <w:r w:rsidRPr="00504B3A">
        <w:rPr>
          <w:b/>
          <w:bCs/>
          <w:lang w:val="en-IN"/>
        </w:rPr>
        <w:t>Including SIEM/SOC integration (as per SOW)</w:t>
      </w:r>
    </w:p>
    <w:p w14:paraId="4188AB26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Document Control</w:t>
      </w:r>
    </w:p>
    <w:p w14:paraId="331AA15B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Document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6640"/>
      </w:tblGrid>
      <w:tr w:rsidR="00504B3A" w:rsidRPr="00504B3A" w14:paraId="740B9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CDDA7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C00EFB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Value</w:t>
            </w:r>
          </w:p>
        </w:tc>
      </w:tr>
      <w:tr w:rsidR="00504B3A" w:rsidRPr="00504B3A" w14:paraId="59C28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B0A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11FAB37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Mizuho AWS Landing Zone &amp; Transit Hub — High Level Design</w:t>
            </w:r>
          </w:p>
        </w:tc>
      </w:tr>
      <w:tr w:rsidR="00504B3A" w:rsidRPr="00504B3A" w14:paraId="30C2B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9F3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04BBB95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High Level Design (HLD)</w:t>
            </w:r>
          </w:p>
        </w:tc>
      </w:tr>
      <w:tr w:rsidR="00504B3A" w:rsidRPr="00504B3A" w14:paraId="042E1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E50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F380BE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1.0</w:t>
            </w:r>
          </w:p>
        </w:tc>
      </w:tr>
      <w:tr w:rsidR="00504B3A" w:rsidRPr="00504B3A" w14:paraId="45A71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F98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Template Reference</w:t>
            </w:r>
          </w:p>
        </w:tc>
        <w:tc>
          <w:tcPr>
            <w:tcW w:w="0" w:type="auto"/>
            <w:vAlign w:val="center"/>
            <w:hideMark/>
          </w:tcPr>
          <w:p w14:paraId="69B4517D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Template.docx (expired in workspace; headings reproduced to best ability based on prior visibility)</w:t>
            </w:r>
          </w:p>
        </w:tc>
      </w:tr>
      <w:tr w:rsidR="00504B3A" w:rsidRPr="00504B3A" w14:paraId="02AF4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75E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Sensitivity Classification</w:t>
            </w:r>
          </w:p>
        </w:tc>
        <w:tc>
          <w:tcPr>
            <w:tcW w:w="0" w:type="auto"/>
            <w:vAlign w:val="center"/>
            <w:hideMark/>
          </w:tcPr>
          <w:p w14:paraId="28168314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General / Client-Vendor Information</w:t>
            </w:r>
          </w:p>
        </w:tc>
      </w:tr>
      <w:tr w:rsidR="00504B3A" w:rsidRPr="00504B3A" w14:paraId="266B8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A95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3122FDB3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160E9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A63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AF28CC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Mizuho Bank Ltd</w:t>
            </w:r>
          </w:p>
        </w:tc>
      </w:tr>
    </w:tbl>
    <w:p w14:paraId="47F53B81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Preparation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640"/>
        <w:gridCol w:w="1620"/>
        <w:gridCol w:w="654"/>
      </w:tblGrid>
      <w:tr w:rsidR="00504B3A" w:rsidRPr="00504B3A" w14:paraId="7AEF7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8AD4A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01CB929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F84C75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Role / Function</w:t>
            </w:r>
          </w:p>
        </w:tc>
        <w:tc>
          <w:tcPr>
            <w:tcW w:w="0" w:type="auto"/>
            <w:vAlign w:val="center"/>
            <w:hideMark/>
          </w:tcPr>
          <w:p w14:paraId="689A1A4A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Date</w:t>
            </w:r>
          </w:p>
        </w:tc>
      </w:tr>
      <w:tr w:rsidR="00504B3A" w:rsidRPr="00504B3A" w14:paraId="2110F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812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409CCF1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(TBD)</w:t>
            </w:r>
          </w:p>
        </w:tc>
        <w:tc>
          <w:tcPr>
            <w:tcW w:w="0" w:type="auto"/>
            <w:vAlign w:val="center"/>
            <w:hideMark/>
          </w:tcPr>
          <w:p w14:paraId="5AC1E8E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Cloud Architect</w:t>
            </w:r>
          </w:p>
        </w:tc>
        <w:tc>
          <w:tcPr>
            <w:tcW w:w="0" w:type="auto"/>
            <w:vAlign w:val="center"/>
            <w:hideMark/>
          </w:tcPr>
          <w:p w14:paraId="5C115C5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(TBD)</w:t>
            </w:r>
          </w:p>
        </w:tc>
      </w:tr>
      <w:tr w:rsidR="00504B3A" w:rsidRPr="00504B3A" w14:paraId="54762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D5A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4A3D522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(TBD)</w:t>
            </w:r>
          </w:p>
        </w:tc>
        <w:tc>
          <w:tcPr>
            <w:tcW w:w="0" w:type="auto"/>
            <w:vAlign w:val="center"/>
            <w:hideMark/>
          </w:tcPr>
          <w:p w14:paraId="2D86334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(TBD)</w:t>
            </w:r>
          </w:p>
        </w:tc>
        <w:tc>
          <w:tcPr>
            <w:tcW w:w="0" w:type="auto"/>
            <w:vAlign w:val="center"/>
            <w:hideMark/>
          </w:tcPr>
          <w:p w14:paraId="106A2E1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(TBD)</w:t>
            </w:r>
          </w:p>
        </w:tc>
      </w:tr>
      <w:tr w:rsidR="00504B3A" w:rsidRPr="00504B3A" w14:paraId="49EE3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879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053D22E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(TBD)</w:t>
            </w:r>
          </w:p>
        </w:tc>
        <w:tc>
          <w:tcPr>
            <w:tcW w:w="0" w:type="auto"/>
            <w:vAlign w:val="center"/>
            <w:hideMark/>
          </w:tcPr>
          <w:p w14:paraId="15708003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(TBD)</w:t>
            </w:r>
          </w:p>
        </w:tc>
        <w:tc>
          <w:tcPr>
            <w:tcW w:w="0" w:type="auto"/>
            <w:vAlign w:val="center"/>
            <w:hideMark/>
          </w:tcPr>
          <w:p w14:paraId="17EBBE3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(TBD)</w:t>
            </w:r>
          </w:p>
        </w:tc>
      </w:tr>
    </w:tbl>
    <w:p w14:paraId="51ED172C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Release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493"/>
        <w:gridCol w:w="1492"/>
        <w:gridCol w:w="4155"/>
      </w:tblGrid>
      <w:tr w:rsidR="00504B3A" w:rsidRPr="00504B3A" w14:paraId="31850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EC482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58E57AAE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Date Released</w:t>
            </w:r>
          </w:p>
        </w:tc>
        <w:tc>
          <w:tcPr>
            <w:tcW w:w="0" w:type="auto"/>
            <w:vAlign w:val="center"/>
            <w:hideMark/>
          </w:tcPr>
          <w:p w14:paraId="76A03BAD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Change Notice</w:t>
            </w:r>
          </w:p>
        </w:tc>
        <w:tc>
          <w:tcPr>
            <w:tcW w:w="0" w:type="auto"/>
            <w:vAlign w:val="center"/>
            <w:hideMark/>
          </w:tcPr>
          <w:p w14:paraId="7C1E4D36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Remarks</w:t>
            </w:r>
          </w:p>
        </w:tc>
      </w:tr>
      <w:tr w:rsidR="00504B3A" w:rsidRPr="00504B3A" w14:paraId="41501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65AD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6A9717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(TBD)</w:t>
            </w:r>
          </w:p>
        </w:tc>
        <w:tc>
          <w:tcPr>
            <w:tcW w:w="0" w:type="auto"/>
            <w:vAlign w:val="center"/>
            <w:hideMark/>
          </w:tcPr>
          <w:p w14:paraId="3D72D75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Initial release</w:t>
            </w:r>
          </w:p>
        </w:tc>
        <w:tc>
          <w:tcPr>
            <w:tcW w:w="0" w:type="auto"/>
            <w:vAlign w:val="center"/>
            <w:hideMark/>
          </w:tcPr>
          <w:p w14:paraId="79BC212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Initial HLD based on provided SOW content</w:t>
            </w:r>
          </w:p>
        </w:tc>
      </w:tr>
    </w:tbl>
    <w:p w14:paraId="37B101D6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59A885BF">
          <v:rect id="_x0000_i1569" style="width:0;height:1.5pt" o:hralign="center" o:hrstd="t" o:hr="t" fillcolor="#a0a0a0" stroked="f"/>
        </w:pict>
      </w:r>
    </w:p>
    <w:p w14:paraId="1CA03195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— Page Break —</w:t>
      </w:r>
    </w:p>
    <w:p w14:paraId="489AD581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311FC595">
          <v:rect id="_x0000_i1570" style="width:0;height:1.5pt" o:hralign="center" o:hrstd="t" o:hr="t" fillcolor="#a0a0a0" stroked="f"/>
        </w:pict>
      </w:r>
    </w:p>
    <w:p w14:paraId="76FD8E6D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2 — Table of Contents</w:t>
      </w:r>
    </w:p>
    <w:p w14:paraId="784DE042" w14:textId="77777777" w:rsidR="00504B3A" w:rsidRPr="00504B3A" w:rsidRDefault="00504B3A" w:rsidP="00DF18AF">
      <w:pPr>
        <w:numPr>
          <w:ilvl w:val="0"/>
          <w:numId w:val="7"/>
        </w:numPr>
        <w:rPr>
          <w:lang w:val="en-IN"/>
        </w:rPr>
      </w:pPr>
      <w:r w:rsidRPr="00504B3A">
        <w:rPr>
          <w:lang w:val="en-IN"/>
        </w:rPr>
        <w:t>Solution Strategy</w:t>
      </w:r>
      <w:r w:rsidRPr="00504B3A">
        <w:rPr>
          <w:lang w:val="en-IN"/>
        </w:rPr>
        <w:br/>
        <w:t>1.1 Overview</w:t>
      </w:r>
      <w:r w:rsidRPr="00504B3A">
        <w:rPr>
          <w:lang w:val="en-IN"/>
        </w:rPr>
        <w:br/>
        <w:t>1.2 Current Situation (As-Is)</w:t>
      </w:r>
      <w:r w:rsidRPr="00504B3A">
        <w:rPr>
          <w:lang w:val="en-IN"/>
        </w:rPr>
        <w:br/>
        <w:t>1.3 Current Architecture (As-Is)</w:t>
      </w:r>
      <w:r w:rsidRPr="00504B3A">
        <w:rPr>
          <w:lang w:val="en-IN"/>
        </w:rPr>
        <w:br/>
        <w:t>1.4 Desired Scenario (To-Be)</w:t>
      </w:r>
    </w:p>
    <w:p w14:paraId="5EA13D22" w14:textId="77777777" w:rsidR="00504B3A" w:rsidRPr="00504B3A" w:rsidRDefault="00504B3A" w:rsidP="00DF18AF">
      <w:pPr>
        <w:numPr>
          <w:ilvl w:val="0"/>
          <w:numId w:val="7"/>
        </w:numPr>
        <w:rPr>
          <w:lang w:val="en-IN"/>
        </w:rPr>
      </w:pPr>
      <w:r w:rsidRPr="00504B3A">
        <w:rPr>
          <w:lang w:val="en-IN"/>
        </w:rPr>
        <w:t>Scope, Requirements, and Limitations</w:t>
      </w:r>
      <w:r w:rsidRPr="00504B3A">
        <w:rPr>
          <w:lang w:val="en-IN"/>
        </w:rPr>
        <w:br/>
        <w:t>2.1 Scope</w:t>
      </w:r>
      <w:r w:rsidRPr="00504B3A">
        <w:rPr>
          <w:lang w:val="en-IN"/>
        </w:rPr>
        <w:br/>
        <w:t>2.2 Requirements</w:t>
      </w:r>
      <w:r w:rsidRPr="00504B3A">
        <w:rPr>
          <w:lang w:val="en-IN"/>
        </w:rPr>
        <w:br/>
        <w:t>2.3 Limitations</w:t>
      </w:r>
      <w:r w:rsidRPr="00504B3A">
        <w:rPr>
          <w:lang w:val="en-IN"/>
        </w:rPr>
        <w:br/>
        <w:t>2.4 Requirements Table</w:t>
      </w:r>
      <w:r w:rsidRPr="00504B3A">
        <w:rPr>
          <w:lang w:val="en-IN"/>
        </w:rPr>
        <w:br/>
        <w:t>2.5 Assumptions Table</w:t>
      </w:r>
      <w:r w:rsidRPr="00504B3A">
        <w:rPr>
          <w:lang w:val="en-IN"/>
        </w:rPr>
        <w:br/>
        <w:t>2.6 Constraints Table</w:t>
      </w:r>
      <w:r w:rsidRPr="00504B3A">
        <w:rPr>
          <w:lang w:val="en-IN"/>
        </w:rPr>
        <w:br/>
        <w:t>2.7 Risks Table</w:t>
      </w:r>
      <w:r w:rsidRPr="00504B3A">
        <w:rPr>
          <w:lang w:val="en-IN"/>
        </w:rPr>
        <w:br/>
        <w:t>2.8 Implementation Plan and Strategy</w:t>
      </w:r>
    </w:p>
    <w:p w14:paraId="6AB3369D" w14:textId="77777777" w:rsidR="00504B3A" w:rsidRPr="00504B3A" w:rsidRDefault="00504B3A" w:rsidP="00DF18AF">
      <w:pPr>
        <w:numPr>
          <w:ilvl w:val="0"/>
          <w:numId w:val="7"/>
        </w:numPr>
        <w:rPr>
          <w:lang w:val="en-IN"/>
        </w:rPr>
      </w:pPr>
      <w:r w:rsidRPr="00504B3A">
        <w:rPr>
          <w:lang w:val="en-IN"/>
        </w:rPr>
        <w:t>Configuration Update / Change Process (Template Section: “Update Process”)</w:t>
      </w:r>
      <w:r w:rsidRPr="00504B3A">
        <w:rPr>
          <w:lang w:val="en-IN"/>
        </w:rPr>
        <w:br/>
        <w:t>3.1 Overview</w:t>
      </w:r>
      <w:r w:rsidRPr="00504B3A">
        <w:rPr>
          <w:lang w:val="en-IN"/>
        </w:rPr>
        <w:br/>
        <w:t>3.2 Project RACI Matrix (from SOW)</w:t>
      </w:r>
      <w:r w:rsidRPr="00504B3A">
        <w:rPr>
          <w:lang w:val="en-IN"/>
        </w:rPr>
        <w:br/>
        <w:t>3.3 Infrastructure and Licenses</w:t>
      </w:r>
      <w:r w:rsidRPr="00504B3A">
        <w:rPr>
          <w:lang w:val="en-IN"/>
        </w:rPr>
        <w:br/>
        <w:t>3.4 Professional Services</w:t>
      </w:r>
      <w:r w:rsidRPr="00504B3A">
        <w:rPr>
          <w:lang w:val="en-IN"/>
        </w:rPr>
        <w:br/>
        <w:t>3.5 Deployment Activities</w:t>
      </w:r>
      <w:r w:rsidRPr="00504B3A">
        <w:rPr>
          <w:lang w:val="en-IN"/>
        </w:rPr>
        <w:br/>
        <w:t>3.6 Acceptance Testing Activities</w:t>
      </w:r>
    </w:p>
    <w:p w14:paraId="78430923" w14:textId="77777777" w:rsidR="00504B3A" w:rsidRPr="00504B3A" w:rsidRDefault="00504B3A" w:rsidP="00DF18AF">
      <w:pPr>
        <w:numPr>
          <w:ilvl w:val="0"/>
          <w:numId w:val="7"/>
        </w:numPr>
        <w:rPr>
          <w:lang w:val="en-IN"/>
        </w:rPr>
      </w:pPr>
      <w:r w:rsidRPr="00504B3A">
        <w:rPr>
          <w:lang w:val="en-IN"/>
        </w:rPr>
        <w:t>Solution Architecture</w:t>
      </w:r>
      <w:r w:rsidRPr="00504B3A">
        <w:rPr>
          <w:lang w:val="en-IN"/>
        </w:rPr>
        <w:br/>
        <w:t>4.1 The Solution</w:t>
      </w:r>
      <w:r w:rsidRPr="00504B3A">
        <w:rPr>
          <w:lang w:val="en-IN"/>
        </w:rPr>
        <w:br/>
        <w:t>4.2 Key Components of the Solution</w:t>
      </w:r>
      <w:r w:rsidRPr="00504B3A">
        <w:rPr>
          <w:lang w:val="en-IN"/>
        </w:rPr>
        <w:br/>
        <w:t>4.3 Security, Monitoring, Logging, and SIEM/SOC Integration</w:t>
      </w:r>
    </w:p>
    <w:p w14:paraId="3EC27754" w14:textId="77777777" w:rsidR="00504B3A" w:rsidRPr="00504B3A" w:rsidRDefault="00504B3A" w:rsidP="00DF18AF">
      <w:pPr>
        <w:numPr>
          <w:ilvl w:val="0"/>
          <w:numId w:val="7"/>
        </w:numPr>
        <w:rPr>
          <w:lang w:val="en-IN"/>
        </w:rPr>
      </w:pPr>
      <w:r w:rsidRPr="00504B3A">
        <w:rPr>
          <w:lang w:val="en-IN"/>
        </w:rPr>
        <w:t>Networking Solution</w:t>
      </w:r>
      <w:r w:rsidRPr="00504B3A">
        <w:rPr>
          <w:lang w:val="en-IN"/>
        </w:rPr>
        <w:br/>
        <w:t>5.1 VPC Architecture and Subnet Design</w:t>
      </w:r>
      <w:r w:rsidRPr="00504B3A">
        <w:rPr>
          <w:lang w:val="en-IN"/>
        </w:rPr>
        <w:br/>
        <w:t>5.2 Routing and Transit Connectivity</w:t>
      </w:r>
      <w:r w:rsidRPr="00504B3A">
        <w:rPr>
          <w:lang w:val="en-IN"/>
        </w:rPr>
        <w:br/>
        <w:t>5.3 Direct Connect and Site-to-Site VPN</w:t>
      </w:r>
      <w:r w:rsidRPr="00504B3A">
        <w:rPr>
          <w:lang w:val="en-IN"/>
        </w:rPr>
        <w:br/>
      </w:r>
      <w:r w:rsidRPr="00504B3A">
        <w:rPr>
          <w:lang w:val="en-IN"/>
        </w:rPr>
        <w:lastRenderedPageBreak/>
        <w:t>5.4 Inspection VPC and AWS Network Firewall</w:t>
      </w:r>
      <w:r w:rsidRPr="00504B3A">
        <w:rPr>
          <w:lang w:val="en-IN"/>
        </w:rPr>
        <w:br/>
        <w:t>5.5 DNS and Name Resolution (TBD)</w:t>
      </w:r>
    </w:p>
    <w:p w14:paraId="4568B5D8" w14:textId="77777777" w:rsidR="00504B3A" w:rsidRPr="00504B3A" w:rsidRDefault="00504B3A" w:rsidP="00DF18AF">
      <w:pPr>
        <w:numPr>
          <w:ilvl w:val="0"/>
          <w:numId w:val="7"/>
        </w:numPr>
        <w:rPr>
          <w:lang w:val="en-IN"/>
        </w:rPr>
      </w:pPr>
      <w:r w:rsidRPr="00504B3A">
        <w:rPr>
          <w:lang w:val="en-IN"/>
        </w:rPr>
        <w:t>Governance, IAM, and Guardrails</w:t>
      </w:r>
      <w:r w:rsidRPr="00504B3A">
        <w:rPr>
          <w:lang w:val="en-IN"/>
        </w:rPr>
        <w:br/>
        <w:t xml:space="preserve">6.1 Identity </w:t>
      </w:r>
      <w:proofErr w:type="spellStart"/>
      <w:r w:rsidRPr="00504B3A">
        <w:rPr>
          <w:lang w:val="en-IN"/>
        </w:rPr>
        <w:t>Center</w:t>
      </w:r>
      <w:proofErr w:type="spellEnd"/>
      <w:r w:rsidRPr="00504B3A">
        <w:rPr>
          <w:lang w:val="en-IN"/>
        </w:rPr>
        <w:t xml:space="preserve"> / IAM</w:t>
      </w:r>
      <w:r w:rsidRPr="00504B3A">
        <w:rPr>
          <w:lang w:val="en-IN"/>
        </w:rPr>
        <w:br/>
        <w:t>6.2 Logging / Audit (CloudTrail, Config)</w:t>
      </w:r>
      <w:r w:rsidRPr="00504B3A">
        <w:rPr>
          <w:lang w:val="en-IN"/>
        </w:rPr>
        <w:br/>
        <w:t>6.3 Security Services (</w:t>
      </w:r>
      <w:proofErr w:type="spellStart"/>
      <w:r w:rsidRPr="00504B3A">
        <w:rPr>
          <w:lang w:val="en-IN"/>
        </w:rPr>
        <w:t>GuardDuty</w:t>
      </w:r>
      <w:proofErr w:type="spellEnd"/>
      <w:r w:rsidRPr="00504B3A">
        <w:rPr>
          <w:lang w:val="en-IN"/>
        </w:rPr>
        <w:t>, etc.)</w:t>
      </w:r>
    </w:p>
    <w:p w14:paraId="5D1501A0" w14:textId="77777777" w:rsidR="00504B3A" w:rsidRPr="00504B3A" w:rsidRDefault="00504B3A" w:rsidP="00DF18AF">
      <w:pPr>
        <w:numPr>
          <w:ilvl w:val="0"/>
          <w:numId w:val="7"/>
        </w:numPr>
        <w:rPr>
          <w:lang w:val="en-IN"/>
        </w:rPr>
      </w:pPr>
      <w:r w:rsidRPr="00504B3A">
        <w:rPr>
          <w:lang w:val="en-IN"/>
        </w:rPr>
        <w:t>Activities, RACI, Assumptions, and Sizing</w:t>
      </w:r>
      <w:r w:rsidRPr="00504B3A">
        <w:rPr>
          <w:lang w:val="en-IN"/>
        </w:rPr>
        <w:br/>
        <w:t>7.1 Activities &amp; RACI (Landing Zone &amp; Transit Hub)</w:t>
      </w:r>
      <w:r w:rsidRPr="00504B3A">
        <w:rPr>
          <w:lang w:val="en-IN"/>
        </w:rPr>
        <w:br/>
        <w:t>7.2 SIEM &amp; SOC Activities &amp; RACI</w:t>
      </w:r>
      <w:r w:rsidRPr="00504B3A">
        <w:rPr>
          <w:lang w:val="en-IN"/>
        </w:rPr>
        <w:br/>
        <w:t>7.3 Data Transfer Sizing</w:t>
      </w:r>
      <w:r w:rsidRPr="00504B3A">
        <w:rPr>
          <w:lang w:val="en-IN"/>
        </w:rPr>
        <w:br/>
        <w:t>7.4 SIEM &amp; SOC Sizing</w:t>
      </w:r>
      <w:r w:rsidRPr="00504B3A">
        <w:rPr>
          <w:lang w:val="en-IN"/>
        </w:rPr>
        <w:br/>
        <w:t>7.5 Connectivity Requirements</w:t>
      </w:r>
    </w:p>
    <w:p w14:paraId="09EC2F05" w14:textId="77777777" w:rsidR="00504B3A" w:rsidRPr="00504B3A" w:rsidRDefault="00504B3A" w:rsidP="00DF18AF">
      <w:pPr>
        <w:numPr>
          <w:ilvl w:val="0"/>
          <w:numId w:val="7"/>
        </w:numPr>
        <w:rPr>
          <w:lang w:val="en-IN"/>
        </w:rPr>
      </w:pPr>
      <w:r w:rsidRPr="00504B3A">
        <w:rPr>
          <w:lang w:val="en-IN"/>
        </w:rPr>
        <w:t>Managed Services — Operations and Support</w:t>
      </w:r>
      <w:r w:rsidRPr="00504B3A">
        <w:rPr>
          <w:lang w:val="en-IN"/>
        </w:rPr>
        <w:br/>
        <w:t>8.1 Service Delivery Process</w:t>
      </w:r>
      <w:r w:rsidRPr="00504B3A">
        <w:rPr>
          <w:lang w:val="en-IN"/>
        </w:rPr>
        <w:br/>
        <w:t>8.2 Event Management</w:t>
      </w:r>
      <w:r w:rsidRPr="00504B3A">
        <w:rPr>
          <w:lang w:val="en-IN"/>
        </w:rPr>
        <w:br/>
        <w:t>8.3 Incident Management (Priorities)</w:t>
      </w:r>
      <w:r w:rsidRPr="00504B3A">
        <w:rPr>
          <w:lang w:val="en-IN"/>
        </w:rPr>
        <w:br/>
        <w:t>8.4 SLAs and SLOs</w:t>
      </w:r>
    </w:p>
    <w:p w14:paraId="44D488C4" w14:textId="77777777" w:rsidR="00504B3A" w:rsidRPr="00504B3A" w:rsidRDefault="00504B3A" w:rsidP="00DF18AF">
      <w:pPr>
        <w:numPr>
          <w:ilvl w:val="0"/>
          <w:numId w:val="7"/>
        </w:numPr>
        <w:rPr>
          <w:lang w:val="en-IN"/>
        </w:rPr>
      </w:pPr>
      <w:r w:rsidRPr="00504B3A">
        <w:rPr>
          <w:lang w:val="en-IN"/>
        </w:rPr>
        <w:t>Appendices</w:t>
      </w:r>
      <w:r w:rsidRPr="00504B3A">
        <w:rPr>
          <w:lang w:val="en-IN"/>
        </w:rPr>
        <w:br/>
        <w:t>9.1 Solution Components</w:t>
      </w:r>
      <w:r w:rsidRPr="00504B3A">
        <w:rPr>
          <w:lang w:val="en-IN"/>
        </w:rPr>
        <w:br/>
        <w:t>9.2 SIEM/SOC Solution Components</w:t>
      </w:r>
      <w:r w:rsidRPr="00504B3A">
        <w:rPr>
          <w:lang w:val="en-IN"/>
        </w:rPr>
        <w:br/>
        <w:t>9.3 Open Items (TBD)</w:t>
      </w:r>
    </w:p>
    <w:p w14:paraId="288F98A7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2AEBACC3">
          <v:rect id="_x0000_i1571" style="width:0;height:1.5pt" o:hralign="center" o:hrstd="t" o:hr="t" fillcolor="#a0a0a0" stroked="f"/>
        </w:pict>
      </w:r>
    </w:p>
    <w:p w14:paraId="27E00327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— Page Break —</w:t>
      </w:r>
    </w:p>
    <w:p w14:paraId="57E5C9C1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2E4F8131">
          <v:rect id="_x0000_i1572" style="width:0;height:1.5pt" o:hralign="center" o:hrstd="t" o:hr="t" fillcolor="#a0a0a0" stroked="f"/>
        </w:pict>
      </w:r>
    </w:p>
    <w:p w14:paraId="2579E21B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3 — 1. Solution Strategy</w:t>
      </w:r>
    </w:p>
    <w:p w14:paraId="4FE3FC5A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1.1 Overview</w:t>
      </w:r>
    </w:p>
    <w:p w14:paraId="7854DAAA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 xml:space="preserve">This </w:t>
      </w:r>
      <w:proofErr w:type="gramStart"/>
      <w:r w:rsidRPr="00504B3A">
        <w:rPr>
          <w:lang w:val="en-IN"/>
        </w:rPr>
        <w:t>High Level</w:t>
      </w:r>
      <w:proofErr w:type="gramEnd"/>
      <w:r w:rsidRPr="00504B3A">
        <w:rPr>
          <w:lang w:val="en-IN"/>
        </w:rPr>
        <w:t xml:space="preserve"> Design (HLD) defines the technical and operational framework for implementing:</w:t>
      </w:r>
    </w:p>
    <w:p w14:paraId="6A55A105" w14:textId="77777777" w:rsidR="00504B3A" w:rsidRPr="00504B3A" w:rsidRDefault="00504B3A" w:rsidP="00DF18AF">
      <w:pPr>
        <w:numPr>
          <w:ilvl w:val="0"/>
          <w:numId w:val="8"/>
        </w:numPr>
        <w:rPr>
          <w:lang w:val="en-IN"/>
        </w:rPr>
      </w:pPr>
      <w:r w:rsidRPr="00504B3A">
        <w:rPr>
          <w:lang w:val="en-IN"/>
        </w:rPr>
        <w:t xml:space="preserve">An </w:t>
      </w:r>
      <w:r w:rsidRPr="00504B3A">
        <w:rPr>
          <w:b/>
          <w:bCs/>
          <w:lang w:val="en-IN"/>
        </w:rPr>
        <w:t>AWS Landing Zone</w:t>
      </w:r>
      <w:r w:rsidRPr="00504B3A">
        <w:rPr>
          <w:lang w:val="en-IN"/>
        </w:rPr>
        <w:t xml:space="preserve"> for </w:t>
      </w:r>
      <w:r w:rsidRPr="00504B3A">
        <w:rPr>
          <w:b/>
          <w:bCs/>
          <w:lang w:val="en-IN"/>
        </w:rPr>
        <w:t>Mizuho</w:t>
      </w:r>
      <w:r w:rsidRPr="00504B3A">
        <w:rPr>
          <w:lang w:val="en-IN"/>
        </w:rPr>
        <w:t xml:space="preserve"> in an </w:t>
      </w:r>
      <w:r w:rsidRPr="00504B3A">
        <w:rPr>
          <w:b/>
          <w:bCs/>
          <w:lang w:val="en-IN"/>
        </w:rPr>
        <w:t>NTT DATA AWS subscription</w:t>
      </w:r>
    </w:p>
    <w:p w14:paraId="720F20FE" w14:textId="77777777" w:rsidR="00504B3A" w:rsidRPr="00504B3A" w:rsidRDefault="00504B3A" w:rsidP="00DF18AF">
      <w:pPr>
        <w:numPr>
          <w:ilvl w:val="0"/>
          <w:numId w:val="8"/>
        </w:numPr>
        <w:rPr>
          <w:lang w:val="en-IN"/>
        </w:rPr>
      </w:pPr>
      <w:r w:rsidRPr="00504B3A">
        <w:rPr>
          <w:lang w:val="en-IN"/>
        </w:rPr>
        <w:t xml:space="preserve">A </w:t>
      </w:r>
      <w:r w:rsidRPr="00504B3A">
        <w:rPr>
          <w:b/>
          <w:bCs/>
          <w:lang w:val="en-IN"/>
        </w:rPr>
        <w:t>Transit Hub</w:t>
      </w:r>
      <w:r w:rsidRPr="00504B3A">
        <w:rPr>
          <w:lang w:val="en-IN"/>
        </w:rPr>
        <w:t xml:space="preserve"> for routing traffic between </w:t>
      </w:r>
      <w:r w:rsidRPr="00504B3A">
        <w:rPr>
          <w:b/>
          <w:bCs/>
          <w:lang w:val="en-IN"/>
        </w:rPr>
        <w:t>BOOMI</w:t>
      </w:r>
      <w:r w:rsidRPr="00504B3A">
        <w:rPr>
          <w:lang w:val="en-IN"/>
        </w:rPr>
        <w:t xml:space="preserve"> and </w:t>
      </w:r>
      <w:r w:rsidRPr="00504B3A">
        <w:rPr>
          <w:b/>
          <w:bCs/>
          <w:lang w:val="en-IN"/>
        </w:rPr>
        <w:t>AXWAY</w:t>
      </w:r>
    </w:p>
    <w:p w14:paraId="4971AADB" w14:textId="77777777" w:rsidR="00504B3A" w:rsidRPr="00504B3A" w:rsidRDefault="00504B3A" w:rsidP="00DF18AF">
      <w:pPr>
        <w:numPr>
          <w:ilvl w:val="0"/>
          <w:numId w:val="8"/>
        </w:numPr>
        <w:rPr>
          <w:lang w:val="en-IN"/>
        </w:rPr>
      </w:pPr>
      <w:r w:rsidRPr="00504B3A">
        <w:rPr>
          <w:b/>
          <w:bCs/>
          <w:lang w:val="en-IN"/>
        </w:rPr>
        <w:t>Direct connectivity</w:t>
      </w:r>
      <w:r w:rsidRPr="00504B3A">
        <w:rPr>
          <w:lang w:val="en-IN"/>
        </w:rPr>
        <w:t xml:space="preserve"> from </w:t>
      </w:r>
      <w:r w:rsidRPr="00504B3A">
        <w:rPr>
          <w:b/>
          <w:bCs/>
          <w:lang w:val="en-IN"/>
        </w:rPr>
        <w:t>NTT DATA DC</w:t>
      </w:r>
      <w:r w:rsidRPr="00504B3A">
        <w:rPr>
          <w:lang w:val="en-IN"/>
        </w:rPr>
        <w:t xml:space="preserve"> to the newly created AWS account</w:t>
      </w:r>
    </w:p>
    <w:p w14:paraId="28B473B1" w14:textId="77777777" w:rsidR="00504B3A" w:rsidRPr="00504B3A" w:rsidRDefault="00504B3A" w:rsidP="00DF18AF">
      <w:pPr>
        <w:numPr>
          <w:ilvl w:val="0"/>
          <w:numId w:val="8"/>
        </w:numPr>
        <w:rPr>
          <w:lang w:val="en-IN"/>
        </w:rPr>
      </w:pPr>
      <w:r w:rsidRPr="00504B3A">
        <w:rPr>
          <w:b/>
          <w:bCs/>
          <w:lang w:val="en-IN"/>
        </w:rPr>
        <w:t>SIEM/SOC integration</w:t>
      </w:r>
      <w:r w:rsidRPr="00504B3A">
        <w:rPr>
          <w:lang w:val="en-IN"/>
        </w:rPr>
        <w:t xml:space="preserve"> using centralized logging and a collector mechanism (as stated in the SOW)</w:t>
      </w:r>
    </w:p>
    <w:p w14:paraId="2DC728DD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lastRenderedPageBreak/>
        <w:t xml:space="preserve">This document is intentionally high-level and defers implementation-level parameters (CIDRs, route tables, firewall rule sets, endpoint IPs, etc.) to the </w:t>
      </w:r>
      <w:r w:rsidRPr="00504B3A">
        <w:rPr>
          <w:b/>
          <w:bCs/>
          <w:lang w:val="en-IN"/>
        </w:rPr>
        <w:t>Discovery/LLD phase</w:t>
      </w:r>
      <w:r w:rsidRPr="00504B3A">
        <w:rPr>
          <w:lang w:val="en-IN"/>
        </w:rPr>
        <w:t>.</w:t>
      </w:r>
    </w:p>
    <w:p w14:paraId="4C777EC6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1.2 Current Situation (As-Is)</w:t>
      </w:r>
    </w:p>
    <w:p w14:paraId="1F475FA1" w14:textId="77777777" w:rsidR="00504B3A" w:rsidRPr="00504B3A" w:rsidRDefault="00504B3A" w:rsidP="00DF18AF">
      <w:pPr>
        <w:numPr>
          <w:ilvl w:val="0"/>
          <w:numId w:val="9"/>
        </w:numPr>
        <w:rPr>
          <w:lang w:val="en-IN"/>
        </w:rPr>
      </w:pPr>
      <w:r w:rsidRPr="00504B3A">
        <w:rPr>
          <w:lang w:val="en-IN"/>
        </w:rPr>
        <w:t>Mizuho requires a new AWS environment under NTT DATA governance to support the targeted connectivity requirements.</w:t>
      </w:r>
    </w:p>
    <w:p w14:paraId="102C53F8" w14:textId="77777777" w:rsidR="00504B3A" w:rsidRPr="00504B3A" w:rsidRDefault="00504B3A" w:rsidP="00DF18AF">
      <w:pPr>
        <w:numPr>
          <w:ilvl w:val="0"/>
          <w:numId w:val="9"/>
        </w:numPr>
        <w:rPr>
          <w:lang w:val="en-IN"/>
        </w:rPr>
      </w:pPr>
      <w:r w:rsidRPr="00504B3A">
        <w:rPr>
          <w:lang w:val="en-IN"/>
        </w:rPr>
        <w:t>The SOW states a requirement to enable traffic exchange between two third parties (</w:t>
      </w:r>
      <w:r w:rsidRPr="00504B3A">
        <w:rPr>
          <w:b/>
          <w:bCs/>
          <w:lang w:val="en-IN"/>
        </w:rPr>
        <w:t>BOOMI</w:t>
      </w:r>
      <w:r w:rsidRPr="00504B3A">
        <w:rPr>
          <w:lang w:val="en-IN"/>
        </w:rPr>
        <w:t xml:space="preserve"> and </w:t>
      </w:r>
      <w:r w:rsidRPr="00504B3A">
        <w:rPr>
          <w:b/>
          <w:bCs/>
          <w:lang w:val="en-IN"/>
        </w:rPr>
        <w:t>AXWAY</w:t>
      </w:r>
      <w:r w:rsidRPr="00504B3A">
        <w:rPr>
          <w:lang w:val="en-IN"/>
        </w:rPr>
        <w:t>) through a transit architecture.</w:t>
      </w:r>
    </w:p>
    <w:p w14:paraId="0F9E1894" w14:textId="77777777" w:rsidR="00504B3A" w:rsidRPr="00504B3A" w:rsidRDefault="00504B3A" w:rsidP="00DF18AF">
      <w:pPr>
        <w:numPr>
          <w:ilvl w:val="0"/>
          <w:numId w:val="9"/>
        </w:numPr>
        <w:rPr>
          <w:lang w:val="en-IN"/>
        </w:rPr>
      </w:pPr>
      <w:r w:rsidRPr="00504B3A">
        <w:rPr>
          <w:lang w:val="en-IN"/>
        </w:rPr>
        <w:t xml:space="preserve">Detailed “As-Is” diagrams, existing CIDR allocations, and current routing/firewall state are </w:t>
      </w:r>
      <w:r w:rsidRPr="00504B3A">
        <w:rPr>
          <w:b/>
          <w:bCs/>
          <w:lang w:val="en-IN"/>
        </w:rPr>
        <w:t>not included in the currently available SOW excerpt</w:t>
      </w:r>
      <w:r w:rsidRPr="00504B3A">
        <w:rPr>
          <w:lang w:val="en-IN"/>
        </w:rPr>
        <w:t xml:space="preserve"> and must be captured during Discovery/LLD.</w:t>
      </w:r>
    </w:p>
    <w:p w14:paraId="3F21A42E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1.3 Current Architecture (As-Is)</w:t>
      </w:r>
    </w:p>
    <w:p w14:paraId="08A45E51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TBD (Discovery/LLD):</w:t>
      </w:r>
    </w:p>
    <w:p w14:paraId="24C30898" w14:textId="77777777" w:rsidR="00504B3A" w:rsidRPr="00504B3A" w:rsidRDefault="00504B3A" w:rsidP="00DF18AF">
      <w:pPr>
        <w:numPr>
          <w:ilvl w:val="0"/>
          <w:numId w:val="10"/>
        </w:numPr>
        <w:rPr>
          <w:lang w:val="en-IN"/>
        </w:rPr>
      </w:pPr>
      <w:r w:rsidRPr="00504B3A">
        <w:rPr>
          <w:lang w:val="en-IN"/>
        </w:rPr>
        <w:t>Existing connectivity between Mizuho DC, third parties, and any existing AWS environments</w:t>
      </w:r>
    </w:p>
    <w:p w14:paraId="692D676A" w14:textId="77777777" w:rsidR="00504B3A" w:rsidRPr="00504B3A" w:rsidRDefault="00504B3A" w:rsidP="00DF18AF">
      <w:pPr>
        <w:numPr>
          <w:ilvl w:val="0"/>
          <w:numId w:val="10"/>
        </w:numPr>
        <w:rPr>
          <w:lang w:val="en-IN"/>
        </w:rPr>
      </w:pPr>
      <w:r w:rsidRPr="00504B3A">
        <w:rPr>
          <w:lang w:val="en-IN"/>
        </w:rPr>
        <w:t>Existing security inspection points, if any</w:t>
      </w:r>
    </w:p>
    <w:p w14:paraId="0DE53031" w14:textId="77777777" w:rsidR="00504B3A" w:rsidRPr="00504B3A" w:rsidRDefault="00504B3A" w:rsidP="00DF18AF">
      <w:pPr>
        <w:numPr>
          <w:ilvl w:val="0"/>
          <w:numId w:val="10"/>
        </w:numPr>
        <w:rPr>
          <w:lang w:val="en-IN"/>
        </w:rPr>
      </w:pPr>
      <w:r w:rsidRPr="00504B3A">
        <w:rPr>
          <w:lang w:val="en-IN"/>
        </w:rPr>
        <w:t>Existing logging/SIEM pathways, if any</w:t>
      </w:r>
    </w:p>
    <w:p w14:paraId="2C7683BF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1.4 Desired Scenario (To-Be)</w:t>
      </w:r>
    </w:p>
    <w:p w14:paraId="59A8F5DA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Target state as per SOW requirements:</w:t>
      </w:r>
    </w:p>
    <w:p w14:paraId="41EC8044" w14:textId="77777777" w:rsidR="00504B3A" w:rsidRPr="00504B3A" w:rsidRDefault="00504B3A" w:rsidP="00DF18AF">
      <w:pPr>
        <w:numPr>
          <w:ilvl w:val="0"/>
          <w:numId w:val="11"/>
        </w:numPr>
        <w:rPr>
          <w:lang w:val="en-IN"/>
        </w:rPr>
      </w:pPr>
      <w:r w:rsidRPr="00504B3A">
        <w:rPr>
          <w:lang w:val="en-IN"/>
        </w:rPr>
        <w:t xml:space="preserve">A </w:t>
      </w:r>
      <w:r w:rsidRPr="00504B3A">
        <w:rPr>
          <w:b/>
          <w:bCs/>
          <w:lang w:val="en-IN"/>
        </w:rPr>
        <w:t>Landing Zone</w:t>
      </w:r>
      <w:r w:rsidRPr="00504B3A">
        <w:rPr>
          <w:lang w:val="en-IN"/>
        </w:rPr>
        <w:t xml:space="preserve"> with core guardrails: IAM, </w:t>
      </w:r>
      <w:proofErr w:type="spellStart"/>
      <w:r w:rsidRPr="00504B3A">
        <w:rPr>
          <w:lang w:val="en-IN"/>
        </w:rPr>
        <w:t>GuardDuty</w:t>
      </w:r>
      <w:proofErr w:type="spellEnd"/>
      <w:r w:rsidRPr="00504B3A">
        <w:rPr>
          <w:lang w:val="en-IN"/>
        </w:rPr>
        <w:t>, CloudWatch, Config, S3 logging, CloudTrail, SNS (services explicitly listed as solution components in the SOW)</w:t>
      </w:r>
    </w:p>
    <w:p w14:paraId="290182E7" w14:textId="77777777" w:rsidR="00504B3A" w:rsidRPr="00504B3A" w:rsidRDefault="00504B3A" w:rsidP="00DF18AF">
      <w:pPr>
        <w:numPr>
          <w:ilvl w:val="0"/>
          <w:numId w:val="11"/>
        </w:numPr>
        <w:rPr>
          <w:lang w:val="en-IN"/>
        </w:rPr>
      </w:pPr>
      <w:r w:rsidRPr="00504B3A">
        <w:rPr>
          <w:lang w:val="en-IN"/>
        </w:rPr>
        <w:t xml:space="preserve">A </w:t>
      </w:r>
      <w:r w:rsidRPr="00504B3A">
        <w:rPr>
          <w:b/>
          <w:bCs/>
          <w:lang w:val="en-IN"/>
        </w:rPr>
        <w:t>centralized internal Transit Gateway</w:t>
      </w:r>
      <w:r w:rsidRPr="00504B3A">
        <w:rPr>
          <w:lang w:val="en-IN"/>
        </w:rPr>
        <w:t xml:space="preserve"> (NTT DATA owned) connected to:</w:t>
      </w:r>
    </w:p>
    <w:p w14:paraId="3A07955C" w14:textId="77777777" w:rsidR="00504B3A" w:rsidRPr="00504B3A" w:rsidRDefault="00504B3A" w:rsidP="00DF18AF">
      <w:pPr>
        <w:numPr>
          <w:ilvl w:val="1"/>
          <w:numId w:val="11"/>
        </w:numPr>
        <w:rPr>
          <w:lang w:val="en-IN"/>
        </w:rPr>
      </w:pPr>
      <w:r w:rsidRPr="00504B3A">
        <w:rPr>
          <w:lang w:val="en-IN"/>
        </w:rPr>
        <w:t>Direct Connect (multiple) and Site-to-Site VPN over Direct Connect</w:t>
      </w:r>
    </w:p>
    <w:p w14:paraId="4FF9C22A" w14:textId="77777777" w:rsidR="00504B3A" w:rsidRPr="00504B3A" w:rsidRDefault="00504B3A" w:rsidP="00DF18AF">
      <w:pPr>
        <w:numPr>
          <w:ilvl w:val="1"/>
          <w:numId w:val="11"/>
        </w:numPr>
        <w:rPr>
          <w:lang w:val="en-IN"/>
        </w:rPr>
      </w:pPr>
      <w:r w:rsidRPr="00504B3A">
        <w:rPr>
          <w:lang w:val="en-IN"/>
        </w:rPr>
        <w:t xml:space="preserve">An </w:t>
      </w:r>
      <w:r w:rsidRPr="00504B3A">
        <w:rPr>
          <w:b/>
          <w:bCs/>
          <w:lang w:val="en-IN"/>
        </w:rPr>
        <w:t>Inspection VPC</w:t>
      </w:r>
      <w:r w:rsidRPr="00504B3A">
        <w:rPr>
          <w:lang w:val="en-IN"/>
        </w:rPr>
        <w:t xml:space="preserve"> containing </w:t>
      </w:r>
      <w:r w:rsidRPr="00504B3A">
        <w:rPr>
          <w:b/>
          <w:bCs/>
          <w:lang w:val="en-IN"/>
        </w:rPr>
        <w:t>AWS Network Firewall</w:t>
      </w:r>
      <w:r w:rsidRPr="00504B3A">
        <w:rPr>
          <w:lang w:val="en-IN"/>
        </w:rPr>
        <w:t xml:space="preserve"> (multi-AZ)</w:t>
      </w:r>
    </w:p>
    <w:p w14:paraId="3B9A93A2" w14:textId="77777777" w:rsidR="00504B3A" w:rsidRPr="00504B3A" w:rsidRDefault="00504B3A" w:rsidP="00DF18AF">
      <w:pPr>
        <w:numPr>
          <w:ilvl w:val="0"/>
          <w:numId w:val="11"/>
        </w:numPr>
        <w:rPr>
          <w:lang w:val="en-IN"/>
        </w:rPr>
      </w:pPr>
      <w:r w:rsidRPr="00504B3A">
        <w:rPr>
          <w:lang w:val="en-IN"/>
        </w:rPr>
        <w:t xml:space="preserve">A </w:t>
      </w:r>
      <w:r w:rsidRPr="00504B3A">
        <w:rPr>
          <w:b/>
          <w:bCs/>
          <w:lang w:val="en-IN"/>
        </w:rPr>
        <w:t>shared Transit Gateway</w:t>
      </w:r>
      <w:r w:rsidRPr="00504B3A">
        <w:rPr>
          <w:lang w:val="en-IN"/>
        </w:rPr>
        <w:t xml:space="preserve"> (NTT DATA owned) shared to third parties via </w:t>
      </w:r>
      <w:r w:rsidRPr="00504B3A">
        <w:rPr>
          <w:b/>
          <w:bCs/>
          <w:lang w:val="en-IN"/>
        </w:rPr>
        <w:t>AWS RAM</w:t>
      </w:r>
      <w:r w:rsidRPr="00504B3A">
        <w:rPr>
          <w:lang w:val="en-IN"/>
        </w:rPr>
        <w:t xml:space="preserve">, with </w:t>
      </w:r>
      <w:r w:rsidRPr="00504B3A">
        <w:rPr>
          <w:b/>
          <w:bCs/>
          <w:lang w:val="en-IN"/>
        </w:rPr>
        <w:t>TGW peering</w:t>
      </w:r>
      <w:r w:rsidRPr="00504B3A">
        <w:rPr>
          <w:lang w:val="en-IN"/>
        </w:rPr>
        <w:t xml:space="preserve"> between internal and shared TGWs</w:t>
      </w:r>
    </w:p>
    <w:p w14:paraId="341E878B" w14:textId="77777777" w:rsidR="00504B3A" w:rsidRPr="00504B3A" w:rsidRDefault="00504B3A" w:rsidP="00DF18AF">
      <w:pPr>
        <w:numPr>
          <w:ilvl w:val="0"/>
          <w:numId w:val="11"/>
        </w:numPr>
        <w:rPr>
          <w:lang w:val="en-IN"/>
        </w:rPr>
      </w:pPr>
      <w:r w:rsidRPr="00504B3A">
        <w:rPr>
          <w:lang w:val="en-IN"/>
        </w:rPr>
        <w:t>Centralized logging and forwarding for SIEM/SOC using S3 + Kinesis + NTT DATA collector</w:t>
      </w:r>
    </w:p>
    <w:p w14:paraId="1242A33C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3B1C1229">
          <v:rect id="_x0000_i1573" style="width:0;height:1.5pt" o:hralign="center" o:hrstd="t" o:hr="t" fillcolor="#a0a0a0" stroked="f"/>
        </w:pict>
      </w:r>
    </w:p>
    <w:p w14:paraId="217CF011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— Page Break —</w:t>
      </w:r>
    </w:p>
    <w:p w14:paraId="511289A7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lastRenderedPageBreak/>
        <w:pict w14:anchorId="3EF1952C">
          <v:rect id="_x0000_i1574" style="width:0;height:1.5pt" o:hralign="center" o:hrstd="t" o:hr="t" fillcolor="#a0a0a0" stroked="f"/>
        </w:pict>
      </w:r>
    </w:p>
    <w:p w14:paraId="4F379E77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4 — 2. Scope, Requirements, and Limitations</w:t>
      </w:r>
    </w:p>
    <w:p w14:paraId="23C70A0F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2.1 Scope (per SOW)</w:t>
      </w:r>
    </w:p>
    <w:p w14:paraId="25D99839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In scope activities include:</w:t>
      </w:r>
    </w:p>
    <w:p w14:paraId="27B19415" w14:textId="77777777" w:rsidR="00504B3A" w:rsidRPr="00504B3A" w:rsidRDefault="00504B3A" w:rsidP="00DF18AF">
      <w:pPr>
        <w:numPr>
          <w:ilvl w:val="0"/>
          <w:numId w:val="12"/>
        </w:numPr>
        <w:rPr>
          <w:lang w:val="en-IN"/>
        </w:rPr>
      </w:pPr>
      <w:r w:rsidRPr="00504B3A">
        <w:rPr>
          <w:b/>
          <w:bCs/>
          <w:lang w:val="en-IN"/>
        </w:rPr>
        <w:t>Create a Landing Zone for Mizuho</w:t>
      </w:r>
      <w:r w:rsidRPr="00504B3A">
        <w:rPr>
          <w:lang w:val="en-IN"/>
        </w:rPr>
        <w:t xml:space="preserve"> in an </w:t>
      </w:r>
      <w:r w:rsidRPr="00504B3A">
        <w:rPr>
          <w:b/>
          <w:bCs/>
          <w:lang w:val="en-IN"/>
        </w:rPr>
        <w:t>NTT DATA AWS subscription</w:t>
      </w:r>
    </w:p>
    <w:p w14:paraId="628AA725" w14:textId="77777777" w:rsidR="00504B3A" w:rsidRPr="00504B3A" w:rsidRDefault="00504B3A" w:rsidP="00DF18AF">
      <w:pPr>
        <w:numPr>
          <w:ilvl w:val="0"/>
          <w:numId w:val="12"/>
        </w:numPr>
        <w:rPr>
          <w:lang w:val="en-IN"/>
        </w:rPr>
      </w:pPr>
      <w:r w:rsidRPr="00504B3A">
        <w:rPr>
          <w:b/>
          <w:bCs/>
          <w:lang w:val="en-IN"/>
        </w:rPr>
        <w:t>Create a Transit Hub</w:t>
      </w:r>
      <w:r w:rsidRPr="00504B3A">
        <w:rPr>
          <w:lang w:val="en-IN"/>
        </w:rPr>
        <w:t xml:space="preserve"> to send traffic between </w:t>
      </w:r>
      <w:r w:rsidRPr="00504B3A">
        <w:rPr>
          <w:b/>
          <w:bCs/>
          <w:lang w:val="en-IN"/>
        </w:rPr>
        <w:t>BOOMI</w:t>
      </w:r>
      <w:r w:rsidRPr="00504B3A">
        <w:rPr>
          <w:lang w:val="en-IN"/>
        </w:rPr>
        <w:t xml:space="preserve"> and </w:t>
      </w:r>
      <w:r w:rsidRPr="00504B3A">
        <w:rPr>
          <w:b/>
          <w:bCs/>
          <w:lang w:val="en-IN"/>
        </w:rPr>
        <w:t>AXWAY</w:t>
      </w:r>
    </w:p>
    <w:p w14:paraId="7C3B1526" w14:textId="77777777" w:rsidR="00504B3A" w:rsidRPr="00504B3A" w:rsidRDefault="00504B3A" w:rsidP="00DF18AF">
      <w:pPr>
        <w:numPr>
          <w:ilvl w:val="0"/>
          <w:numId w:val="12"/>
        </w:numPr>
        <w:rPr>
          <w:lang w:val="en-IN"/>
        </w:rPr>
      </w:pPr>
      <w:r w:rsidRPr="00504B3A">
        <w:rPr>
          <w:b/>
          <w:bCs/>
          <w:lang w:val="en-IN"/>
        </w:rPr>
        <w:t>Establish direct connectivity</w:t>
      </w:r>
      <w:r w:rsidRPr="00504B3A">
        <w:rPr>
          <w:lang w:val="en-IN"/>
        </w:rPr>
        <w:t xml:space="preserve"> to the newly created AWS account from </w:t>
      </w:r>
      <w:r w:rsidRPr="00504B3A">
        <w:rPr>
          <w:b/>
          <w:bCs/>
          <w:lang w:val="en-IN"/>
        </w:rPr>
        <w:t>NTT DATA DC</w:t>
      </w:r>
    </w:p>
    <w:p w14:paraId="01A7436D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Additionally in scope (per SOW SIEM/SOC section):</w:t>
      </w:r>
    </w:p>
    <w:p w14:paraId="08D26060" w14:textId="77777777" w:rsidR="00504B3A" w:rsidRPr="00504B3A" w:rsidRDefault="00504B3A" w:rsidP="00DF18AF">
      <w:pPr>
        <w:numPr>
          <w:ilvl w:val="0"/>
          <w:numId w:val="13"/>
        </w:numPr>
        <w:rPr>
          <w:lang w:val="en-IN"/>
        </w:rPr>
      </w:pPr>
      <w:r w:rsidRPr="00504B3A">
        <w:rPr>
          <w:lang w:val="en-IN"/>
        </w:rPr>
        <w:t>Centralized logging and forwarding to NTT DATA SIEM/SOC (transit flow logs, VPC logs, CloudTrail &amp; Config logs, Network Firewall logs)</w:t>
      </w:r>
    </w:p>
    <w:p w14:paraId="09C80A10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2.2 Requirements (derived only from SOW text)</w:t>
      </w:r>
    </w:p>
    <w:p w14:paraId="5A36B5DB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The following are explicitly stated or directly implied in the SOW excerpt:</w:t>
      </w:r>
    </w:p>
    <w:p w14:paraId="7FEB70ED" w14:textId="77777777" w:rsidR="00504B3A" w:rsidRPr="00504B3A" w:rsidRDefault="00504B3A" w:rsidP="00DF18AF">
      <w:pPr>
        <w:numPr>
          <w:ilvl w:val="0"/>
          <w:numId w:val="14"/>
        </w:numPr>
        <w:rPr>
          <w:lang w:val="en-IN"/>
        </w:rPr>
      </w:pPr>
      <w:r w:rsidRPr="00504B3A">
        <w:rPr>
          <w:b/>
          <w:bCs/>
          <w:lang w:val="en-IN"/>
        </w:rPr>
        <w:t>No overlapping CIDR</w:t>
      </w:r>
      <w:r w:rsidRPr="00504B3A">
        <w:rPr>
          <w:lang w:val="en-IN"/>
        </w:rPr>
        <w:t xml:space="preserve"> across </w:t>
      </w:r>
      <w:r w:rsidRPr="00504B3A">
        <w:rPr>
          <w:b/>
          <w:bCs/>
          <w:lang w:val="en-IN"/>
        </w:rPr>
        <w:t>Mizuho DC</w:t>
      </w:r>
      <w:r w:rsidRPr="00504B3A">
        <w:rPr>
          <w:lang w:val="en-IN"/>
        </w:rPr>
        <w:t xml:space="preserve">, </w:t>
      </w:r>
      <w:r w:rsidRPr="00504B3A">
        <w:rPr>
          <w:b/>
          <w:bCs/>
          <w:lang w:val="en-IN"/>
        </w:rPr>
        <w:t>NTT DATA AWS</w:t>
      </w:r>
      <w:r w:rsidRPr="00504B3A">
        <w:rPr>
          <w:lang w:val="en-IN"/>
        </w:rPr>
        <w:t xml:space="preserve">, and </w:t>
      </w:r>
      <w:r w:rsidRPr="00504B3A">
        <w:rPr>
          <w:b/>
          <w:bCs/>
          <w:lang w:val="en-IN"/>
        </w:rPr>
        <w:t>Third-party AWS</w:t>
      </w:r>
    </w:p>
    <w:p w14:paraId="06583EDE" w14:textId="77777777" w:rsidR="00504B3A" w:rsidRPr="00504B3A" w:rsidRDefault="00504B3A" w:rsidP="00DF18AF">
      <w:pPr>
        <w:numPr>
          <w:ilvl w:val="0"/>
          <w:numId w:val="14"/>
        </w:numPr>
        <w:rPr>
          <w:lang w:val="en-IN"/>
        </w:rPr>
      </w:pPr>
      <w:r w:rsidRPr="00504B3A">
        <w:rPr>
          <w:b/>
          <w:bCs/>
          <w:lang w:val="en-IN"/>
        </w:rPr>
        <w:t>Endpoint details</w:t>
      </w:r>
      <w:r w:rsidRPr="00504B3A">
        <w:rPr>
          <w:lang w:val="en-IN"/>
        </w:rPr>
        <w:t xml:space="preserve"> must be exchanged between Mizuho and Third Parties to initiate connectivity</w:t>
      </w:r>
    </w:p>
    <w:p w14:paraId="02708D6A" w14:textId="77777777" w:rsidR="00504B3A" w:rsidRPr="00504B3A" w:rsidRDefault="00504B3A" w:rsidP="00DF18AF">
      <w:pPr>
        <w:numPr>
          <w:ilvl w:val="0"/>
          <w:numId w:val="14"/>
        </w:numPr>
        <w:rPr>
          <w:lang w:val="en-IN"/>
        </w:rPr>
      </w:pPr>
      <w:r w:rsidRPr="00504B3A">
        <w:rPr>
          <w:lang w:val="en-IN"/>
        </w:rPr>
        <w:t xml:space="preserve">Mizuho and Third Parties must allow </w:t>
      </w:r>
      <w:r w:rsidRPr="00504B3A">
        <w:rPr>
          <w:b/>
          <w:bCs/>
          <w:lang w:val="en-IN"/>
        </w:rPr>
        <w:t>NTT DATA’s VPC NAT CIDR/IP range</w:t>
      </w:r>
      <w:r w:rsidRPr="00504B3A">
        <w:rPr>
          <w:lang w:val="en-IN"/>
        </w:rPr>
        <w:t xml:space="preserve"> to access required endpoints</w:t>
      </w:r>
    </w:p>
    <w:p w14:paraId="32EDC8EA" w14:textId="77777777" w:rsidR="00504B3A" w:rsidRPr="00504B3A" w:rsidRDefault="00504B3A" w:rsidP="00DF18AF">
      <w:pPr>
        <w:numPr>
          <w:ilvl w:val="0"/>
          <w:numId w:val="14"/>
        </w:numPr>
        <w:rPr>
          <w:lang w:val="en-IN"/>
        </w:rPr>
      </w:pPr>
      <w:r w:rsidRPr="00504B3A">
        <w:rPr>
          <w:lang w:val="en-IN"/>
        </w:rPr>
        <w:t xml:space="preserve">Third-party AWS VPC must allow </w:t>
      </w:r>
      <w:r w:rsidRPr="00504B3A">
        <w:rPr>
          <w:b/>
          <w:bCs/>
          <w:lang w:val="en-IN"/>
        </w:rPr>
        <w:t>transit gateway attachment</w:t>
      </w:r>
      <w:r w:rsidRPr="00504B3A">
        <w:rPr>
          <w:lang w:val="en-IN"/>
        </w:rPr>
        <w:t xml:space="preserve"> using NTT DATA’s AWS account transit gateway</w:t>
      </w:r>
    </w:p>
    <w:p w14:paraId="674195B2" w14:textId="77777777" w:rsidR="00504B3A" w:rsidRPr="00504B3A" w:rsidRDefault="00504B3A" w:rsidP="00DF18AF">
      <w:pPr>
        <w:numPr>
          <w:ilvl w:val="0"/>
          <w:numId w:val="14"/>
        </w:numPr>
        <w:rPr>
          <w:lang w:val="en-IN"/>
        </w:rPr>
      </w:pPr>
      <w:r w:rsidRPr="00504B3A">
        <w:rPr>
          <w:lang w:val="en-IN"/>
        </w:rPr>
        <w:t>SIEM/SOC must ingest:</w:t>
      </w:r>
    </w:p>
    <w:p w14:paraId="5A18B297" w14:textId="77777777" w:rsidR="00504B3A" w:rsidRPr="00504B3A" w:rsidRDefault="00504B3A" w:rsidP="00DF18AF">
      <w:pPr>
        <w:numPr>
          <w:ilvl w:val="1"/>
          <w:numId w:val="14"/>
        </w:numPr>
        <w:rPr>
          <w:lang w:val="en-IN"/>
        </w:rPr>
      </w:pPr>
      <w:r w:rsidRPr="00504B3A">
        <w:rPr>
          <w:lang w:val="en-IN"/>
        </w:rPr>
        <w:t>Transit flow logs</w:t>
      </w:r>
    </w:p>
    <w:p w14:paraId="00883E66" w14:textId="77777777" w:rsidR="00504B3A" w:rsidRPr="00504B3A" w:rsidRDefault="00504B3A" w:rsidP="00DF18AF">
      <w:pPr>
        <w:numPr>
          <w:ilvl w:val="1"/>
          <w:numId w:val="14"/>
        </w:numPr>
        <w:rPr>
          <w:lang w:val="en-IN"/>
        </w:rPr>
      </w:pPr>
      <w:r w:rsidRPr="00504B3A">
        <w:rPr>
          <w:lang w:val="en-IN"/>
        </w:rPr>
        <w:t>VPC logs</w:t>
      </w:r>
    </w:p>
    <w:p w14:paraId="05CE85FB" w14:textId="77777777" w:rsidR="00504B3A" w:rsidRPr="00504B3A" w:rsidRDefault="00504B3A" w:rsidP="00DF18AF">
      <w:pPr>
        <w:numPr>
          <w:ilvl w:val="1"/>
          <w:numId w:val="14"/>
        </w:numPr>
        <w:rPr>
          <w:lang w:val="en-IN"/>
        </w:rPr>
      </w:pPr>
      <w:r w:rsidRPr="00504B3A">
        <w:rPr>
          <w:lang w:val="en-IN"/>
        </w:rPr>
        <w:t>CloudTrail &amp; Config logs</w:t>
      </w:r>
    </w:p>
    <w:p w14:paraId="5EF6A721" w14:textId="77777777" w:rsidR="00504B3A" w:rsidRPr="00504B3A" w:rsidRDefault="00504B3A" w:rsidP="00DF18AF">
      <w:pPr>
        <w:numPr>
          <w:ilvl w:val="1"/>
          <w:numId w:val="14"/>
        </w:numPr>
        <w:rPr>
          <w:lang w:val="en-IN"/>
        </w:rPr>
      </w:pPr>
      <w:r w:rsidRPr="00504B3A">
        <w:rPr>
          <w:lang w:val="en-IN"/>
        </w:rPr>
        <w:t>Network Firewall logs</w:t>
      </w:r>
    </w:p>
    <w:p w14:paraId="37768420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2.3 Limitations</w:t>
      </w:r>
    </w:p>
    <w:p w14:paraId="58B77FC3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The SOW excerpt visible earlier does not contain a clear “Out of Scope” list for the build portion. Therefore:</w:t>
      </w:r>
    </w:p>
    <w:p w14:paraId="12AD4844" w14:textId="77777777" w:rsidR="00504B3A" w:rsidRPr="00504B3A" w:rsidRDefault="00504B3A" w:rsidP="00DF18AF">
      <w:pPr>
        <w:numPr>
          <w:ilvl w:val="0"/>
          <w:numId w:val="15"/>
        </w:numPr>
        <w:rPr>
          <w:lang w:val="en-IN"/>
        </w:rPr>
      </w:pPr>
      <w:r w:rsidRPr="00504B3A">
        <w:rPr>
          <w:lang w:val="en-IN"/>
        </w:rPr>
        <w:lastRenderedPageBreak/>
        <w:t xml:space="preserve">Any limitations/out-of-scope items are </w:t>
      </w:r>
      <w:r w:rsidRPr="00504B3A">
        <w:rPr>
          <w:b/>
          <w:bCs/>
          <w:lang w:val="en-IN"/>
        </w:rPr>
        <w:t>TBD</w:t>
      </w:r>
      <w:r w:rsidRPr="00504B3A">
        <w:rPr>
          <w:lang w:val="en-IN"/>
        </w:rPr>
        <w:t xml:space="preserve"> unless separately stated in the full SOW/proposal (requires re-upload to confirm).</w:t>
      </w:r>
    </w:p>
    <w:p w14:paraId="1CBA05D0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2.4 Requirements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4052"/>
        <w:gridCol w:w="1794"/>
        <w:gridCol w:w="2179"/>
      </w:tblGrid>
      <w:tr w:rsidR="00504B3A" w:rsidRPr="00504B3A" w14:paraId="01DAC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DBD61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proofErr w:type="spellStart"/>
            <w:r w:rsidRPr="00504B3A">
              <w:rPr>
                <w:b/>
                <w:bCs/>
                <w:lang w:val="en-IN"/>
              </w:rPr>
              <w:t>Req</w:t>
            </w:r>
            <w:proofErr w:type="spellEnd"/>
            <w:r w:rsidRPr="00504B3A">
              <w:rPr>
                <w:b/>
                <w:bCs/>
                <w:lang w:val="en-IN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DD6EA49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8E6C743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8773FE4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HLD Treatment</w:t>
            </w:r>
          </w:p>
        </w:tc>
      </w:tr>
      <w:tr w:rsidR="00504B3A" w:rsidRPr="00504B3A" w14:paraId="16366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CB9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R-01</w:t>
            </w:r>
          </w:p>
        </w:tc>
        <w:tc>
          <w:tcPr>
            <w:tcW w:w="0" w:type="auto"/>
            <w:vAlign w:val="center"/>
            <w:hideMark/>
          </w:tcPr>
          <w:p w14:paraId="27C0F4B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Build AWS Landing Zone in NTT DATA AWS subscription for Mizuho</w:t>
            </w:r>
          </w:p>
        </w:tc>
        <w:tc>
          <w:tcPr>
            <w:tcW w:w="0" w:type="auto"/>
            <w:vAlign w:val="center"/>
            <w:hideMark/>
          </w:tcPr>
          <w:p w14:paraId="3079078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SOW Scope</w:t>
            </w:r>
          </w:p>
        </w:tc>
        <w:tc>
          <w:tcPr>
            <w:tcW w:w="0" w:type="auto"/>
            <w:vAlign w:val="center"/>
            <w:hideMark/>
          </w:tcPr>
          <w:p w14:paraId="2E232B0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Included</w:t>
            </w:r>
          </w:p>
        </w:tc>
      </w:tr>
      <w:tr w:rsidR="00504B3A" w:rsidRPr="00504B3A" w14:paraId="490C2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0E4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R-02</w:t>
            </w:r>
          </w:p>
        </w:tc>
        <w:tc>
          <w:tcPr>
            <w:tcW w:w="0" w:type="auto"/>
            <w:vAlign w:val="center"/>
            <w:hideMark/>
          </w:tcPr>
          <w:p w14:paraId="159AB38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Build Transit Hub to route traffic BOOMI ↔ AXWAY</w:t>
            </w:r>
          </w:p>
        </w:tc>
        <w:tc>
          <w:tcPr>
            <w:tcW w:w="0" w:type="auto"/>
            <w:vAlign w:val="center"/>
            <w:hideMark/>
          </w:tcPr>
          <w:p w14:paraId="6AE7086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SOW Scope</w:t>
            </w:r>
          </w:p>
        </w:tc>
        <w:tc>
          <w:tcPr>
            <w:tcW w:w="0" w:type="auto"/>
            <w:vAlign w:val="center"/>
            <w:hideMark/>
          </w:tcPr>
          <w:p w14:paraId="3C3B467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Included</w:t>
            </w:r>
          </w:p>
        </w:tc>
      </w:tr>
      <w:tr w:rsidR="00504B3A" w:rsidRPr="00504B3A" w14:paraId="23675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4704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R-03</w:t>
            </w:r>
          </w:p>
        </w:tc>
        <w:tc>
          <w:tcPr>
            <w:tcW w:w="0" w:type="auto"/>
            <w:vAlign w:val="center"/>
            <w:hideMark/>
          </w:tcPr>
          <w:p w14:paraId="446F5A04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Establish connectivity from NTT DATA DC to AWS account</w:t>
            </w:r>
          </w:p>
        </w:tc>
        <w:tc>
          <w:tcPr>
            <w:tcW w:w="0" w:type="auto"/>
            <w:vAlign w:val="center"/>
            <w:hideMark/>
          </w:tcPr>
          <w:p w14:paraId="7EDD2524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SOW Scope</w:t>
            </w:r>
          </w:p>
        </w:tc>
        <w:tc>
          <w:tcPr>
            <w:tcW w:w="0" w:type="auto"/>
            <w:vAlign w:val="center"/>
            <w:hideMark/>
          </w:tcPr>
          <w:p w14:paraId="04E6C02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Included</w:t>
            </w:r>
          </w:p>
        </w:tc>
      </w:tr>
      <w:tr w:rsidR="00504B3A" w:rsidRPr="00504B3A" w14:paraId="12F70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9EDA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R-04</w:t>
            </w:r>
          </w:p>
        </w:tc>
        <w:tc>
          <w:tcPr>
            <w:tcW w:w="0" w:type="auto"/>
            <w:vAlign w:val="center"/>
            <w:hideMark/>
          </w:tcPr>
          <w:p w14:paraId="767F3F3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Implement centralized logging and forwarding to SIEM/SOC</w:t>
            </w:r>
          </w:p>
        </w:tc>
        <w:tc>
          <w:tcPr>
            <w:tcW w:w="0" w:type="auto"/>
            <w:vAlign w:val="center"/>
            <w:hideMark/>
          </w:tcPr>
          <w:p w14:paraId="0AA809A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SOW SIEM/SOC section</w:t>
            </w:r>
          </w:p>
        </w:tc>
        <w:tc>
          <w:tcPr>
            <w:tcW w:w="0" w:type="auto"/>
            <w:vAlign w:val="center"/>
            <w:hideMark/>
          </w:tcPr>
          <w:p w14:paraId="6B861C4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Included</w:t>
            </w:r>
          </w:p>
        </w:tc>
      </w:tr>
      <w:tr w:rsidR="00504B3A" w:rsidRPr="00504B3A" w14:paraId="215CB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B52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R-05</w:t>
            </w:r>
          </w:p>
        </w:tc>
        <w:tc>
          <w:tcPr>
            <w:tcW w:w="0" w:type="auto"/>
            <w:vAlign w:val="center"/>
            <w:hideMark/>
          </w:tcPr>
          <w:p w14:paraId="6C05391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No overlapping CIDR (Mizuho DC/NTT AWS/3rd party AWS)</w:t>
            </w:r>
          </w:p>
        </w:tc>
        <w:tc>
          <w:tcPr>
            <w:tcW w:w="0" w:type="auto"/>
            <w:vAlign w:val="center"/>
            <w:hideMark/>
          </w:tcPr>
          <w:p w14:paraId="1F6BE95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SOW Assumptions</w:t>
            </w:r>
          </w:p>
        </w:tc>
        <w:tc>
          <w:tcPr>
            <w:tcW w:w="0" w:type="auto"/>
            <w:vAlign w:val="center"/>
            <w:hideMark/>
          </w:tcPr>
          <w:p w14:paraId="09E4960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Enforced / validated during LLD</w:t>
            </w:r>
          </w:p>
        </w:tc>
      </w:tr>
    </w:tbl>
    <w:p w14:paraId="7DE91AFC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2.5 Assumptions Table (from SOW)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4960"/>
        <w:gridCol w:w="3211"/>
      </w:tblGrid>
      <w:tr w:rsidR="00504B3A" w:rsidRPr="00504B3A" w14:paraId="77565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D2F61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A-ID</w:t>
            </w:r>
          </w:p>
        </w:tc>
        <w:tc>
          <w:tcPr>
            <w:tcW w:w="0" w:type="auto"/>
            <w:vAlign w:val="center"/>
            <w:hideMark/>
          </w:tcPr>
          <w:p w14:paraId="5ECF8390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59F717BC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HLD Treatment</w:t>
            </w:r>
          </w:p>
        </w:tc>
      </w:tr>
      <w:tr w:rsidR="00504B3A" w:rsidRPr="00504B3A" w14:paraId="07AD9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F86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A-01</w:t>
            </w:r>
          </w:p>
        </w:tc>
        <w:tc>
          <w:tcPr>
            <w:tcW w:w="0" w:type="auto"/>
            <w:vAlign w:val="center"/>
            <w:hideMark/>
          </w:tcPr>
          <w:p w14:paraId="59197FB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No overlapping CIDR across Mizuho DC, NTT AWS, Third-party AWS</w:t>
            </w:r>
          </w:p>
        </w:tc>
        <w:tc>
          <w:tcPr>
            <w:tcW w:w="0" w:type="auto"/>
            <w:vAlign w:val="center"/>
            <w:hideMark/>
          </w:tcPr>
          <w:p w14:paraId="4245B7E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Validate during discovery/LLD</w:t>
            </w:r>
          </w:p>
        </w:tc>
      </w:tr>
      <w:tr w:rsidR="00504B3A" w:rsidRPr="00504B3A" w14:paraId="43BAD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AF9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A-02</w:t>
            </w:r>
          </w:p>
        </w:tc>
        <w:tc>
          <w:tcPr>
            <w:tcW w:w="0" w:type="auto"/>
            <w:vAlign w:val="center"/>
            <w:hideMark/>
          </w:tcPr>
          <w:p w14:paraId="061AFEE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Mizuho and Third Party have endpoint details from each other</w:t>
            </w:r>
          </w:p>
        </w:tc>
        <w:tc>
          <w:tcPr>
            <w:tcW w:w="0" w:type="auto"/>
            <w:vAlign w:val="center"/>
            <w:hideMark/>
          </w:tcPr>
          <w:p w14:paraId="54B1CAB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Dependency for connectivity</w:t>
            </w:r>
          </w:p>
        </w:tc>
      </w:tr>
      <w:tr w:rsidR="00504B3A" w:rsidRPr="00504B3A" w14:paraId="763D3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534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A-03</w:t>
            </w:r>
          </w:p>
        </w:tc>
        <w:tc>
          <w:tcPr>
            <w:tcW w:w="0" w:type="auto"/>
            <w:vAlign w:val="center"/>
            <w:hideMark/>
          </w:tcPr>
          <w:p w14:paraId="135DB37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Mizuho and Third Party allow NTT NAT CIDR/IP access</w:t>
            </w:r>
          </w:p>
        </w:tc>
        <w:tc>
          <w:tcPr>
            <w:tcW w:w="0" w:type="auto"/>
            <w:vAlign w:val="center"/>
            <w:hideMark/>
          </w:tcPr>
          <w:p w14:paraId="0CBAD2F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Dependency for app/service reachability</w:t>
            </w:r>
          </w:p>
        </w:tc>
      </w:tr>
      <w:tr w:rsidR="00504B3A" w:rsidRPr="00504B3A" w14:paraId="2E9F0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74C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A-04</w:t>
            </w:r>
          </w:p>
        </w:tc>
        <w:tc>
          <w:tcPr>
            <w:tcW w:w="0" w:type="auto"/>
            <w:vAlign w:val="center"/>
            <w:hideMark/>
          </w:tcPr>
          <w:p w14:paraId="55F7C84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Third-party AWS VPC allows TGW attachment using NTT TGW</w:t>
            </w:r>
          </w:p>
        </w:tc>
        <w:tc>
          <w:tcPr>
            <w:tcW w:w="0" w:type="auto"/>
            <w:vAlign w:val="center"/>
            <w:hideMark/>
          </w:tcPr>
          <w:p w14:paraId="1DCBCDB3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Dependency for transit connectivity</w:t>
            </w:r>
          </w:p>
        </w:tc>
      </w:tr>
    </w:tbl>
    <w:p w14:paraId="25ED7BD4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2.6 Constraints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5063"/>
        <w:gridCol w:w="3138"/>
      </w:tblGrid>
      <w:tr w:rsidR="00504B3A" w:rsidRPr="00504B3A" w14:paraId="2F36E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43E92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C-ID</w:t>
            </w:r>
          </w:p>
        </w:tc>
        <w:tc>
          <w:tcPr>
            <w:tcW w:w="0" w:type="auto"/>
            <w:vAlign w:val="center"/>
            <w:hideMark/>
          </w:tcPr>
          <w:p w14:paraId="77D1369C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028FB21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HLD Treatment</w:t>
            </w:r>
          </w:p>
        </w:tc>
      </w:tr>
      <w:tr w:rsidR="00504B3A" w:rsidRPr="00504B3A" w14:paraId="0D643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3C1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C-</w:t>
            </w:r>
            <w:r w:rsidRPr="00504B3A">
              <w:rPr>
                <w:lang w:val="en-IN"/>
              </w:rPr>
              <w:lastRenderedPageBreak/>
              <w:t>01</w:t>
            </w:r>
          </w:p>
        </w:tc>
        <w:tc>
          <w:tcPr>
            <w:tcW w:w="0" w:type="auto"/>
            <w:vAlign w:val="center"/>
            <w:hideMark/>
          </w:tcPr>
          <w:p w14:paraId="2A17F5B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lastRenderedPageBreak/>
              <w:t xml:space="preserve">Third-party tasks exist outside NTT control (TGW </w:t>
            </w:r>
            <w:r w:rsidRPr="00504B3A">
              <w:rPr>
                <w:lang w:val="en-IN"/>
              </w:rPr>
              <w:lastRenderedPageBreak/>
              <w:t>attachments in their account)</w:t>
            </w:r>
          </w:p>
        </w:tc>
        <w:tc>
          <w:tcPr>
            <w:tcW w:w="0" w:type="auto"/>
            <w:vAlign w:val="center"/>
            <w:hideMark/>
          </w:tcPr>
          <w:p w14:paraId="743AC353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lastRenderedPageBreak/>
              <w:t xml:space="preserve">Addressed via RACI and </w:t>
            </w:r>
            <w:r w:rsidRPr="00504B3A">
              <w:rPr>
                <w:lang w:val="en-IN"/>
              </w:rPr>
              <w:lastRenderedPageBreak/>
              <w:t>dependency tracking</w:t>
            </w:r>
          </w:p>
        </w:tc>
      </w:tr>
      <w:tr w:rsidR="00504B3A" w:rsidRPr="00504B3A" w14:paraId="1FD30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A76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lastRenderedPageBreak/>
              <w:t>C-02</w:t>
            </w:r>
          </w:p>
        </w:tc>
        <w:tc>
          <w:tcPr>
            <w:tcW w:w="0" w:type="auto"/>
            <w:vAlign w:val="center"/>
            <w:hideMark/>
          </w:tcPr>
          <w:p w14:paraId="15FC0FA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Sizing and AWS estimate may be revisited</w:t>
            </w:r>
          </w:p>
        </w:tc>
        <w:tc>
          <w:tcPr>
            <w:tcW w:w="0" w:type="auto"/>
            <w:vAlign w:val="center"/>
            <w:hideMark/>
          </w:tcPr>
          <w:p w14:paraId="01F1443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Quarterly/3-month review noted in SOW</w:t>
            </w:r>
          </w:p>
        </w:tc>
      </w:tr>
    </w:tbl>
    <w:p w14:paraId="7ED7B63F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2.7 Risks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3243"/>
        <w:gridCol w:w="2357"/>
        <w:gridCol w:w="2377"/>
      </w:tblGrid>
      <w:tr w:rsidR="00504B3A" w:rsidRPr="00504B3A" w14:paraId="3437A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79AC7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6B79A2ED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46C47BF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90948B9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Mitigation</w:t>
            </w:r>
          </w:p>
        </w:tc>
      </w:tr>
      <w:tr w:rsidR="00504B3A" w:rsidRPr="00504B3A" w14:paraId="4828D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C1D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RK-01</w:t>
            </w:r>
          </w:p>
        </w:tc>
        <w:tc>
          <w:tcPr>
            <w:tcW w:w="0" w:type="auto"/>
            <w:vAlign w:val="center"/>
            <w:hideMark/>
          </w:tcPr>
          <w:p w14:paraId="6A59ACE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CIDR overlap discovered late</w:t>
            </w:r>
          </w:p>
        </w:tc>
        <w:tc>
          <w:tcPr>
            <w:tcW w:w="0" w:type="auto"/>
            <w:vAlign w:val="center"/>
            <w:hideMark/>
          </w:tcPr>
          <w:p w14:paraId="0D4AD23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Rework of routing/VPN/TGW</w:t>
            </w:r>
          </w:p>
        </w:tc>
        <w:tc>
          <w:tcPr>
            <w:tcW w:w="0" w:type="auto"/>
            <w:vAlign w:val="center"/>
            <w:hideMark/>
          </w:tcPr>
          <w:p w14:paraId="0A6E651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Validate early in discovery</w:t>
            </w:r>
          </w:p>
        </w:tc>
      </w:tr>
      <w:tr w:rsidR="00504B3A" w:rsidRPr="00504B3A" w14:paraId="29E06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338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RK-02</w:t>
            </w:r>
          </w:p>
        </w:tc>
        <w:tc>
          <w:tcPr>
            <w:tcW w:w="0" w:type="auto"/>
            <w:vAlign w:val="center"/>
            <w:hideMark/>
          </w:tcPr>
          <w:p w14:paraId="125F78C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Third party delays attachment/route changes</w:t>
            </w:r>
          </w:p>
        </w:tc>
        <w:tc>
          <w:tcPr>
            <w:tcW w:w="0" w:type="auto"/>
            <w:vAlign w:val="center"/>
            <w:hideMark/>
          </w:tcPr>
          <w:p w14:paraId="73A9018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Project delay</w:t>
            </w:r>
          </w:p>
        </w:tc>
        <w:tc>
          <w:tcPr>
            <w:tcW w:w="0" w:type="auto"/>
            <w:vAlign w:val="center"/>
            <w:hideMark/>
          </w:tcPr>
          <w:p w14:paraId="35AC30F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Track dependencies; defined RACI</w:t>
            </w:r>
          </w:p>
        </w:tc>
      </w:tr>
      <w:tr w:rsidR="00504B3A" w:rsidRPr="00504B3A" w14:paraId="34D00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7BE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RK-03</w:t>
            </w:r>
          </w:p>
        </w:tc>
        <w:tc>
          <w:tcPr>
            <w:tcW w:w="0" w:type="auto"/>
            <w:vAlign w:val="center"/>
            <w:hideMark/>
          </w:tcPr>
          <w:p w14:paraId="56E91F4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Logging sources volume differs from assumptions</w:t>
            </w:r>
          </w:p>
        </w:tc>
        <w:tc>
          <w:tcPr>
            <w:tcW w:w="0" w:type="auto"/>
            <w:vAlign w:val="center"/>
            <w:hideMark/>
          </w:tcPr>
          <w:p w14:paraId="4862F8D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Cost / capacity variance</w:t>
            </w:r>
          </w:p>
        </w:tc>
        <w:tc>
          <w:tcPr>
            <w:tcW w:w="0" w:type="auto"/>
            <w:vAlign w:val="center"/>
            <w:hideMark/>
          </w:tcPr>
          <w:p w14:paraId="17F1DDA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Validate in discovery; adjust sizing</w:t>
            </w:r>
          </w:p>
        </w:tc>
      </w:tr>
      <w:tr w:rsidR="00504B3A" w:rsidRPr="00504B3A" w14:paraId="038EB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0BB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RK-04</w:t>
            </w:r>
          </w:p>
        </w:tc>
        <w:tc>
          <w:tcPr>
            <w:tcW w:w="0" w:type="auto"/>
            <w:vAlign w:val="center"/>
            <w:hideMark/>
          </w:tcPr>
          <w:p w14:paraId="05F5639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Required endpoint access not allowed</w:t>
            </w:r>
          </w:p>
        </w:tc>
        <w:tc>
          <w:tcPr>
            <w:tcW w:w="0" w:type="auto"/>
            <w:vAlign w:val="center"/>
            <w:hideMark/>
          </w:tcPr>
          <w:p w14:paraId="31F9521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Connectivity failure</w:t>
            </w:r>
          </w:p>
        </w:tc>
        <w:tc>
          <w:tcPr>
            <w:tcW w:w="0" w:type="auto"/>
            <w:vAlign w:val="center"/>
            <w:hideMark/>
          </w:tcPr>
          <w:p w14:paraId="44D03BB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Confirm NAT/IP allowlisting early</w:t>
            </w:r>
          </w:p>
        </w:tc>
      </w:tr>
    </w:tbl>
    <w:p w14:paraId="148019DD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2.8 Implementation Plan and Strategy (High-Level)</w:t>
      </w:r>
    </w:p>
    <w:p w14:paraId="116CE4D1" w14:textId="77777777" w:rsidR="00504B3A" w:rsidRPr="00504B3A" w:rsidRDefault="00504B3A" w:rsidP="00DF18AF">
      <w:pPr>
        <w:numPr>
          <w:ilvl w:val="0"/>
          <w:numId w:val="16"/>
        </w:numPr>
        <w:rPr>
          <w:lang w:val="en-IN"/>
        </w:rPr>
      </w:pPr>
      <w:r w:rsidRPr="00504B3A">
        <w:rPr>
          <w:b/>
          <w:bCs/>
          <w:lang w:val="en-IN"/>
        </w:rPr>
        <w:t>Design / Discovery / LLD</w:t>
      </w:r>
    </w:p>
    <w:p w14:paraId="1992DBE0" w14:textId="77777777" w:rsidR="00504B3A" w:rsidRPr="00504B3A" w:rsidRDefault="00504B3A" w:rsidP="00DF18AF">
      <w:pPr>
        <w:numPr>
          <w:ilvl w:val="1"/>
          <w:numId w:val="16"/>
        </w:numPr>
        <w:rPr>
          <w:lang w:val="en-IN"/>
        </w:rPr>
      </w:pPr>
      <w:r w:rsidRPr="00504B3A">
        <w:rPr>
          <w:lang w:val="en-IN"/>
        </w:rPr>
        <w:t>Capture CIDR, routing intent, traffic workflows, firewall policies</w:t>
      </w:r>
    </w:p>
    <w:p w14:paraId="3209F1D3" w14:textId="77777777" w:rsidR="00504B3A" w:rsidRPr="00504B3A" w:rsidRDefault="00504B3A" w:rsidP="00DF18AF">
      <w:pPr>
        <w:numPr>
          <w:ilvl w:val="0"/>
          <w:numId w:val="16"/>
        </w:numPr>
        <w:rPr>
          <w:lang w:val="en-IN"/>
        </w:rPr>
      </w:pPr>
      <w:r w:rsidRPr="00504B3A">
        <w:rPr>
          <w:b/>
          <w:bCs/>
          <w:lang w:val="en-IN"/>
        </w:rPr>
        <w:t>Provision AWS account and Landing Zone guardrails</w:t>
      </w:r>
    </w:p>
    <w:p w14:paraId="428EF023" w14:textId="77777777" w:rsidR="00504B3A" w:rsidRPr="00504B3A" w:rsidRDefault="00504B3A" w:rsidP="00DF18AF">
      <w:pPr>
        <w:numPr>
          <w:ilvl w:val="1"/>
          <w:numId w:val="16"/>
        </w:numPr>
        <w:rPr>
          <w:lang w:val="en-IN"/>
        </w:rPr>
      </w:pPr>
      <w:r w:rsidRPr="00504B3A">
        <w:rPr>
          <w:lang w:val="en-IN"/>
        </w:rPr>
        <w:t xml:space="preserve">IAM/Identity </w:t>
      </w:r>
      <w:proofErr w:type="spellStart"/>
      <w:r w:rsidRPr="00504B3A">
        <w:rPr>
          <w:lang w:val="en-IN"/>
        </w:rPr>
        <w:t>Center</w:t>
      </w:r>
      <w:proofErr w:type="spellEnd"/>
      <w:r w:rsidRPr="00504B3A">
        <w:rPr>
          <w:lang w:val="en-IN"/>
        </w:rPr>
        <w:t xml:space="preserve">, CloudTrail, Config, CloudWatch, S3 logging, </w:t>
      </w:r>
      <w:proofErr w:type="spellStart"/>
      <w:r w:rsidRPr="00504B3A">
        <w:rPr>
          <w:lang w:val="en-IN"/>
        </w:rPr>
        <w:t>GuardDuty</w:t>
      </w:r>
      <w:proofErr w:type="spellEnd"/>
      <w:r w:rsidRPr="00504B3A">
        <w:rPr>
          <w:lang w:val="en-IN"/>
        </w:rPr>
        <w:t>, SNS</w:t>
      </w:r>
    </w:p>
    <w:p w14:paraId="009F494F" w14:textId="77777777" w:rsidR="00504B3A" w:rsidRPr="00504B3A" w:rsidRDefault="00504B3A" w:rsidP="00DF18AF">
      <w:pPr>
        <w:numPr>
          <w:ilvl w:val="0"/>
          <w:numId w:val="16"/>
        </w:numPr>
        <w:rPr>
          <w:lang w:val="en-IN"/>
        </w:rPr>
      </w:pPr>
      <w:r w:rsidRPr="00504B3A">
        <w:rPr>
          <w:b/>
          <w:bCs/>
          <w:lang w:val="en-IN"/>
        </w:rPr>
        <w:t>Implement Transit Hub connectivity</w:t>
      </w:r>
    </w:p>
    <w:p w14:paraId="79CBFFF6" w14:textId="77777777" w:rsidR="00504B3A" w:rsidRPr="00504B3A" w:rsidRDefault="00504B3A" w:rsidP="00DF18AF">
      <w:pPr>
        <w:numPr>
          <w:ilvl w:val="1"/>
          <w:numId w:val="16"/>
        </w:numPr>
        <w:rPr>
          <w:lang w:val="en-IN"/>
        </w:rPr>
      </w:pPr>
      <w:r w:rsidRPr="00504B3A">
        <w:rPr>
          <w:lang w:val="en-IN"/>
        </w:rPr>
        <w:t>Direct Connect + S2S VPN over DX, internal TGW, shared TGW, peering, attachments</w:t>
      </w:r>
    </w:p>
    <w:p w14:paraId="22277D47" w14:textId="77777777" w:rsidR="00504B3A" w:rsidRPr="00504B3A" w:rsidRDefault="00504B3A" w:rsidP="00DF18AF">
      <w:pPr>
        <w:numPr>
          <w:ilvl w:val="0"/>
          <w:numId w:val="16"/>
        </w:numPr>
        <w:rPr>
          <w:lang w:val="en-IN"/>
        </w:rPr>
      </w:pPr>
      <w:r w:rsidRPr="00504B3A">
        <w:rPr>
          <w:b/>
          <w:bCs/>
          <w:lang w:val="en-IN"/>
        </w:rPr>
        <w:t>Implement Inspection and Security Controls</w:t>
      </w:r>
    </w:p>
    <w:p w14:paraId="5FFDC403" w14:textId="77777777" w:rsidR="00504B3A" w:rsidRPr="00504B3A" w:rsidRDefault="00504B3A" w:rsidP="00DF18AF">
      <w:pPr>
        <w:numPr>
          <w:ilvl w:val="1"/>
          <w:numId w:val="16"/>
        </w:numPr>
        <w:rPr>
          <w:lang w:val="en-IN"/>
        </w:rPr>
      </w:pPr>
      <w:r w:rsidRPr="00504B3A">
        <w:rPr>
          <w:lang w:val="en-IN"/>
        </w:rPr>
        <w:t>Inspection VPC, AWS Network Firewall (multi-AZ), logging and alerting</w:t>
      </w:r>
    </w:p>
    <w:p w14:paraId="2555A246" w14:textId="77777777" w:rsidR="00504B3A" w:rsidRPr="00504B3A" w:rsidRDefault="00504B3A" w:rsidP="00DF18AF">
      <w:pPr>
        <w:numPr>
          <w:ilvl w:val="0"/>
          <w:numId w:val="16"/>
        </w:numPr>
        <w:rPr>
          <w:lang w:val="en-IN"/>
        </w:rPr>
      </w:pPr>
      <w:r w:rsidRPr="00504B3A">
        <w:rPr>
          <w:b/>
          <w:bCs/>
          <w:lang w:val="en-IN"/>
        </w:rPr>
        <w:t>SIEM/SOC integration</w:t>
      </w:r>
    </w:p>
    <w:p w14:paraId="613F2295" w14:textId="77777777" w:rsidR="00504B3A" w:rsidRPr="00504B3A" w:rsidRDefault="00504B3A" w:rsidP="00DF18AF">
      <w:pPr>
        <w:numPr>
          <w:ilvl w:val="1"/>
          <w:numId w:val="16"/>
        </w:numPr>
        <w:rPr>
          <w:lang w:val="en-IN"/>
        </w:rPr>
      </w:pPr>
      <w:r w:rsidRPr="00504B3A">
        <w:rPr>
          <w:lang w:val="en-IN"/>
        </w:rPr>
        <w:t>Centralized log storage, Kinesis stream, collector forwarding</w:t>
      </w:r>
    </w:p>
    <w:p w14:paraId="4E1E8F16" w14:textId="77777777" w:rsidR="00504B3A" w:rsidRPr="00504B3A" w:rsidRDefault="00504B3A" w:rsidP="00DF18AF">
      <w:pPr>
        <w:numPr>
          <w:ilvl w:val="0"/>
          <w:numId w:val="16"/>
        </w:numPr>
        <w:rPr>
          <w:lang w:val="en-IN"/>
        </w:rPr>
      </w:pPr>
      <w:r w:rsidRPr="00504B3A">
        <w:rPr>
          <w:b/>
          <w:bCs/>
          <w:lang w:val="en-IN"/>
        </w:rPr>
        <w:lastRenderedPageBreak/>
        <w:t>Testing and Handover</w:t>
      </w:r>
    </w:p>
    <w:p w14:paraId="05641A7C" w14:textId="77777777" w:rsidR="00504B3A" w:rsidRPr="00504B3A" w:rsidRDefault="00504B3A" w:rsidP="00DF18AF">
      <w:pPr>
        <w:numPr>
          <w:ilvl w:val="1"/>
          <w:numId w:val="16"/>
        </w:numPr>
        <w:rPr>
          <w:lang w:val="en-IN"/>
        </w:rPr>
      </w:pPr>
      <w:r w:rsidRPr="00504B3A">
        <w:rPr>
          <w:lang w:val="en-IN"/>
        </w:rPr>
        <w:t>Connectivity verification, logging verification, operational handover</w:t>
      </w:r>
    </w:p>
    <w:p w14:paraId="6C58B234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54F49080">
          <v:rect id="_x0000_i1575" style="width:0;height:1.5pt" o:hralign="center" o:hrstd="t" o:hr="t" fillcolor="#a0a0a0" stroked="f"/>
        </w:pict>
      </w:r>
    </w:p>
    <w:p w14:paraId="21B966B5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— Page Break —</w:t>
      </w:r>
    </w:p>
    <w:p w14:paraId="60A6044B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45585E55">
          <v:rect id="_x0000_i1576" style="width:0;height:1.5pt" o:hralign="center" o:hrstd="t" o:hr="t" fillcolor="#a0a0a0" stroked="f"/>
        </w:pict>
      </w:r>
    </w:p>
    <w:p w14:paraId="5BFFA994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5 — 3. Configuration Update / Change Process (Template “Update Process”)</w:t>
      </w:r>
    </w:p>
    <w:p w14:paraId="7A198806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Note: The original template section name was “Update Process” (in the demo it referenced golden image updates).</w:t>
      </w:r>
      <w:r w:rsidRPr="00504B3A">
        <w:rPr>
          <w:lang w:val="en-IN"/>
        </w:rPr>
        <w:br/>
        <w:t xml:space="preserve">For this solution, the equivalent controlled update process applies </w:t>
      </w:r>
      <w:proofErr w:type="gramStart"/>
      <w:r w:rsidRPr="00504B3A">
        <w:rPr>
          <w:lang w:val="en-IN"/>
        </w:rPr>
        <w:t>to:</w:t>
      </w:r>
      <w:proofErr w:type="gramEnd"/>
      <w:r w:rsidRPr="00504B3A">
        <w:rPr>
          <w:lang w:val="en-IN"/>
        </w:rPr>
        <w:t xml:space="preserve"> </w:t>
      </w:r>
      <w:r w:rsidRPr="00504B3A">
        <w:rPr>
          <w:b/>
          <w:bCs/>
          <w:lang w:val="en-IN"/>
        </w:rPr>
        <w:t>firewall policy updates, routing changes, logging pipeline changes, and connectivity changes</w:t>
      </w:r>
      <w:r w:rsidRPr="00504B3A">
        <w:rPr>
          <w:lang w:val="en-IN"/>
        </w:rPr>
        <w:t>.</w:t>
      </w:r>
    </w:p>
    <w:p w14:paraId="408458A6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3.1 Overview</w:t>
      </w:r>
    </w:p>
    <w:p w14:paraId="3049A58F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All changes to the Landing Zone, Transit Hub, inspection policies, and logging integrations must follow controlled change practices to ensure:</w:t>
      </w:r>
    </w:p>
    <w:p w14:paraId="14611CD8" w14:textId="77777777" w:rsidR="00504B3A" w:rsidRPr="00504B3A" w:rsidRDefault="00504B3A" w:rsidP="00DF18AF">
      <w:pPr>
        <w:numPr>
          <w:ilvl w:val="0"/>
          <w:numId w:val="17"/>
        </w:numPr>
        <w:rPr>
          <w:lang w:val="en-IN"/>
        </w:rPr>
      </w:pPr>
      <w:r w:rsidRPr="00504B3A">
        <w:rPr>
          <w:lang w:val="en-IN"/>
        </w:rPr>
        <w:t>Traceability</w:t>
      </w:r>
    </w:p>
    <w:p w14:paraId="6C9C3F4A" w14:textId="77777777" w:rsidR="00504B3A" w:rsidRPr="00504B3A" w:rsidRDefault="00504B3A" w:rsidP="00DF18AF">
      <w:pPr>
        <w:numPr>
          <w:ilvl w:val="0"/>
          <w:numId w:val="17"/>
        </w:numPr>
        <w:rPr>
          <w:lang w:val="en-IN"/>
        </w:rPr>
      </w:pPr>
      <w:r w:rsidRPr="00504B3A">
        <w:rPr>
          <w:lang w:val="en-IN"/>
        </w:rPr>
        <w:t>Approval and accountability</w:t>
      </w:r>
    </w:p>
    <w:p w14:paraId="4134FC42" w14:textId="77777777" w:rsidR="00504B3A" w:rsidRPr="00504B3A" w:rsidRDefault="00504B3A" w:rsidP="00DF18AF">
      <w:pPr>
        <w:numPr>
          <w:ilvl w:val="0"/>
          <w:numId w:val="17"/>
        </w:numPr>
        <w:rPr>
          <w:lang w:val="en-IN"/>
        </w:rPr>
      </w:pPr>
      <w:r w:rsidRPr="00504B3A">
        <w:rPr>
          <w:lang w:val="en-IN"/>
        </w:rPr>
        <w:t>Reduced outage risk</w:t>
      </w:r>
    </w:p>
    <w:p w14:paraId="28BE4BEA" w14:textId="77777777" w:rsidR="00504B3A" w:rsidRPr="00504B3A" w:rsidRDefault="00504B3A" w:rsidP="00DF18AF">
      <w:pPr>
        <w:numPr>
          <w:ilvl w:val="0"/>
          <w:numId w:val="17"/>
        </w:numPr>
        <w:rPr>
          <w:lang w:val="en-IN"/>
        </w:rPr>
      </w:pPr>
      <w:r w:rsidRPr="00504B3A">
        <w:rPr>
          <w:lang w:val="en-IN"/>
        </w:rPr>
        <w:t>Auditability for security controls</w:t>
      </w:r>
    </w:p>
    <w:p w14:paraId="277324FA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3.2 Project RACI Matrix (Attach RACI from SOW)</w:t>
      </w:r>
    </w:p>
    <w:p w14:paraId="075E63EA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The RACI tables included in Section 7 are taken from the SOW excerpt that was visible earlier.</w:t>
      </w:r>
    </w:p>
    <w:p w14:paraId="4B2BBA5C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3.3 Infrastructure and Licenses</w:t>
      </w:r>
    </w:p>
    <w:p w14:paraId="679937A8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Confirmed from SOW solution components:</w:t>
      </w:r>
    </w:p>
    <w:p w14:paraId="7BF918DF" w14:textId="77777777" w:rsidR="00504B3A" w:rsidRPr="00504B3A" w:rsidRDefault="00504B3A" w:rsidP="00DF18AF">
      <w:pPr>
        <w:numPr>
          <w:ilvl w:val="0"/>
          <w:numId w:val="18"/>
        </w:numPr>
        <w:rPr>
          <w:lang w:val="en-IN"/>
        </w:rPr>
      </w:pPr>
      <w:r w:rsidRPr="00504B3A">
        <w:rPr>
          <w:lang w:val="en-IN"/>
        </w:rPr>
        <w:t>AWS account under NTT DATA ownership for build</w:t>
      </w:r>
    </w:p>
    <w:p w14:paraId="1E3C11FC" w14:textId="77777777" w:rsidR="00504B3A" w:rsidRPr="00504B3A" w:rsidRDefault="00504B3A" w:rsidP="00DF18AF">
      <w:pPr>
        <w:numPr>
          <w:ilvl w:val="0"/>
          <w:numId w:val="18"/>
        </w:numPr>
        <w:rPr>
          <w:lang w:val="en-IN"/>
        </w:rPr>
      </w:pPr>
      <w:r w:rsidRPr="00504B3A">
        <w:rPr>
          <w:lang w:val="en-IN"/>
        </w:rPr>
        <w:t xml:space="preserve">AWS-native services (Network Firewall, TGW, CloudTrail, Config, CloudWatch, </w:t>
      </w:r>
      <w:proofErr w:type="spellStart"/>
      <w:r w:rsidRPr="00504B3A">
        <w:rPr>
          <w:lang w:val="en-IN"/>
        </w:rPr>
        <w:t>GuardDuty</w:t>
      </w:r>
      <w:proofErr w:type="spellEnd"/>
      <w:r w:rsidRPr="00504B3A">
        <w:rPr>
          <w:lang w:val="en-IN"/>
        </w:rPr>
        <w:t xml:space="preserve">, S3, SNS, Identity </w:t>
      </w:r>
      <w:proofErr w:type="spellStart"/>
      <w:r w:rsidRPr="00504B3A">
        <w:rPr>
          <w:lang w:val="en-IN"/>
        </w:rPr>
        <w:t>Center</w:t>
      </w:r>
      <w:proofErr w:type="spellEnd"/>
      <w:r w:rsidRPr="00504B3A">
        <w:rPr>
          <w:lang w:val="en-IN"/>
        </w:rPr>
        <w:t>)</w:t>
      </w:r>
    </w:p>
    <w:p w14:paraId="018AA47A" w14:textId="77777777" w:rsidR="00504B3A" w:rsidRPr="00504B3A" w:rsidRDefault="00504B3A" w:rsidP="00DF18AF">
      <w:pPr>
        <w:numPr>
          <w:ilvl w:val="0"/>
          <w:numId w:val="18"/>
        </w:numPr>
        <w:rPr>
          <w:lang w:val="en-IN"/>
        </w:rPr>
      </w:pPr>
      <w:r w:rsidRPr="00504B3A">
        <w:rPr>
          <w:lang w:val="en-IN"/>
        </w:rPr>
        <w:t>SIEM/SOC forwarding uses NTT DATA collector + Kinesis + centralized S3</w:t>
      </w:r>
    </w:p>
    <w:p w14:paraId="3ED48B13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Licensing details</w:t>
      </w:r>
      <w:r w:rsidRPr="00504B3A">
        <w:rPr>
          <w:lang w:val="en-IN"/>
        </w:rPr>
        <w:t xml:space="preserve"> are not explicitly detailed in the SOW excerpt (TBD).</w:t>
      </w:r>
    </w:p>
    <w:p w14:paraId="7AE83EED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3.4 Professional Services</w:t>
      </w:r>
    </w:p>
    <w:p w14:paraId="3AC30C66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lastRenderedPageBreak/>
        <w:t>Professional services scope includes design and implementation activities described in the SOW RACI tables (LLD design, landing zone build, TGW build, inspection and firewall build, logging pipeline build).</w:t>
      </w:r>
    </w:p>
    <w:p w14:paraId="67BF7A19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3.5 Deployment Activities (High-Level)</w:t>
      </w:r>
    </w:p>
    <w:p w14:paraId="37BBF124" w14:textId="77777777" w:rsidR="00504B3A" w:rsidRPr="00504B3A" w:rsidRDefault="00504B3A" w:rsidP="00DF18AF">
      <w:pPr>
        <w:numPr>
          <w:ilvl w:val="0"/>
          <w:numId w:val="19"/>
        </w:numPr>
        <w:rPr>
          <w:lang w:val="en-IN"/>
        </w:rPr>
      </w:pPr>
      <w:r w:rsidRPr="00504B3A">
        <w:rPr>
          <w:lang w:val="en-IN"/>
        </w:rPr>
        <w:t>Build landing zone guardrails</w:t>
      </w:r>
    </w:p>
    <w:p w14:paraId="401EC6AC" w14:textId="77777777" w:rsidR="00504B3A" w:rsidRPr="00504B3A" w:rsidRDefault="00504B3A" w:rsidP="00DF18AF">
      <w:pPr>
        <w:numPr>
          <w:ilvl w:val="0"/>
          <w:numId w:val="19"/>
        </w:numPr>
        <w:rPr>
          <w:lang w:val="en-IN"/>
        </w:rPr>
      </w:pPr>
      <w:r w:rsidRPr="00504B3A">
        <w:rPr>
          <w:lang w:val="en-IN"/>
        </w:rPr>
        <w:t>Implement internal TGW and DX/VPN connectivity</w:t>
      </w:r>
    </w:p>
    <w:p w14:paraId="77B89118" w14:textId="77777777" w:rsidR="00504B3A" w:rsidRPr="00504B3A" w:rsidRDefault="00504B3A" w:rsidP="00DF18AF">
      <w:pPr>
        <w:numPr>
          <w:ilvl w:val="0"/>
          <w:numId w:val="19"/>
        </w:numPr>
        <w:rPr>
          <w:lang w:val="en-IN"/>
        </w:rPr>
      </w:pPr>
      <w:r w:rsidRPr="00504B3A">
        <w:rPr>
          <w:lang w:val="en-IN"/>
        </w:rPr>
        <w:t>Implement inspection VPC and Network Firewall</w:t>
      </w:r>
    </w:p>
    <w:p w14:paraId="7EA33309" w14:textId="77777777" w:rsidR="00504B3A" w:rsidRPr="00504B3A" w:rsidRDefault="00504B3A" w:rsidP="00DF18AF">
      <w:pPr>
        <w:numPr>
          <w:ilvl w:val="0"/>
          <w:numId w:val="19"/>
        </w:numPr>
        <w:rPr>
          <w:lang w:val="en-IN"/>
        </w:rPr>
      </w:pPr>
      <w:r w:rsidRPr="00504B3A">
        <w:rPr>
          <w:lang w:val="en-IN"/>
        </w:rPr>
        <w:t>Implement shared TGW, RAM share, TGW peering</w:t>
      </w:r>
    </w:p>
    <w:p w14:paraId="55E9E112" w14:textId="77777777" w:rsidR="00504B3A" w:rsidRPr="00504B3A" w:rsidRDefault="00504B3A" w:rsidP="00DF18AF">
      <w:pPr>
        <w:numPr>
          <w:ilvl w:val="0"/>
          <w:numId w:val="19"/>
        </w:numPr>
        <w:rPr>
          <w:lang w:val="en-IN"/>
        </w:rPr>
      </w:pPr>
      <w:r w:rsidRPr="00504B3A">
        <w:rPr>
          <w:lang w:val="en-IN"/>
        </w:rPr>
        <w:t>Coordinate and approve third-party TGW attachments</w:t>
      </w:r>
    </w:p>
    <w:p w14:paraId="086C52AC" w14:textId="77777777" w:rsidR="00504B3A" w:rsidRPr="00504B3A" w:rsidRDefault="00504B3A" w:rsidP="00DF18AF">
      <w:pPr>
        <w:numPr>
          <w:ilvl w:val="0"/>
          <w:numId w:val="19"/>
        </w:numPr>
        <w:rPr>
          <w:lang w:val="en-IN"/>
        </w:rPr>
      </w:pPr>
      <w:r w:rsidRPr="00504B3A">
        <w:rPr>
          <w:lang w:val="en-IN"/>
        </w:rPr>
        <w:t>Implement logging pipeline and SIEM forwarding</w:t>
      </w:r>
    </w:p>
    <w:p w14:paraId="3EAC4FE0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3.6 Acceptance Testing Activities (High-Level)</w:t>
      </w:r>
    </w:p>
    <w:p w14:paraId="73811179" w14:textId="77777777" w:rsidR="00504B3A" w:rsidRPr="00504B3A" w:rsidRDefault="00504B3A" w:rsidP="00DF18AF">
      <w:pPr>
        <w:numPr>
          <w:ilvl w:val="0"/>
          <w:numId w:val="20"/>
        </w:numPr>
        <w:rPr>
          <w:lang w:val="en-IN"/>
        </w:rPr>
      </w:pPr>
      <w:r w:rsidRPr="00504B3A">
        <w:rPr>
          <w:lang w:val="en-IN"/>
        </w:rPr>
        <w:t>Validate TGW routing and reachability paths (Boomi ↔ Axway)</w:t>
      </w:r>
    </w:p>
    <w:p w14:paraId="39884BA3" w14:textId="77777777" w:rsidR="00504B3A" w:rsidRPr="00504B3A" w:rsidRDefault="00504B3A" w:rsidP="00DF18AF">
      <w:pPr>
        <w:numPr>
          <w:ilvl w:val="0"/>
          <w:numId w:val="20"/>
        </w:numPr>
        <w:rPr>
          <w:lang w:val="en-IN"/>
        </w:rPr>
      </w:pPr>
      <w:r w:rsidRPr="00504B3A">
        <w:rPr>
          <w:lang w:val="en-IN"/>
        </w:rPr>
        <w:t>Validate DC ↔ AWS connectivity over DX + VPN</w:t>
      </w:r>
    </w:p>
    <w:p w14:paraId="3CCA8FA5" w14:textId="77777777" w:rsidR="00504B3A" w:rsidRPr="00504B3A" w:rsidRDefault="00504B3A" w:rsidP="00DF18AF">
      <w:pPr>
        <w:numPr>
          <w:ilvl w:val="0"/>
          <w:numId w:val="20"/>
        </w:numPr>
        <w:rPr>
          <w:lang w:val="en-IN"/>
        </w:rPr>
      </w:pPr>
      <w:r w:rsidRPr="00504B3A">
        <w:rPr>
          <w:lang w:val="en-IN"/>
        </w:rPr>
        <w:t>Validate inspection path enforcement (traffic inspection + logs)</w:t>
      </w:r>
    </w:p>
    <w:p w14:paraId="41F58834" w14:textId="77777777" w:rsidR="00504B3A" w:rsidRPr="00504B3A" w:rsidRDefault="00504B3A" w:rsidP="00DF18AF">
      <w:pPr>
        <w:numPr>
          <w:ilvl w:val="0"/>
          <w:numId w:val="20"/>
        </w:numPr>
        <w:rPr>
          <w:lang w:val="en-IN"/>
        </w:rPr>
      </w:pPr>
      <w:r w:rsidRPr="00504B3A">
        <w:rPr>
          <w:lang w:val="en-IN"/>
        </w:rPr>
        <w:t>Validate logging delivery into S3/Kinesis/collector pipeline</w:t>
      </w:r>
    </w:p>
    <w:p w14:paraId="037715E0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6A27C8EE">
          <v:rect id="_x0000_i1577" style="width:0;height:1.5pt" o:hralign="center" o:hrstd="t" o:hr="t" fillcolor="#a0a0a0" stroked="f"/>
        </w:pict>
      </w:r>
    </w:p>
    <w:p w14:paraId="0A8EE3D5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— Page Break —</w:t>
      </w:r>
    </w:p>
    <w:p w14:paraId="26C7115C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13543B70">
          <v:rect id="_x0000_i1578" style="width:0;height:1.5pt" o:hralign="center" o:hrstd="t" o:hr="t" fillcolor="#a0a0a0" stroked="f"/>
        </w:pict>
      </w:r>
    </w:p>
    <w:p w14:paraId="3DF1CBFE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6 — 4. Solution Architecture</w:t>
      </w:r>
    </w:p>
    <w:p w14:paraId="002B9363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4.1 The Solution</w:t>
      </w:r>
    </w:p>
    <w:p w14:paraId="22C1F4B7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The solution delivers an NTT DATA-managed AWS environment for Mizuho consisting of:</w:t>
      </w:r>
    </w:p>
    <w:p w14:paraId="05D5C95B" w14:textId="77777777" w:rsidR="00504B3A" w:rsidRPr="00504B3A" w:rsidRDefault="00504B3A" w:rsidP="00DF18AF">
      <w:pPr>
        <w:numPr>
          <w:ilvl w:val="0"/>
          <w:numId w:val="21"/>
        </w:numPr>
        <w:rPr>
          <w:lang w:val="en-IN"/>
        </w:rPr>
      </w:pPr>
      <w:r w:rsidRPr="00504B3A">
        <w:rPr>
          <w:lang w:val="en-IN"/>
        </w:rPr>
        <w:t xml:space="preserve">A baseline </w:t>
      </w:r>
      <w:r w:rsidRPr="00504B3A">
        <w:rPr>
          <w:b/>
          <w:bCs/>
          <w:lang w:val="en-IN"/>
        </w:rPr>
        <w:t>Landing Zone</w:t>
      </w:r>
      <w:r w:rsidRPr="00504B3A">
        <w:rPr>
          <w:lang w:val="en-IN"/>
        </w:rPr>
        <w:t xml:space="preserve"> with security, monitoring, and logging guardrails</w:t>
      </w:r>
    </w:p>
    <w:p w14:paraId="759A64BF" w14:textId="77777777" w:rsidR="00504B3A" w:rsidRPr="00504B3A" w:rsidRDefault="00504B3A" w:rsidP="00DF18AF">
      <w:pPr>
        <w:numPr>
          <w:ilvl w:val="0"/>
          <w:numId w:val="21"/>
        </w:numPr>
        <w:rPr>
          <w:lang w:val="en-IN"/>
        </w:rPr>
      </w:pPr>
      <w:r w:rsidRPr="00504B3A">
        <w:rPr>
          <w:lang w:val="en-IN"/>
        </w:rPr>
        <w:t xml:space="preserve">A </w:t>
      </w:r>
      <w:r w:rsidRPr="00504B3A">
        <w:rPr>
          <w:b/>
          <w:bCs/>
          <w:lang w:val="en-IN"/>
        </w:rPr>
        <w:t>Transit Hub</w:t>
      </w:r>
      <w:r w:rsidRPr="00504B3A">
        <w:rPr>
          <w:lang w:val="en-IN"/>
        </w:rPr>
        <w:t xml:space="preserve"> architecture using:</w:t>
      </w:r>
    </w:p>
    <w:p w14:paraId="3F17F889" w14:textId="77777777" w:rsidR="00504B3A" w:rsidRPr="00504B3A" w:rsidRDefault="00504B3A" w:rsidP="00DF18AF">
      <w:pPr>
        <w:numPr>
          <w:ilvl w:val="1"/>
          <w:numId w:val="21"/>
        </w:numPr>
        <w:rPr>
          <w:lang w:val="en-IN"/>
        </w:rPr>
      </w:pPr>
      <w:r w:rsidRPr="00504B3A">
        <w:rPr>
          <w:b/>
          <w:bCs/>
          <w:lang w:val="en-IN"/>
        </w:rPr>
        <w:t>Internal Transit Gateway</w:t>
      </w:r>
      <w:r w:rsidRPr="00504B3A">
        <w:rPr>
          <w:lang w:val="en-IN"/>
        </w:rPr>
        <w:t xml:space="preserve"> (centralized routing)</w:t>
      </w:r>
    </w:p>
    <w:p w14:paraId="15A67112" w14:textId="77777777" w:rsidR="00504B3A" w:rsidRPr="00504B3A" w:rsidRDefault="00504B3A" w:rsidP="00DF18AF">
      <w:pPr>
        <w:numPr>
          <w:ilvl w:val="1"/>
          <w:numId w:val="21"/>
        </w:numPr>
        <w:rPr>
          <w:lang w:val="en-IN"/>
        </w:rPr>
      </w:pPr>
      <w:r w:rsidRPr="00504B3A">
        <w:rPr>
          <w:b/>
          <w:bCs/>
          <w:lang w:val="en-IN"/>
        </w:rPr>
        <w:t>Shared Transit Gateway</w:t>
      </w:r>
      <w:r w:rsidRPr="00504B3A">
        <w:rPr>
          <w:lang w:val="en-IN"/>
        </w:rPr>
        <w:t xml:space="preserve"> for third-party connectivity</w:t>
      </w:r>
    </w:p>
    <w:p w14:paraId="2D4C7617" w14:textId="77777777" w:rsidR="00504B3A" w:rsidRPr="00504B3A" w:rsidRDefault="00504B3A" w:rsidP="00DF18AF">
      <w:pPr>
        <w:numPr>
          <w:ilvl w:val="1"/>
          <w:numId w:val="21"/>
        </w:numPr>
        <w:rPr>
          <w:lang w:val="en-IN"/>
        </w:rPr>
      </w:pPr>
      <w:r w:rsidRPr="00504B3A">
        <w:rPr>
          <w:b/>
          <w:bCs/>
          <w:lang w:val="en-IN"/>
        </w:rPr>
        <w:t>Transit Gateway peering</w:t>
      </w:r>
      <w:r w:rsidRPr="00504B3A">
        <w:rPr>
          <w:lang w:val="en-IN"/>
        </w:rPr>
        <w:t xml:space="preserve"> between internal and shared TGWs</w:t>
      </w:r>
    </w:p>
    <w:p w14:paraId="695B0CD2" w14:textId="77777777" w:rsidR="00504B3A" w:rsidRPr="00504B3A" w:rsidRDefault="00504B3A" w:rsidP="00DF18AF">
      <w:pPr>
        <w:numPr>
          <w:ilvl w:val="1"/>
          <w:numId w:val="21"/>
        </w:numPr>
        <w:rPr>
          <w:lang w:val="en-IN"/>
        </w:rPr>
      </w:pPr>
      <w:r w:rsidRPr="00504B3A">
        <w:rPr>
          <w:b/>
          <w:bCs/>
          <w:lang w:val="en-IN"/>
        </w:rPr>
        <w:lastRenderedPageBreak/>
        <w:t>Inspection VPC</w:t>
      </w:r>
      <w:r w:rsidRPr="00504B3A">
        <w:rPr>
          <w:lang w:val="en-IN"/>
        </w:rPr>
        <w:t xml:space="preserve"> with </w:t>
      </w:r>
      <w:r w:rsidRPr="00504B3A">
        <w:rPr>
          <w:b/>
          <w:bCs/>
          <w:lang w:val="en-IN"/>
        </w:rPr>
        <w:t>AWS Network Firewall</w:t>
      </w:r>
      <w:r w:rsidRPr="00504B3A">
        <w:rPr>
          <w:lang w:val="en-IN"/>
        </w:rPr>
        <w:t xml:space="preserve"> to inspect centralized TGW traffic</w:t>
      </w:r>
    </w:p>
    <w:p w14:paraId="6507C488" w14:textId="77777777" w:rsidR="00504B3A" w:rsidRPr="00504B3A" w:rsidRDefault="00504B3A" w:rsidP="00DF18AF">
      <w:pPr>
        <w:numPr>
          <w:ilvl w:val="0"/>
          <w:numId w:val="21"/>
        </w:numPr>
        <w:rPr>
          <w:lang w:val="en-IN"/>
        </w:rPr>
      </w:pPr>
      <w:r w:rsidRPr="00504B3A">
        <w:rPr>
          <w:lang w:val="en-IN"/>
        </w:rPr>
        <w:t xml:space="preserve">Direct connectivity from </w:t>
      </w:r>
      <w:r w:rsidRPr="00504B3A">
        <w:rPr>
          <w:b/>
          <w:bCs/>
          <w:lang w:val="en-IN"/>
        </w:rPr>
        <w:t>NTT DATA DC</w:t>
      </w:r>
      <w:r w:rsidRPr="00504B3A">
        <w:rPr>
          <w:lang w:val="en-IN"/>
        </w:rPr>
        <w:t xml:space="preserve"> using </w:t>
      </w:r>
      <w:r w:rsidRPr="00504B3A">
        <w:rPr>
          <w:b/>
          <w:bCs/>
          <w:lang w:val="en-IN"/>
        </w:rPr>
        <w:t>Direct Connect</w:t>
      </w:r>
      <w:r w:rsidRPr="00504B3A">
        <w:rPr>
          <w:lang w:val="en-IN"/>
        </w:rPr>
        <w:t xml:space="preserve"> and </w:t>
      </w:r>
      <w:r w:rsidRPr="00504B3A">
        <w:rPr>
          <w:b/>
          <w:bCs/>
          <w:lang w:val="en-IN"/>
        </w:rPr>
        <w:t>Site-to-Site VPN over Direct Connect</w:t>
      </w:r>
    </w:p>
    <w:p w14:paraId="760B72FD" w14:textId="77777777" w:rsidR="00504B3A" w:rsidRPr="00504B3A" w:rsidRDefault="00504B3A" w:rsidP="00DF18AF">
      <w:pPr>
        <w:numPr>
          <w:ilvl w:val="0"/>
          <w:numId w:val="21"/>
        </w:numPr>
        <w:rPr>
          <w:lang w:val="en-IN"/>
        </w:rPr>
      </w:pPr>
      <w:r w:rsidRPr="00504B3A">
        <w:rPr>
          <w:lang w:val="en-IN"/>
        </w:rPr>
        <w:t xml:space="preserve">Centralized logging and forwarding into </w:t>
      </w:r>
      <w:r w:rsidRPr="00504B3A">
        <w:rPr>
          <w:b/>
          <w:bCs/>
          <w:lang w:val="en-IN"/>
        </w:rPr>
        <w:t>NTT DATA SIEM/SOC</w:t>
      </w:r>
    </w:p>
    <w:p w14:paraId="30474F18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4.2 Key Components of the Solution (from SOW)</w:t>
      </w:r>
    </w:p>
    <w:p w14:paraId="3AB216DF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Landing Zone &amp; Transit Hub — Core Components</w:t>
      </w:r>
    </w:p>
    <w:p w14:paraId="5D2449F8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>AWS Account (NTT DATA)</w:t>
      </w:r>
    </w:p>
    <w:p w14:paraId="54368A95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>Direct Connect ×4 (NTT DATA)</w:t>
      </w:r>
    </w:p>
    <w:p w14:paraId="4B6F47A7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>S2S VPN via Direct Connect ×4 (NTT DATA)</w:t>
      </w:r>
    </w:p>
    <w:p w14:paraId="071C9D20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>S2S VPN – NTT DATA Management Zone ×2 (NTT DATA)</w:t>
      </w:r>
    </w:p>
    <w:p w14:paraId="6FC484BA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>Transit Gateway (internal/central TGW) (NTT DATA)</w:t>
      </w:r>
    </w:p>
    <w:p w14:paraId="6124C4EF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>Transit Gateway for 3rd party (shared TGW) (NTT DATA)</w:t>
      </w:r>
    </w:p>
    <w:p w14:paraId="5AA3FE48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>Transit Gateway peering (NTT DATA)</w:t>
      </w:r>
    </w:p>
    <w:p w14:paraId="605EFADA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>TGW attachment – Direct Connect Gateway ×1 (NTT DATA)</w:t>
      </w:r>
    </w:p>
    <w:p w14:paraId="36CA7036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>Inspection VPC ×1 (NTT DATA)</w:t>
      </w:r>
    </w:p>
    <w:p w14:paraId="0F3F9A7E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>Inspection subnets ×6 (NTT DATA)</w:t>
      </w:r>
    </w:p>
    <w:p w14:paraId="16168335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>TGW attachment – Inspection VPC ×1 (NTT DATA)</w:t>
      </w:r>
    </w:p>
    <w:p w14:paraId="78B43AE7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>TGW attachment per – Axway VPC ×2 (AXWAY)</w:t>
      </w:r>
    </w:p>
    <w:p w14:paraId="3544A807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>TGW attachment per – Boomi VPC ×2 (BOOMI)</w:t>
      </w:r>
    </w:p>
    <w:p w14:paraId="25EEF4FA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>AWS Network Firewall ×2 (NTT DATA)</w:t>
      </w:r>
    </w:p>
    <w:p w14:paraId="5B38EBE4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>NAT Gateway ×2 (NTT DATA)</w:t>
      </w:r>
    </w:p>
    <w:p w14:paraId="31BE7833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 xml:space="preserve">AWS Identity </w:t>
      </w:r>
      <w:proofErr w:type="spellStart"/>
      <w:r w:rsidRPr="00504B3A">
        <w:rPr>
          <w:lang w:val="en-IN"/>
        </w:rPr>
        <w:t>Center</w:t>
      </w:r>
      <w:proofErr w:type="spellEnd"/>
      <w:r w:rsidRPr="00504B3A">
        <w:rPr>
          <w:lang w:val="en-IN"/>
        </w:rPr>
        <w:t xml:space="preserve"> (SSO) (NTT DATA)</w:t>
      </w:r>
    </w:p>
    <w:p w14:paraId="7316055B" w14:textId="77777777" w:rsidR="00504B3A" w:rsidRPr="00504B3A" w:rsidRDefault="00504B3A" w:rsidP="00DF18AF">
      <w:pPr>
        <w:numPr>
          <w:ilvl w:val="0"/>
          <w:numId w:val="22"/>
        </w:numPr>
        <w:rPr>
          <w:lang w:val="en-IN"/>
        </w:rPr>
      </w:pPr>
      <w:r w:rsidRPr="00504B3A">
        <w:rPr>
          <w:lang w:val="en-IN"/>
        </w:rPr>
        <w:t xml:space="preserve">IAM, Config, CloudTrail, CloudWatch, SNS, S3, </w:t>
      </w:r>
      <w:proofErr w:type="spellStart"/>
      <w:r w:rsidRPr="00504B3A">
        <w:rPr>
          <w:lang w:val="en-IN"/>
        </w:rPr>
        <w:t>GuardDuty</w:t>
      </w:r>
      <w:proofErr w:type="spellEnd"/>
      <w:r w:rsidRPr="00504B3A">
        <w:rPr>
          <w:lang w:val="en-IN"/>
        </w:rPr>
        <w:t xml:space="preserve"> (NTT DATA)</w:t>
      </w:r>
    </w:p>
    <w:p w14:paraId="2ED8632E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SIEM/SOC Components</w:t>
      </w:r>
    </w:p>
    <w:p w14:paraId="3E619D93" w14:textId="77777777" w:rsidR="00504B3A" w:rsidRPr="00504B3A" w:rsidRDefault="00504B3A" w:rsidP="00DF18AF">
      <w:pPr>
        <w:numPr>
          <w:ilvl w:val="0"/>
          <w:numId w:val="23"/>
        </w:numPr>
        <w:rPr>
          <w:lang w:val="en-IN"/>
        </w:rPr>
      </w:pPr>
      <w:r w:rsidRPr="00504B3A">
        <w:rPr>
          <w:lang w:val="en-IN"/>
        </w:rPr>
        <w:t>S2S VPN via Direct Connect ×1 (NTT DATA)</w:t>
      </w:r>
    </w:p>
    <w:p w14:paraId="41E6DD47" w14:textId="77777777" w:rsidR="00504B3A" w:rsidRPr="00504B3A" w:rsidRDefault="00504B3A" w:rsidP="00DF18AF">
      <w:pPr>
        <w:numPr>
          <w:ilvl w:val="0"/>
          <w:numId w:val="23"/>
        </w:numPr>
        <w:rPr>
          <w:lang w:val="en-IN"/>
        </w:rPr>
      </w:pPr>
      <w:r w:rsidRPr="00504B3A">
        <w:rPr>
          <w:lang w:val="en-IN"/>
        </w:rPr>
        <w:t>S3 buckets for AWS component logs (NTT DATA)</w:t>
      </w:r>
    </w:p>
    <w:p w14:paraId="50C3D491" w14:textId="77777777" w:rsidR="00504B3A" w:rsidRPr="00504B3A" w:rsidRDefault="00504B3A" w:rsidP="00DF18AF">
      <w:pPr>
        <w:numPr>
          <w:ilvl w:val="0"/>
          <w:numId w:val="23"/>
        </w:numPr>
        <w:rPr>
          <w:lang w:val="en-IN"/>
        </w:rPr>
      </w:pPr>
      <w:r w:rsidRPr="00504B3A">
        <w:rPr>
          <w:lang w:val="en-IN"/>
        </w:rPr>
        <w:lastRenderedPageBreak/>
        <w:t>Kinesis Data Stream (NTT DATA)</w:t>
      </w:r>
    </w:p>
    <w:p w14:paraId="03BEAE79" w14:textId="77777777" w:rsidR="00504B3A" w:rsidRPr="00504B3A" w:rsidRDefault="00504B3A" w:rsidP="00DF18AF">
      <w:pPr>
        <w:numPr>
          <w:ilvl w:val="0"/>
          <w:numId w:val="23"/>
        </w:numPr>
        <w:rPr>
          <w:lang w:val="en-IN"/>
        </w:rPr>
      </w:pPr>
      <w:r w:rsidRPr="00504B3A">
        <w:rPr>
          <w:lang w:val="en-IN"/>
        </w:rPr>
        <w:t>NTT DATA SIEM collector setup (NTT DATA)</w:t>
      </w:r>
    </w:p>
    <w:p w14:paraId="45380BBC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4.3 SIEM/SOC Log Sources (from SOW)</w:t>
      </w:r>
    </w:p>
    <w:p w14:paraId="1226F27B" w14:textId="77777777" w:rsidR="00504B3A" w:rsidRPr="00504B3A" w:rsidRDefault="00504B3A" w:rsidP="00DF18AF">
      <w:pPr>
        <w:numPr>
          <w:ilvl w:val="0"/>
          <w:numId w:val="24"/>
        </w:numPr>
        <w:rPr>
          <w:lang w:val="en-IN"/>
        </w:rPr>
      </w:pPr>
      <w:r w:rsidRPr="00504B3A">
        <w:rPr>
          <w:lang w:val="en-IN"/>
        </w:rPr>
        <w:t>Transit flow logs</w:t>
      </w:r>
    </w:p>
    <w:p w14:paraId="7B312196" w14:textId="77777777" w:rsidR="00504B3A" w:rsidRPr="00504B3A" w:rsidRDefault="00504B3A" w:rsidP="00DF18AF">
      <w:pPr>
        <w:numPr>
          <w:ilvl w:val="0"/>
          <w:numId w:val="24"/>
        </w:numPr>
        <w:rPr>
          <w:lang w:val="en-IN"/>
        </w:rPr>
      </w:pPr>
      <w:r w:rsidRPr="00504B3A">
        <w:rPr>
          <w:lang w:val="en-IN"/>
        </w:rPr>
        <w:t>VPC logs</w:t>
      </w:r>
    </w:p>
    <w:p w14:paraId="26E26D95" w14:textId="77777777" w:rsidR="00504B3A" w:rsidRPr="00504B3A" w:rsidRDefault="00504B3A" w:rsidP="00DF18AF">
      <w:pPr>
        <w:numPr>
          <w:ilvl w:val="0"/>
          <w:numId w:val="24"/>
        </w:numPr>
        <w:rPr>
          <w:lang w:val="en-IN"/>
        </w:rPr>
      </w:pPr>
      <w:r w:rsidRPr="00504B3A">
        <w:rPr>
          <w:lang w:val="en-IN"/>
        </w:rPr>
        <w:t>CloudTrail &amp; Config logs</w:t>
      </w:r>
    </w:p>
    <w:p w14:paraId="5792AACB" w14:textId="77777777" w:rsidR="00504B3A" w:rsidRPr="00504B3A" w:rsidRDefault="00504B3A" w:rsidP="00DF18AF">
      <w:pPr>
        <w:numPr>
          <w:ilvl w:val="0"/>
          <w:numId w:val="24"/>
        </w:numPr>
        <w:rPr>
          <w:lang w:val="en-IN"/>
        </w:rPr>
      </w:pPr>
      <w:r w:rsidRPr="00504B3A">
        <w:rPr>
          <w:lang w:val="en-IN"/>
        </w:rPr>
        <w:t>Network Firewall logs</w:t>
      </w:r>
    </w:p>
    <w:p w14:paraId="30AF1A65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2178FD86">
          <v:rect id="_x0000_i1579" style="width:0;height:1.5pt" o:hralign="center" o:hrstd="t" o:hr="t" fillcolor="#a0a0a0" stroked="f"/>
        </w:pict>
      </w:r>
    </w:p>
    <w:p w14:paraId="489456B4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— Page Break —</w:t>
      </w:r>
    </w:p>
    <w:p w14:paraId="7DCF1233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39A2BC3F">
          <v:rect id="_x0000_i1580" style="width:0;height:1.5pt" o:hralign="center" o:hrstd="t" o:hr="t" fillcolor="#a0a0a0" stroked="f"/>
        </w:pict>
      </w:r>
    </w:p>
    <w:p w14:paraId="0BFA346D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7 — 5. Networking Solution</w:t>
      </w:r>
    </w:p>
    <w:p w14:paraId="18BA03DB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5.1 VPC Architecture and Subnet Design</w:t>
      </w:r>
    </w:p>
    <w:p w14:paraId="33329C43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Confirmed items (SOW):</w:t>
      </w:r>
    </w:p>
    <w:p w14:paraId="37A1768E" w14:textId="77777777" w:rsidR="00504B3A" w:rsidRPr="00504B3A" w:rsidRDefault="00504B3A" w:rsidP="00DF18AF">
      <w:pPr>
        <w:numPr>
          <w:ilvl w:val="0"/>
          <w:numId w:val="25"/>
        </w:numPr>
        <w:rPr>
          <w:lang w:val="en-IN"/>
        </w:rPr>
      </w:pPr>
      <w:r w:rsidRPr="00504B3A">
        <w:rPr>
          <w:lang w:val="en-IN"/>
        </w:rPr>
        <w:t xml:space="preserve">An </w:t>
      </w:r>
      <w:r w:rsidRPr="00504B3A">
        <w:rPr>
          <w:b/>
          <w:bCs/>
          <w:lang w:val="en-IN"/>
        </w:rPr>
        <w:t>Inspection VPC</w:t>
      </w:r>
      <w:r w:rsidRPr="00504B3A">
        <w:rPr>
          <w:lang w:val="en-IN"/>
        </w:rPr>
        <w:t xml:space="preserve"> is created with </w:t>
      </w:r>
      <w:r w:rsidRPr="00504B3A">
        <w:rPr>
          <w:b/>
          <w:bCs/>
          <w:lang w:val="en-IN"/>
        </w:rPr>
        <w:t>6 subnets</w:t>
      </w:r>
    </w:p>
    <w:p w14:paraId="484DF29D" w14:textId="77777777" w:rsidR="00504B3A" w:rsidRPr="00504B3A" w:rsidRDefault="00504B3A" w:rsidP="00DF18AF">
      <w:pPr>
        <w:numPr>
          <w:ilvl w:val="0"/>
          <w:numId w:val="25"/>
        </w:numPr>
        <w:rPr>
          <w:lang w:val="en-IN"/>
        </w:rPr>
      </w:pPr>
      <w:r w:rsidRPr="00504B3A">
        <w:rPr>
          <w:lang w:val="en-IN"/>
        </w:rPr>
        <w:t>The Inspection VPC hosts:</w:t>
      </w:r>
    </w:p>
    <w:p w14:paraId="71614062" w14:textId="77777777" w:rsidR="00504B3A" w:rsidRPr="00504B3A" w:rsidRDefault="00504B3A" w:rsidP="00DF18AF">
      <w:pPr>
        <w:numPr>
          <w:ilvl w:val="1"/>
          <w:numId w:val="25"/>
        </w:numPr>
        <w:rPr>
          <w:lang w:val="en-IN"/>
        </w:rPr>
      </w:pPr>
      <w:r w:rsidRPr="00504B3A">
        <w:rPr>
          <w:lang w:val="en-IN"/>
        </w:rPr>
        <w:t>TGW attachment ENIs</w:t>
      </w:r>
    </w:p>
    <w:p w14:paraId="3AEFD727" w14:textId="77777777" w:rsidR="00504B3A" w:rsidRPr="00504B3A" w:rsidRDefault="00504B3A" w:rsidP="00DF18AF">
      <w:pPr>
        <w:numPr>
          <w:ilvl w:val="1"/>
          <w:numId w:val="25"/>
        </w:numPr>
        <w:rPr>
          <w:lang w:val="en-IN"/>
        </w:rPr>
      </w:pPr>
      <w:r w:rsidRPr="00504B3A">
        <w:rPr>
          <w:lang w:val="en-IN"/>
        </w:rPr>
        <w:t>Network Firewall endpoints (multi-AZ implied)</w:t>
      </w:r>
    </w:p>
    <w:p w14:paraId="1E1DCE35" w14:textId="77777777" w:rsidR="00504B3A" w:rsidRPr="00504B3A" w:rsidRDefault="00504B3A" w:rsidP="00DF18AF">
      <w:pPr>
        <w:numPr>
          <w:ilvl w:val="1"/>
          <w:numId w:val="25"/>
        </w:numPr>
        <w:rPr>
          <w:lang w:val="en-IN"/>
        </w:rPr>
      </w:pPr>
      <w:r w:rsidRPr="00504B3A">
        <w:rPr>
          <w:lang w:val="en-IN"/>
        </w:rPr>
        <w:t>NAT Gateways (2)</w:t>
      </w:r>
    </w:p>
    <w:p w14:paraId="787C9553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TBD (Discovery/LLD):</w:t>
      </w:r>
    </w:p>
    <w:p w14:paraId="5E799BB1" w14:textId="77777777" w:rsidR="00504B3A" w:rsidRPr="00504B3A" w:rsidRDefault="00504B3A" w:rsidP="00DF18AF">
      <w:pPr>
        <w:numPr>
          <w:ilvl w:val="0"/>
          <w:numId w:val="26"/>
        </w:numPr>
        <w:rPr>
          <w:lang w:val="en-IN"/>
        </w:rPr>
      </w:pPr>
      <w:r w:rsidRPr="00504B3A">
        <w:rPr>
          <w:lang w:val="en-IN"/>
        </w:rPr>
        <w:t>Inspection VPC CIDR</w:t>
      </w:r>
    </w:p>
    <w:p w14:paraId="7A56CFF5" w14:textId="77777777" w:rsidR="00504B3A" w:rsidRPr="00504B3A" w:rsidRDefault="00504B3A" w:rsidP="00DF18AF">
      <w:pPr>
        <w:numPr>
          <w:ilvl w:val="0"/>
          <w:numId w:val="26"/>
        </w:numPr>
        <w:rPr>
          <w:lang w:val="en-IN"/>
        </w:rPr>
      </w:pPr>
      <w:r w:rsidRPr="00504B3A">
        <w:rPr>
          <w:lang w:val="en-IN"/>
        </w:rPr>
        <w:t>Subnet CIDRs and AZ mapping</w:t>
      </w:r>
    </w:p>
    <w:p w14:paraId="6F74D11A" w14:textId="77777777" w:rsidR="00504B3A" w:rsidRPr="00504B3A" w:rsidRDefault="00504B3A" w:rsidP="00DF18AF">
      <w:pPr>
        <w:numPr>
          <w:ilvl w:val="0"/>
          <w:numId w:val="26"/>
        </w:numPr>
        <w:rPr>
          <w:lang w:val="en-IN"/>
        </w:rPr>
      </w:pPr>
      <w:r w:rsidRPr="00504B3A">
        <w:rPr>
          <w:lang w:val="en-IN"/>
        </w:rPr>
        <w:t>Route table specifics and propagation/association strategy</w:t>
      </w:r>
    </w:p>
    <w:p w14:paraId="6F86D03F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5.2 Routing and Transit Connectivity (High-Level)</w:t>
      </w:r>
    </w:p>
    <w:p w14:paraId="21F00031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The routing intent is:</w:t>
      </w:r>
    </w:p>
    <w:p w14:paraId="0F4422A8" w14:textId="77777777" w:rsidR="00504B3A" w:rsidRPr="00504B3A" w:rsidRDefault="00504B3A" w:rsidP="00DF18AF">
      <w:pPr>
        <w:numPr>
          <w:ilvl w:val="0"/>
          <w:numId w:val="27"/>
        </w:numPr>
        <w:rPr>
          <w:lang w:val="en-IN"/>
        </w:rPr>
      </w:pPr>
      <w:r w:rsidRPr="00504B3A">
        <w:rPr>
          <w:lang w:val="en-IN"/>
        </w:rPr>
        <w:t xml:space="preserve">Use the </w:t>
      </w:r>
      <w:r w:rsidRPr="00504B3A">
        <w:rPr>
          <w:b/>
          <w:bCs/>
          <w:lang w:val="en-IN"/>
        </w:rPr>
        <w:t>internal centralized TGW</w:t>
      </w:r>
      <w:r w:rsidRPr="00504B3A">
        <w:rPr>
          <w:lang w:val="en-IN"/>
        </w:rPr>
        <w:t xml:space="preserve"> as the primary routing hub for:</w:t>
      </w:r>
    </w:p>
    <w:p w14:paraId="43F24C1D" w14:textId="77777777" w:rsidR="00504B3A" w:rsidRPr="00504B3A" w:rsidRDefault="00504B3A" w:rsidP="00DF18AF">
      <w:pPr>
        <w:numPr>
          <w:ilvl w:val="1"/>
          <w:numId w:val="27"/>
        </w:numPr>
        <w:rPr>
          <w:lang w:val="en-IN"/>
        </w:rPr>
      </w:pPr>
      <w:r w:rsidRPr="00504B3A">
        <w:rPr>
          <w:lang w:val="en-IN"/>
        </w:rPr>
        <w:t>NTT DATA DC ↔ AWS traffic</w:t>
      </w:r>
    </w:p>
    <w:p w14:paraId="415EE082" w14:textId="77777777" w:rsidR="00504B3A" w:rsidRPr="00504B3A" w:rsidRDefault="00504B3A" w:rsidP="00DF18AF">
      <w:pPr>
        <w:numPr>
          <w:ilvl w:val="1"/>
          <w:numId w:val="27"/>
        </w:numPr>
        <w:rPr>
          <w:lang w:val="en-IN"/>
        </w:rPr>
      </w:pPr>
      <w:r w:rsidRPr="00504B3A">
        <w:rPr>
          <w:lang w:val="en-IN"/>
        </w:rPr>
        <w:lastRenderedPageBreak/>
        <w:t>East-west traffic requiring inspection (as per firewall requirement)</w:t>
      </w:r>
    </w:p>
    <w:p w14:paraId="6FD7AB3F" w14:textId="77777777" w:rsidR="00504B3A" w:rsidRPr="00504B3A" w:rsidRDefault="00504B3A" w:rsidP="00DF18AF">
      <w:pPr>
        <w:numPr>
          <w:ilvl w:val="0"/>
          <w:numId w:val="27"/>
        </w:numPr>
        <w:rPr>
          <w:lang w:val="en-IN"/>
        </w:rPr>
      </w:pPr>
      <w:r w:rsidRPr="00504B3A">
        <w:rPr>
          <w:lang w:val="en-IN"/>
        </w:rPr>
        <w:t xml:space="preserve">Use a </w:t>
      </w:r>
      <w:r w:rsidRPr="00504B3A">
        <w:rPr>
          <w:b/>
          <w:bCs/>
          <w:lang w:val="en-IN"/>
        </w:rPr>
        <w:t>shared TGW</w:t>
      </w:r>
      <w:r w:rsidRPr="00504B3A">
        <w:rPr>
          <w:lang w:val="en-IN"/>
        </w:rPr>
        <w:t xml:space="preserve"> to onboard third-party VPCs via </w:t>
      </w:r>
      <w:r w:rsidRPr="00504B3A">
        <w:rPr>
          <w:b/>
          <w:bCs/>
          <w:lang w:val="en-IN"/>
        </w:rPr>
        <w:t>AWS RAM</w:t>
      </w:r>
    </w:p>
    <w:p w14:paraId="3FD18FCA" w14:textId="77777777" w:rsidR="00504B3A" w:rsidRPr="00504B3A" w:rsidRDefault="00504B3A" w:rsidP="00DF18AF">
      <w:pPr>
        <w:numPr>
          <w:ilvl w:val="0"/>
          <w:numId w:val="27"/>
        </w:numPr>
        <w:rPr>
          <w:lang w:val="en-IN"/>
        </w:rPr>
      </w:pPr>
      <w:r w:rsidRPr="00504B3A">
        <w:rPr>
          <w:lang w:val="en-IN"/>
        </w:rPr>
        <w:t xml:space="preserve">Use </w:t>
      </w:r>
      <w:r w:rsidRPr="00504B3A">
        <w:rPr>
          <w:b/>
          <w:bCs/>
          <w:lang w:val="en-IN"/>
        </w:rPr>
        <w:t>TGW peering</w:t>
      </w:r>
      <w:r w:rsidRPr="00504B3A">
        <w:rPr>
          <w:lang w:val="en-IN"/>
        </w:rPr>
        <w:t xml:space="preserve"> between internal TGW and shared TGW to enable controlled third-party connectivity</w:t>
      </w:r>
    </w:p>
    <w:p w14:paraId="6586149E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TBD (Discovery/LLD):</w:t>
      </w:r>
    </w:p>
    <w:p w14:paraId="63D1E23D" w14:textId="77777777" w:rsidR="00504B3A" w:rsidRPr="00504B3A" w:rsidRDefault="00504B3A" w:rsidP="00DF18AF">
      <w:pPr>
        <w:numPr>
          <w:ilvl w:val="0"/>
          <w:numId w:val="28"/>
        </w:numPr>
        <w:rPr>
          <w:lang w:val="en-IN"/>
        </w:rPr>
      </w:pPr>
      <w:r w:rsidRPr="00504B3A">
        <w:rPr>
          <w:lang w:val="en-IN"/>
        </w:rPr>
        <w:t>Exact routing domains (separate TGW route tables for prod/non-prod, inspection, DX, third-party)</w:t>
      </w:r>
    </w:p>
    <w:p w14:paraId="05E12D22" w14:textId="77777777" w:rsidR="00504B3A" w:rsidRPr="00504B3A" w:rsidRDefault="00504B3A" w:rsidP="00DF18AF">
      <w:pPr>
        <w:numPr>
          <w:ilvl w:val="0"/>
          <w:numId w:val="28"/>
        </w:numPr>
        <w:rPr>
          <w:lang w:val="en-IN"/>
        </w:rPr>
      </w:pPr>
      <w:r w:rsidRPr="00504B3A">
        <w:rPr>
          <w:lang w:val="en-IN"/>
        </w:rPr>
        <w:t>Whether traffic is forced through inspection for all paths (intended by SOW statement “inspect the centralized TGW traffic”)</w:t>
      </w:r>
    </w:p>
    <w:p w14:paraId="2A8D2534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5.3 Direct Connect and Site-to-Site VPN</w:t>
      </w:r>
    </w:p>
    <w:p w14:paraId="03D90A0B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Confirmed items (SOW):</w:t>
      </w:r>
    </w:p>
    <w:p w14:paraId="38630CC8" w14:textId="77777777" w:rsidR="00504B3A" w:rsidRPr="00504B3A" w:rsidRDefault="00504B3A" w:rsidP="00DF18AF">
      <w:pPr>
        <w:numPr>
          <w:ilvl w:val="0"/>
          <w:numId w:val="29"/>
        </w:numPr>
        <w:rPr>
          <w:lang w:val="en-IN"/>
        </w:rPr>
      </w:pPr>
      <w:r w:rsidRPr="00504B3A">
        <w:rPr>
          <w:lang w:val="en-IN"/>
        </w:rPr>
        <w:t>Direct Connect ×4</w:t>
      </w:r>
    </w:p>
    <w:p w14:paraId="4AEE24C1" w14:textId="77777777" w:rsidR="00504B3A" w:rsidRPr="00504B3A" w:rsidRDefault="00504B3A" w:rsidP="00DF18AF">
      <w:pPr>
        <w:numPr>
          <w:ilvl w:val="0"/>
          <w:numId w:val="29"/>
        </w:numPr>
        <w:rPr>
          <w:lang w:val="en-IN"/>
        </w:rPr>
      </w:pPr>
      <w:r w:rsidRPr="00504B3A">
        <w:rPr>
          <w:lang w:val="en-IN"/>
        </w:rPr>
        <w:t>S2S VPN via Direct Connect ×4</w:t>
      </w:r>
    </w:p>
    <w:p w14:paraId="2D04E09F" w14:textId="77777777" w:rsidR="00504B3A" w:rsidRPr="00504B3A" w:rsidRDefault="00504B3A" w:rsidP="00DF18AF">
      <w:pPr>
        <w:numPr>
          <w:ilvl w:val="0"/>
          <w:numId w:val="29"/>
        </w:numPr>
        <w:rPr>
          <w:lang w:val="en-IN"/>
        </w:rPr>
      </w:pPr>
      <w:r w:rsidRPr="00504B3A">
        <w:rPr>
          <w:lang w:val="en-IN"/>
        </w:rPr>
        <w:t>TGW attachment to Direct Connect Gateway ×1</w:t>
      </w:r>
    </w:p>
    <w:p w14:paraId="2F2A0BCE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TBD (Discovery/LLD):</w:t>
      </w:r>
    </w:p>
    <w:p w14:paraId="7B13A1B8" w14:textId="77777777" w:rsidR="00504B3A" w:rsidRPr="00504B3A" w:rsidRDefault="00504B3A" w:rsidP="00DF18AF">
      <w:pPr>
        <w:numPr>
          <w:ilvl w:val="0"/>
          <w:numId w:val="30"/>
        </w:numPr>
        <w:rPr>
          <w:lang w:val="en-IN"/>
        </w:rPr>
      </w:pPr>
      <w:r w:rsidRPr="00504B3A">
        <w:rPr>
          <w:lang w:val="en-IN"/>
        </w:rPr>
        <w:t>BGP/route propagation design</w:t>
      </w:r>
    </w:p>
    <w:p w14:paraId="3B2FFF6A" w14:textId="77777777" w:rsidR="00504B3A" w:rsidRPr="00504B3A" w:rsidRDefault="00504B3A" w:rsidP="00DF18AF">
      <w:pPr>
        <w:numPr>
          <w:ilvl w:val="0"/>
          <w:numId w:val="30"/>
        </w:numPr>
        <w:rPr>
          <w:lang w:val="en-IN"/>
        </w:rPr>
      </w:pPr>
      <w:r w:rsidRPr="00504B3A">
        <w:rPr>
          <w:lang w:val="en-IN"/>
        </w:rPr>
        <w:t>Tunnel parameters / encryption settings</w:t>
      </w:r>
    </w:p>
    <w:p w14:paraId="3B664AD1" w14:textId="77777777" w:rsidR="00504B3A" w:rsidRPr="00504B3A" w:rsidRDefault="00504B3A" w:rsidP="00DF18AF">
      <w:pPr>
        <w:numPr>
          <w:ilvl w:val="0"/>
          <w:numId w:val="30"/>
        </w:numPr>
        <w:rPr>
          <w:lang w:val="en-IN"/>
        </w:rPr>
      </w:pPr>
      <w:r w:rsidRPr="00504B3A">
        <w:rPr>
          <w:lang w:val="en-IN"/>
        </w:rPr>
        <w:t>DX locations / bandwidth / VLAN and VIF design</w:t>
      </w:r>
    </w:p>
    <w:p w14:paraId="5E510E70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5.4 VPN and Access Management Zone Integration</w:t>
      </w:r>
    </w:p>
    <w:p w14:paraId="66A3C8B6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Confirmed items (SOW):</w:t>
      </w:r>
    </w:p>
    <w:p w14:paraId="3457C8C8" w14:textId="77777777" w:rsidR="00504B3A" w:rsidRPr="00504B3A" w:rsidRDefault="00504B3A" w:rsidP="00DF18AF">
      <w:pPr>
        <w:numPr>
          <w:ilvl w:val="0"/>
          <w:numId w:val="31"/>
        </w:numPr>
        <w:rPr>
          <w:lang w:val="en-IN"/>
        </w:rPr>
      </w:pPr>
      <w:r w:rsidRPr="00504B3A">
        <w:rPr>
          <w:lang w:val="en-IN"/>
        </w:rPr>
        <w:t>S2S VPN – NTT DATA Management Zone ×2</w:t>
      </w:r>
    </w:p>
    <w:p w14:paraId="26BE7241" w14:textId="77777777" w:rsidR="00504B3A" w:rsidRPr="00504B3A" w:rsidRDefault="00504B3A" w:rsidP="00DF18AF">
      <w:pPr>
        <w:numPr>
          <w:ilvl w:val="0"/>
          <w:numId w:val="31"/>
        </w:numPr>
        <w:rPr>
          <w:lang w:val="en-IN"/>
        </w:rPr>
      </w:pPr>
      <w:r w:rsidRPr="00504B3A">
        <w:rPr>
          <w:lang w:val="en-IN"/>
        </w:rPr>
        <w:t>Connectivity requirement includes “NTT DATA Management zone” as an attachment/connectivity site.</w:t>
      </w:r>
    </w:p>
    <w:p w14:paraId="7331FA08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TBD (Discovery/LLD):</w:t>
      </w:r>
    </w:p>
    <w:p w14:paraId="5F51FD9D" w14:textId="77777777" w:rsidR="00504B3A" w:rsidRPr="00504B3A" w:rsidRDefault="00504B3A" w:rsidP="00DF18AF">
      <w:pPr>
        <w:numPr>
          <w:ilvl w:val="0"/>
          <w:numId w:val="32"/>
        </w:numPr>
        <w:rPr>
          <w:lang w:val="en-IN"/>
        </w:rPr>
      </w:pPr>
      <w:r w:rsidRPr="00504B3A">
        <w:rPr>
          <w:lang w:val="en-IN"/>
        </w:rPr>
        <w:t>Termination points and routing patterns between management zone and managed AWS VPCs</w:t>
      </w:r>
    </w:p>
    <w:p w14:paraId="677B61D9" w14:textId="77777777" w:rsidR="00504B3A" w:rsidRPr="00504B3A" w:rsidRDefault="00504B3A" w:rsidP="00DF18AF">
      <w:pPr>
        <w:numPr>
          <w:ilvl w:val="0"/>
          <w:numId w:val="32"/>
        </w:numPr>
        <w:rPr>
          <w:lang w:val="en-IN"/>
        </w:rPr>
      </w:pPr>
      <w:r w:rsidRPr="00504B3A">
        <w:rPr>
          <w:lang w:val="en-IN"/>
        </w:rPr>
        <w:t>Allowed management ports and access boundaries</w:t>
      </w:r>
    </w:p>
    <w:p w14:paraId="0365BEAB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5.5 Inspection VPC and AWS Network Firewall</w:t>
      </w:r>
    </w:p>
    <w:p w14:paraId="71504AC2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lastRenderedPageBreak/>
        <w:t>Confirmed items (SOW + RACI text):</w:t>
      </w:r>
    </w:p>
    <w:p w14:paraId="3050EDDD" w14:textId="77777777" w:rsidR="00504B3A" w:rsidRPr="00504B3A" w:rsidRDefault="00504B3A" w:rsidP="00DF18AF">
      <w:pPr>
        <w:numPr>
          <w:ilvl w:val="0"/>
          <w:numId w:val="33"/>
        </w:numPr>
        <w:rPr>
          <w:lang w:val="en-IN"/>
        </w:rPr>
      </w:pPr>
      <w:r w:rsidRPr="00504B3A">
        <w:rPr>
          <w:lang w:val="en-IN"/>
        </w:rPr>
        <w:t xml:space="preserve">Deploy </w:t>
      </w:r>
      <w:r w:rsidRPr="00504B3A">
        <w:rPr>
          <w:b/>
          <w:bCs/>
          <w:lang w:val="en-IN"/>
        </w:rPr>
        <w:t>AWS Network Firewall</w:t>
      </w:r>
      <w:r w:rsidRPr="00504B3A">
        <w:rPr>
          <w:lang w:val="en-IN"/>
        </w:rPr>
        <w:t xml:space="preserve"> (multi-AZ) in the inspection VPC</w:t>
      </w:r>
    </w:p>
    <w:p w14:paraId="2BC1F4A7" w14:textId="77777777" w:rsidR="00504B3A" w:rsidRPr="00504B3A" w:rsidRDefault="00504B3A" w:rsidP="00DF18AF">
      <w:pPr>
        <w:numPr>
          <w:ilvl w:val="0"/>
          <w:numId w:val="33"/>
        </w:numPr>
        <w:rPr>
          <w:lang w:val="en-IN"/>
        </w:rPr>
      </w:pPr>
      <w:r w:rsidRPr="00504B3A">
        <w:rPr>
          <w:lang w:val="en-IN"/>
        </w:rPr>
        <w:t>Configure firewall policies and rules to inspect centralized TGW traffic</w:t>
      </w:r>
    </w:p>
    <w:p w14:paraId="4AD37B71" w14:textId="77777777" w:rsidR="00504B3A" w:rsidRPr="00504B3A" w:rsidRDefault="00504B3A" w:rsidP="00DF18AF">
      <w:pPr>
        <w:numPr>
          <w:ilvl w:val="0"/>
          <w:numId w:val="33"/>
        </w:numPr>
        <w:rPr>
          <w:lang w:val="en-IN"/>
        </w:rPr>
      </w:pPr>
      <w:r w:rsidRPr="00504B3A">
        <w:rPr>
          <w:lang w:val="en-IN"/>
        </w:rPr>
        <w:t>Enable stateful rules with strict order, reactive monitoring, logging, and SNS notifications</w:t>
      </w:r>
    </w:p>
    <w:p w14:paraId="2E33708C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TBD (Discovery/LLD):</w:t>
      </w:r>
    </w:p>
    <w:p w14:paraId="0671842E" w14:textId="77777777" w:rsidR="00504B3A" w:rsidRPr="00504B3A" w:rsidRDefault="00504B3A" w:rsidP="00DF18AF">
      <w:pPr>
        <w:numPr>
          <w:ilvl w:val="0"/>
          <w:numId w:val="34"/>
        </w:numPr>
        <w:rPr>
          <w:lang w:val="en-IN"/>
        </w:rPr>
      </w:pPr>
      <w:r w:rsidRPr="00504B3A">
        <w:rPr>
          <w:lang w:val="en-IN"/>
        </w:rPr>
        <w:t>Rule groups and policy content</w:t>
      </w:r>
    </w:p>
    <w:p w14:paraId="4BE8799B" w14:textId="77777777" w:rsidR="00504B3A" w:rsidRPr="00504B3A" w:rsidRDefault="00504B3A" w:rsidP="00DF18AF">
      <w:pPr>
        <w:numPr>
          <w:ilvl w:val="0"/>
          <w:numId w:val="34"/>
        </w:numPr>
        <w:rPr>
          <w:lang w:val="en-IN"/>
        </w:rPr>
      </w:pPr>
      <w:r w:rsidRPr="00504B3A">
        <w:rPr>
          <w:lang w:val="en-IN"/>
        </w:rPr>
        <w:t>Alert thresholds and SNS subscriptions</w:t>
      </w:r>
    </w:p>
    <w:p w14:paraId="308DFF2F" w14:textId="77777777" w:rsidR="00504B3A" w:rsidRPr="00504B3A" w:rsidRDefault="00504B3A" w:rsidP="00DF18AF">
      <w:pPr>
        <w:numPr>
          <w:ilvl w:val="0"/>
          <w:numId w:val="34"/>
        </w:numPr>
        <w:rPr>
          <w:lang w:val="en-IN"/>
        </w:rPr>
      </w:pPr>
      <w:r w:rsidRPr="00504B3A">
        <w:rPr>
          <w:lang w:val="en-IN"/>
        </w:rPr>
        <w:t>Flow symmetry and return path handling</w:t>
      </w:r>
    </w:p>
    <w:p w14:paraId="528379AD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5.6 DNS and Name Resolution</w:t>
      </w:r>
    </w:p>
    <w:p w14:paraId="18DFC641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 xml:space="preserve">Not explicitly described in the SOW excerpt. </w:t>
      </w:r>
      <w:r w:rsidRPr="00504B3A">
        <w:rPr>
          <w:b/>
          <w:bCs/>
          <w:lang w:val="en-IN"/>
        </w:rPr>
        <w:t>TBD</w:t>
      </w:r>
      <w:r w:rsidRPr="00504B3A">
        <w:rPr>
          <w:lang w:val="en-IN"/>
        </w:rPr>
        <w:t>.</w:t>
      </w:r>
    </w:p>
    <w:p w14:paraId="5BC56E5F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331C8A10">
          <v:rect id="_x0000_i1581" style="width:0;height:1.5pt" o:hralign="center" o:hrstd="t" o:hr="t" fillcolor="#a0a0a0" stroked="f"/>
        </w:pict>
      </w:r>
    </w:p>
    <w:p w14:paraId="40282CA5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— Page Break —</w:t>
      </w:r>
    </w:p>
    <w:p w14:paraId="604592A0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68E96519">
          <v:rect id="_x0000_i1582" style="width:0;height:1.5pt" o:hralign="center" o:hrstd="t" o:hr="t" fillcolor="#a0a0a0" stroked="f"/>
        </w:pict>
      </w:r>
    </w:p>
    <w:p w14:paraId="6816F869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8 — 6. Governance, IAM, and Guardrails</w:t>
      </w:r>
    </w:p>
    <w:p w14:paraId="5444D0C0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6.1 Identity and Access Management</w:t>
      </w:r>
    </w:p>
    <w:p w14:paraId="6F093235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Confirmed items (SOW solution components):</w:t>
      </w:r>
    </w:p>
    <w:p w14:paraId="4ED82100" w14:textId="77777777" w:rsidR="00504B3A" w:rsidRPr="00504B3A" w:rsidRDefault="00504B3A" w:rsidP="00DF18AF">
      <w:pPr>
        <w:numPr>
          <w:ilvl w:val="0"/>
          <w:numId w:val="35"/>
        </w:numPr>
        <w:rPr>
          <w:lang w:val="en-IN"/>
        </w:rPr>
      </w:pPr>
      <w:r w:rsidRPr="00504B3A">
        <w:rPr>
          <w:lang w:val="en-IN"/>
        </w:rPr>
        <w:t xml:space="preserve">AWS Identity </w:t>
      </w:r>
      <w:proofErr w:type="spellStart"/>
      <w:r w:rsidRPr="00504B3A">
        <w:rPr>
          <w:lang w:val="en-IN"/>
        </w:rPr>
        <w:t>Center</w:t>
      </w:r>
      <w:proofErr w:type="spellEnd"/>
      <w:r w:rsidRPr="00504B3A">
        <w:rPr>
          <w:lang w:val="en-IN"/>
        </w:rPr>
        <w:t xml:space="preserve"> for AWS SSO</w:t>
      </w:r>
    </w:p>
    <w:p w14:paraId="5476DFAE" w14:textId="77777777" w:rsidR="00504B3A" w:rsidRPr="00504B3A" w:rsidRDefault="00504B3A" w:rsidP="00DF18AF">
      <w:pPr>
        <w:numPr>
          <w:ilvl w:val="0"/>
          <w:numId w:val="35"/>
        </w:numPr>
        <w:rPr>
          <w:lang w:val="en-IN"/>
        </w:rPr>
      </w:pPr>
      <w:r w:rsidRPr="00504B3A">
        <w:rPr>
          <w:lang w:val="en-IN"/>
        </w:rPr>
        <w:t>IAM</w:t>
      </w:r>
    </w:p>
    <w:p w14:paraId="6F6FF884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HLD intent:</w:t>
      </w:r>
    </w:p>
    <w:p w14:paraId="359DC5C8" w14:textId="77777777" w:rsidR="00504B3A" w:rsidRPr="00504B3A" w:rsidRDefault="00504B3A" w:rsidP="00DF18AF">
      <w:pPr>
        <w:numPr>
          <w:ilvl w:val="0"/>
          <w:numId w:val="36"/>
        </w:numPr>
        <w:rPr>
          <w:lang w:val="en-IN"/>
        </w:rPr>
      </w:pPr>
      <w:r w:rsidRPr="00504B3A">
        <w:rPr>
          <w:lang w:val="en-IN"/>
        </w:rPr>
        <w:t xml:space="preserve">Centralize access management through Identity </w:t>
      </w:r>
      <w:proofErr w:type="spellStart"/>
      <w:r w:rsidRPr="00504B3A">
        <w:rPr>
          <w:lang w:val="en-IN"/>
        </w:rPr>
        <w:t>Center</w:t>
      </w:r>
      <w:proofErr w:type="spellEnd"/>
      <w:r w:rsidRPr="00504B3A">
        <w:rPr>
          <w:lang w:val="en-IN"/>
        </w:rPr>
        <w:t xml:space="preserve"> and IAM policies aligned to least privilege.</w:t>
      </w:r>
    </w:p>
    <w:p w14:paraId="00B95DCE" w14:textId="77777777" w:rsidR="00504B3A" w:rsidRPr="00504B3A" w:rsidRDefault="00504B3A" w:rsidP="00DF18AF">
      <w:pPr>
        <w:numPr>
          <w:ilvl w:val="0"/>
          <w:numId w:val="36"/>
        </w:numPr>
        <w:rPr>
          <w:lang w:val="en-IN"/>
        </w:rPr>
      </w:pPr>
      <w:r w:rsidRPr="00504B3A">
        <w:rPr>
          <w:lang w:val="en-IN"/>
        </w:rPr>
        <w:t>Separate responsibilities across NTT DATA / Mizuho / Third Parties per RACI.</w:t>
      </w:r>
    </w:p>
    <w:p w14:paraId="62505AA3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TBD (Discovery/LLD):</w:t>
      </w:r>
    </w:p>
    <w:p w14:paraId="3FB1FEE6" w14:textId="77777777" w:rsidR="00504B3A" w:rsidRPr="00504B3A" w:rsidRDefault="00504B3A" w:rsidP="00DF18AF">
      <w:pPr>
        <w:numPr>
          <w:ilvl w:val="0"/>
          <w:numId w:val="37"/>
        </w:numPr>
        <w:rPr>
          <w:lang w:val="en-IN"/>
        </w:rPr>
      </w:pPr>
      <w:r w:rsidRPr="00504B3A">
        <w:rPr>
          <w:lang w:val="en-IN"/>
        </w:rPr>
        <w:t>Identity source and federation method</w:t>
      </w:r>
    </w:p>
    <w:p w14:paraId="2A8CA123" w14:textId="77777777" w:rsidR="00504B3A" w:rsidRPr="00504B3A" w:rsidRDefault="00504B3A" w:rsidP="00DF18AF">
      <w:pPr>
        <w:numPr>
          <w:ilvl w:val="0"/>
          <w:numId w:val="37"/>
        </w:numPr>
        <w:rPr>
          <w:lang w:val="en-IN"/>
        </w:rPr>
      </w:pPr>
      <w:r w:rsidRPr="00504B3A">
        <w:rPr>
          <w:lang w:val="en-IN"/>
        </w:rPr>
        <w:t>Role model and permission boundaries</w:t>
      </w:r>
    </w:p>
    <w:p w14:paraId="700E7E8C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6.2 Logging and Audit</w:t>
      </w:r>
    </w:p>
    <w:p w14:paraId="7719C1F5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lastRenderedPageBreak/>
        <w:t>Confirmed items (SOW solution components):</w:t>
      </w:r>
    </w:p>
    <w:p w14:paraId="3232D302" w14:textId="77777777" w:rsidR="00504B3A" w:rsidRPr="00504B3A" w:rsidRDefault="00504B3A" w:rsidP="00DF18AF">
      <w:pPr>
        <w:numPr>
          <w:ilvl w:val="0"/>
          <w:numId w:val="38"/>
        </w:numPr>
        <w:rPr>
          <w:lang w:val="en-IN"/>
        </w:rPr>
      </w:pPr>
      <w:r w:rsidRPr="00504B3A">
        <w:rPr>
          <w:lang w:val="en-IN"/>
        </w:rPr>
        <w:t>CloudTrail</w:t>
      </w:r>
    </w:p>
    <w:p w14:paraId="62D5C911" w14:textId="77777777" w:rsidR="00504B3A" w:rsidRPr="00504B3A" w:rsidRDefault="00504B3A" w:rsidP="00DF18AF">
      <w:pPr>
        <w:numPr>
          <w:ilvl w:val="0"/>
          <w:numId w:val="38"/>
        </w:numPr>
        <w:rPr>
          <w:lang w:val="en-IN"/>
        </w:rPr>
      </w:pPr>
      <w:r w:rsidRPr="00504B3A">
        <w:rPr>
          <w:lang w:val="en-IN"/>
        </w:rPr>
        <w:t>Config</w:t>
      </w:r>
    </w:p>
    <w:p w14:paraId="3E8F8D1C" w14:textId="77777777" w:rsidR="00504B3A" w:rsidRPr="00504B3A" w:rsidRDefault="00504B3A" w:rsidP="00DF18AF">
      <w:pPr>
        <w:numPr>
          <w:ilvl w:val="0"/>
          <w:numId w:val="38"/>
        </w:numPr>
        <w:rPr>
          <w:lang w:val="en-IN"/>
        </w:rPr>
      </w:pPr>
      <w:r w:rsidRPr="00504B3A">
        <w:rPr>
          <w:lang w:val="en-IN"/>
        </w:rPr>
        <w:t>CloudWatch</w:t>
      </w:r>
    </w:p>
    <w:p w14:paraId="24252F49" w14:textId="77777777" w:rsidR="00504B3A" w:rsidRPr="00504B3A" w:rsidRDefault="00504B3A" w:rsidP="00DF18AF">
      <w:pPr>
        <w:numPr>
          <w:ilvl w:val="0"/>
          <w:numId w:val="38"/>
        </w:numPr>
        <w:rPr>
          <w:lang w:val="en-IN"/>
        </w:rPr>
      </w:pPr>
      <w:r w:rsidRPr="00504B3A">
        <w:rPr>
          <w:lang w:val="en-IN"/>
        </w:rPr>
        <w:t>S3</w:t>
      </w:r>
    </w:p>
    <w:p w14:paraId="4193BB44" w14:textId="77777777" w:rsidR="00504B3A" w:rsidRPr="00504B3A" w:rsidRDefault="00504B3A" w:rsidP="00DF18AF">
      <w:pPr>
        <w:numPr>
          <w:ilvl w:val="0"/>
          <w:numId w:val="38"/>
        </w:numPr>
        <w:rPr>
          <w:lang w:val="en-IN"/>
        </w:rPr>
      </w:pPr>
      <w:r w:rsidRPr="00504B3A">
        <w:rPr>
          <w:lang w:val="en-IN"/>
        </w:rPr>
        <w:t>SNS</w:t>
      </w:r>
    </w:p>
    <w:p w14:paraId="5B83FEF0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HLD intent:</w:t>
      </w:r>
    </w:p>
    <w:p w14:paraId="71D811DB" w14:textId="77777777" w:rsidR="00504B3A" w:rsidRPr="00504B3A" w:rsidRDefault="00504B3A" w:rsidP="00DF18AF">
      <w:pPr>
        <w:numPr>
          <w:ilvl w:val="0"/>
          <w:numId w:val="39"/>
        </w:numPr>
        <w:rPr>
          <w:lang w:val="en-IN"/>
        </w:rPr>
      </w:pPr>
      <w:r w:rsidRPr="00504B3A">
        <w:rPr>
          <w:lang w:val="en-IN"/>
        </w:rPr>
        <w:t>Capture account activity via CloudTrail and configuration drift via Config.</w:t>
      </w:r>
    </w:p>
    <w:p w14:paraId="0931E224" w14:textId="77777777" w:rsidR="00504B3A" w:rsidRPr="00504B3A" w:rsidRDefault="00504B3A" w:rsidP="00DF18AF">
      <w:pPr>
        <w:numPr>
          <w:ilvl w:val="0"/>
          <w:numId w:val="39"/>
        </w:numPr>
        <w:rPr>
          <w:lang w:val="en-IN"/>
        </w:rPr>
      </w:pPr>
      <w:r w:rsidRPr="00504B3A">
        <w:rPr>
          <w:lang w:val="en-IN"/>
        </w:rPr>
        <w:t>Centralize logs in S3 and forward selected streams to SIEM/SOC as per SIEM design.</w:t>
      </w:r>
    </w:p>
    <w:p w14:paraId="59BD41FD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6.3 Security Services</w:t>
      </w:r>
    </w:p>
    <w:p w14:paraId="4C99689E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Confirmed items (SOW solution components):</w:t>
      </w:r>
    </w:p>
    <w:p w14:paraId="344F49D8" w14:textId="77777777" w:rsidR="00504B3A" w:rsidRPr="00504B3A" w:rsidRDefault="00504B3A" w:rsidP="00DF18AF">
      <w:pPr>
        <w:numPr>
          <w:ilvl w:val="0"/>
          <w:numId w:val="40"/>
        </w:numPr>
        <w:rPr>
          <w:lang w:val="en-IN"/>
        </w:rPr>
      </w:pPr>
      <w:proofErr w:type="spellStart"/>
      <w:r w:rsidRPr="00504B3A">
        <w:rPr>
          <w:lang w:val="en-IN"/>
        </w:rPr>
        <w:t>GuardDuty</w:t>
      </w:r>
      <w:proofErr w:type="spellEnd"/>
    </w:p>
    <w:p w14:paraId="60D0B224" w14:textId="77777777" w:rsidR="00504B3A" w:rsidRPr="00504B3A" w:rsidRDefault="00504B3A" w:rsidP="00DF18AF">
      <w:pPr>
        <w:numPr>
          <w:ilvl w:val="0"/>
          <w:numId w:val="40"/>
        </w:numPr>
        <w:rPr>
          <w:lang w:val="en-IN"/>
        </w:rPr>
      </w:pPr>
      <w:r w:rsidRPr="00504B3A">
        <w:rPr>
          <w:lang w:val="en-IN"/>
        </w:rPr>
        <w:t>AWS Network Firewall (in inspection VPC)</w:t>
      </w:r>
    </w:p>
    <w:p w14:paraId="414F04A4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HLD intent:</w:t>
      </w:r>
    </w:p>
    <w:p w14:paraId="0F71E132" w14:textId="77777777" w:rsidR="00504B3A" w:rsidRPr="00504B3A" w:rsidRDefault="00504B3A" w:rsidP="00DF18AF">
      <w:pPr>
        <w:numPr>
          <w:ilvl w:val="0"/>
          <w:numId w:val="41"/>
        </w:numPr>
        <w:rPr>
          <w:lang w:val="en-IN"/>
        </w:rPr>
      </w:pPr>
      <w:r w:rsidRPr="00504B3A">
        <w:rPr>
          <w:lang w:val="en-IN"/>
        </w:rPr>
        <w:t>Continuous threat detection (</w:t>
      </w:r>
      <w:proofErr w:type="spellStart"/>
      <w:r w:rsidRPr="00504B3A">
        <w:rPr>
          <w:lang w:val="en-IN"/>
        </w:rPr>
        <w:t>GuardDuty</w:t>
      </w:r>
      <w:proofErr w:type="spellEnd"/>
      <w:r w:rsidRPr="00504B3A">
        <w:rPr>
          <w:lang w:val="en-IN"/>
        </w:rPr>
        <w:t>)</w:t>
      </w:r>
    </w:p>
    <w:p w14:paraId="1ED8F7EF" w14:textId="77777777" w:rsidR="00504B3A" w:rsidRPr="00504B3A" w:rsidRDefault="00504B3A" w:rsidP="00DF18AF">
      <w:pPr>
        <w:numPr>
          <w:ilvl w:val="0"/>
          <w:numId w:val="41"/>
        </w:numPr>
        <w:rPr>
          <w:lang w:val="en-IN"/>
        </w:rPr>
      </w:pPr>
      <w:r w:rsidRPr="00504B3A">
        <w:rPr>
          <w:lang w:val="en-IN"/>
        </w:rPr>
        <w:t>Central inspection and enforcement (Network Firewall)</w:t>
      </w:r>
    </w:p>
    <w:p w14:paraId="04AC4B38" w14:textId="77777777" w:rsidR="00504B3A" w:rsidRPr="00504B3A" w:rsidRDefault="00504B3A" w:rsidP="00DF18AF">
      <w:pPr>
        <w:numPr>
          <w:ilvl w:val="0"/>
          <w:numId w:val="41"/>
        </w:numPr>
        <w:rPr>
          <w:lang w:val="en-IN"/>
        </w:rPr>
      </w:pPr>
      <w:r w:rsidRPr="00504B3A">
        <w:rPr>
          <w:lang w:val="en-IN"/>
        </w:rPr>
        <w:t>Alerting via SNS where applicable</w:t>
      </w:r>
    </w:p>
    <w:p w14:paraId="60CE4A14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5CD84F64">
          <v:rect id="_x0000_i1583" style="width:0;height:1.5pt" o:hralign="center" o:hrstd="t" o:hr="t" fillcolor="#a0a0a0" stroked="f"/>
        </w:pict>
      </w:r>
    </w:p>
    <w:p w14:paraId="64FCDDF2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— Page Break —</w:t>
      </w:r>
    </w:p>
    <w:p w14:paraId="53DB7058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716A8AF6">
          <v:rect id="_x0000_i1584" style="width:0;height:1.5pt" o:hralign="center" o:hrstd="t" o:hr="t" fillcolor="#a0a0a0" stroked="f"/>
        </w:pict>
      </w:r>
    </w:p>
    <w:p w14:paraId="2471BB3C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9 — 7. Activities, RACI, Assumptions, and Sizing (Landing Zone &amp; Transit Hub)</w:t>
      </w:r>
    </w:p>
    <w:p w14:paraId="3A28A96A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7.1 Activities and RACI (from SOW)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9"/>
        <w:gridCol w:w="772"/>
        <w:gridCol w:w="772"/>
        <w:gridCol w:w="996"/>
        <w:gridCol w:w="1011"/>
      </w:tblGrid>
      <w:tr w:rsidR="00504B3A" w:rsidRPr="00504B3A" w14:paraId="6CD1F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81F53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DD6887E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A3F45B5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61F503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1016023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I</w:t>
            </w:r>
          </w:p>
        </w:tc>
      </w:tr>
      <w:tr w:rsidR="00504B3A" w:rsidRPr="00504B3A" w14:paraId="6AF92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F62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LLD design to capture VPC CIDR, route table, traffic workflow requirements and firewall configuration &amp; policies</w:t>
            </w:r>
          </w:p>
        </w:tc>
        <w:tc>
          <w:tcPr>
            <w:tcW w:w="0" w:type="auto"/>
            <w:vAlign w:val="center"/>
            <w:hideMark/>
          </w:tcPr>
          <w:p w14:paraId="24AFD28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082C1EA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1FA1649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Client, Third Party</w:t>
            </w:r>
          </w:p>
        </w:tc>
        <w:tc>
          <w:tcPr>
            <w:tcW w:w="0" w:type="auto"/>
            <w:vAlign w:val="center"/>
            <w:hideMark/>
          </w:tcPr>
          <w:p w14:paraId="0D9D6A0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Client, Third Party</w:t>
            </w:r>
          </w:p>
        </w:tc>
      </w:tr>
      <w:tr w:rsidR="00504B3A" w:rsidRPr="00504B3A" w14:paraId="19135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B7F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lastRenderedPageBreak/>
              <w:t>Create NTT DATA AWS account for client</w:t>
            </w:r>
          </w:p>
        </w:tc>
        <w:tc>
          <w:tcPr>
            <w:tcW w:w="0" w:type="auto"/>
            <w:vAlign w:val="center"/>
            <w:hideMark/>
          </w:tcPr>
          <w:p w14:paraId="0563C99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603867C3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6EF1847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4274E21D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</w:t>
            </w:r>
          </w:p>
        </w:tc>
      </w:tr>
      <w:tr w:rsidR="00504B3A" w:rsidRPr="00504B3A" w14:paraId="61008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0253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 xml:space="preserve">Create Landing Zone with necessary guardrails – IAM, </w:t>
            </w:r>
            <w:proofErr w:type="spellStart"/>
            <w:r w:rsidRPr="00504B3A">
              <w:rPr>
                <w:lang w:val="en-IN"/>
              </w:rPr>
              <w:t>GuardDuty</w:t>
            </w:r>
            <w:proofErr w:type="spellEnd"/>
            <w:r w:rsidRPr="00504B3A">
              <w:rPr>
                <w:lang w:val="en-IN"/>
              </w:rPr>
              <w:t>, CloudWatch, Config, S3 logging</w:t>
            </w:r>
          </w:p>
        </w:tc>
        <w:tc>
          <w:tcPr>
            <w:tcW w:w="0" w:type="auto"/>
            <w:vAlign w:val="center"/>
            <w:hideMark/>
          </w:tcPr>
          <w:p w14:paraId="033FE43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45232FC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71ECD3A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2581009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</w:t>
            </w:r>
          </w:p>
        </w:tc>
      </w:tr>
      <w:tr w:rsidR="00504B3A" w:rsidRPr="00504B3A" w14:paraId="7BA10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3B2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Create centralized transit gateway and establish connection to the direct connect with IPsec S2S VPN</w:t>
            </w:r>
          </w:p>
        </w:tc>
        <w:tc>
          <w:tcPr>
            <w:tcW w:w="0" w:type="auto"/>
            <w:vAlign w:val="center"/>
            <w:hideMark/>
          </w:tcPr>
          <w:p w14:paraId="03B422B4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30A4126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2162F06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6BAD8A5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</w:t>
            </w:r>
          </w:p>
        </w:tc>
      </w:tr>
      <w:tr w:rsidR="00504B3A" w:rsidRPr="00504B3A" w14:paraId="4D8C9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CAE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Create an Inspection VPC with subnets for TGW ENI and Firewall endpoints</w:t>
            </w:r>
          </w:p>
        </w:tc>
        <w:tc>
          <w:tcPr>
            <w:tcW w:w="0" w:type="auto"/>
            <w:vAlign w:val="center"/>
            <w:hideMark/>
          </w:tcPr>
          <w:p w14:paraId="70AF57E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11CD5F7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0ED3300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56E5EB9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</w:t>
            </w:r>
          </w:p>
        </w:tc>
      </w:tr>
      <w:tr w:rsidR="00504B3A" w:rsidRPr="00504B3A" w14:paraId="7CC8C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4BA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Create AWS Network Firewall (multi-AZ) with required firewall policy/rules; enable stateful rules, reactive monitoring, logs and SNS notifications</w:t>
            </w:r>
          </w:p>
        </w:tc>
        <w:tc>
          <w:tcPr>
            <w:tcW w:w="0" w:type="auto"/>
            <w:vAlign w:val="center"/>
            <w:hideMark/>
          </w:tcPr>
          <w:p w14:paraId="6B250A9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07136DE4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0F6B783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Client, Third Party</w:t>
            </w:r>
          </w:p>
        </w:tc>
        <w:tc>
          <w:tcPr>
            <w:tcW w:w="0" w:type="auto"/>
            <w:vAlign w:val="center"/>
            <w:hideMark/>
          </w:tcPr>
          <w:p w14:paraId="28EF3B7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Client, Third Party</w:t>
            </w:r>
          </w:p>
        </w:tc>
      </w:tr>
      <w:tr w:rsidR="00504B3A" w:rsidRPr="00504B3A" w14:paraId="5DC36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428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Create shared transit gateway in NTT AWS account and share to third-party account via AWS RAM</w:t>
            </w:r>
          </w:p>
        </w:tc>
        <w:tc>
          <w:tcPr>
            <w:tcW w:w="0" w:type="auto"/>
            <w:vAlign w:val="center"/>
            <w:hideMark/>
          </w:tcPr>
          <w:p w14:paraId="245B2FC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5945D31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66C010B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Third Party</w:t>
            </w:r>
          </w:p>
        </w:tc>
        <w:tc>
          <w:tcPr>
            <w:tcW w:w="0" w:type="auto"/>
            <w:vAlign w:val="center"/>
            <w:hideMark/>
          </w:tcPr>
          <w:p w14:paraId="714E23E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Client, Third Party</w:t>
            </w:r>
          </w:p>
        </w:tc>
      </w:tr>
      <w:tr w:rsidR="00504B3A" w:rsidRPr="00504B3A" w14:paraId="63B6D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7B8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Create TGW peering for centralized TGW and shared TGW</w:t>
            </w:r>
          </w:p>
        </w:tc>
        <w:tc>
          <w:tcPr>
            <w:tcW w:w="0" w:type="auto"/>
            <w:vAlign w:val="center"/>
            <w:hideMark/>
          </w:tcPr>
          <w:p w14:paraId="20B14FC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4D4E355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4C60753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Third Party</w:t>
            </w:r>
          </w:p>
        </w:tc>
        <w:tc>
          <w:tcPr>
            <w:tcW w:w="0" w:type="auto"/>
            <w:vAlign w:val="center"/>
            <w:hideMark/>
          </w:tcPr>
          <w:p w14:paraId="2B7C899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Client, Third Party</w:t>
            </w:r>
          </w:p>
        </w:tc>
      </w:tr>
      <w:tr w:rsidR="00504B3A" w:rsidRPr="00504B3A" w14:paraId="3D03B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378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Create TGW attachment using shared TGW in third-party account for prod and non-prod</w:t>
            </w:r>
          </w:p>
        </w:tc>
        <w:tc>
          <w:tcPr>
            <w:tcW w:w="0" w:type="auto"/>
            <w:vAlign w:val="center"/>
            <w:hideMark/>
          </w:tcPr>
          <w:p w14:paraId="78FD29A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Third Party</w:t>
            </w:r>
          </w:p>
        </w:tc>
        <w:tc>
          <w:tcPr>
            <w:tcW w:w="0" w:type="auto"/>
            <w:vAlign w:val="center"/>
            <w:hideMark/>
          </w:tcPr>
          <w:p w14:paraId="23351C6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Third Party</w:t>
            </w:r>
          </w:p>
        </w:tc>
        <w:tc>
          <w:tcPr>
            <w:tcW w:w="0" w:type="auto"/>
            <w:vAlign w:val="center"/>
            <w:hideMark/>
          </w:tcPr>
          <w:p w14:paraId="478E8E2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42F1457D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Client, NTT DATA</w:t>
            </w:r>
          </w:p>
        </w:tc>
      </w:tr>
      <w:tr w:rsidR="00504B3A" w:rsidRPr="00504B3A" w14:paraId="3D04D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E48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Approve TGW attachment request in NTT DATA AWS account</w:t>
            </w:r>
          </w:p>
        </w:tc>
        <w:tc>
          <w:tcPr>
            <w:tcW w:w="0" w:type="auto"/>
            <w:vAlign w:val="center"/>
            <w:hideMark/>
          </w:tcPr>
          <w:p w14:paraId="643E119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3C35F7A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7D6A3F5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Third Party</w:t>
            </w:r>
          </w:p>
        </w:tc>
        <w:tc>
          <w:tcPr>
            <w:tcW w:w="0" w:type="auto"/>
            <w:vAlign w:val="center"/>
            <w:hideMark/>
          </w:tcPr>
          <w:p w14:paraId="700CFAF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Client, Third Party</w:t>
            </w:r>
          </w:p>
        </w:tc>
      </w:tr>
      <w:tr w:rsidR="00504B3A" w:rsidRPr="00504B3A" w14:paraId="3E6B7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7BC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Create necessary route tables for centralized TGW, shared TGW, and centralized inspection VPC</w:t>
            </w:r>
          </w:p>
        </w:tc>
        <w:tc>
          <w:tcPr>
            <w:tcW w:w="0" w:type="auto"/>
            <w:vAlign w:val="center"/>
            <w:hideMark/>
          </w:tcPr>
          <w:p w14:paraId="7166A9D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0A8E577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11BEA9F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Client, Third Party</w:t>
            </w:r>
          </w:p>
        </w:tc>
        <w:tc>
          <w:tcPr>
            <w:tcW w:w="0" w:type="auto"/>
            <w:vAlign w:val="center"/>
            <w:hideMark/>
          </w:tcPr>
          <w:p w14:paraId="5A8BC0A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Client, Third Party</w:t>
            </w:r>
          </w:p>
        </w:tc>
      </w:tr>
      <w:tr w:rsidR="00504B3A" w:rsidRPr="00504B3A" w14:paraId="63F86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C17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Create NAT Gateway</w:t>
            </w:r>
          </w:p>
        </w:tc>
        <w:tc>
          <w:tcPr>
            <w:tcW w:w="0" w:type="auto"/>
            <w:vAlign w:val="center"/>
            <w:hideMark/>
          </w:tcPr>
          <w:p w14:paraId="4BF0DDB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727647E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3EB1A9B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Client, Third Party</w:t>
            </w:r>
          </w:p>
        </w:tc>
        <w:tc>
          <w:tcPr>
            <w:tcW w:w="0" w:type="auto"/>
            <w:vAlign w:val="center"/>
            <w:hideMark/>
          </w:tcPr>
          <w:p w14:paraId="40C86C8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Client, Third Party</w:t>
            </w:r>
          </w:p>
        </w:tc>
      </w:tr>
      <w:tr w:rsidR="00504B3A" w:rsidRPr="00504B3A" w14:paraId="2CF47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F9E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Create necessary route table in third-party AWS account and allow required access</w:t>
            </w:r>
          </w:p>
        </w:tc>
        <w:tc>
          <w:tcPr>
            <w:tcW w:w="0" w:type="auto"/>
            <w:vAlign w:val="center"/>
            <w:hideMark/>
          </w:tcPr>
          <w:p w14:paraId="20B81A4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Third Party</w:t>
            </w:r>
          </w:p>
        </w:tc>
        <w:tc>
          <w:tcPr>
            <w:tcW w:w="0" w:type="auto"/>
            <w:vAlign w:val="center"/>
            <w:hideMark/>
          </w:tcPr>
          <w:p w14:paraId="51D52B6D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Third Party</w:t>
            </w:r>
          </w:p>
        </w:tc>
        <w:tc>
          <w:tcPr>
            <w:tcW w:w="0" w:type="auto"/>
            <w:vAlign w:val="center"/>
            <w:hideMark/>
          </w:tcPr>
          <w:p w14:paraId="79EFC45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 xml:space="preserve">Client, NTT </w:t>
            </w:r>
            <w:r w:rsidRPr="00504B3A">
              <w:rPr>
                <w:lang w:val="en-IN"/>
              </w:rPr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7E4B61D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lastRenderedPageBreak/>
              <w:t xml:space="preserve">Client, NTT </w:t>
            </w:r>
            <w:r w:rsidRPr="00504B3A">
              <w:rPr>
                <w:lang w:val="en-IN"/>
              </w:rPr>
              <w:lastRenderedPageBreak/>
              <w:t>DATA</w:t>
            </w:r>
          </w:p>
        </w:tc>
      </w:tr>
    </w:tbl>
    <w:p w14:paraId="3A38585C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lastRenderedPageBreak/>
        <w:pict w14:anchorId="1F620531">
          <v:rect id="_x0000_i1585" style="width:0;height:1.5pt" o:hralign="center" o:hrstd="t" o:hr="t" fillcolor="#a0a0a0" stroked="f"/>
        </w:pict>
      </w:r>
    </w:p>
    <w:p w14:paraId="1EA29F16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— Page Break —</w:t>
      </w:r>
    </w:p>
    <w:p w14:paraId="5FBDC46A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0E6DEC2A">
          <v:rect id="_x0000_i1586" style="width:0;height:1.5pt" o:hralign="center" o:hrstd="t" o:hr="t" fillcolor="#a0a0a0" stroked="f"/>
        </w:pict>
      </w:r>
    </w:p>
    <w:p w14:paraId="0E2503E8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10 — 7.2 SIEM &amp; SOC Activities &amp; RACI (from SOW)</w:t>
      </w:r>
    </w:p>
    <w:p w14:paraId="3D139640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SIEM &amp; SOC Activities &amp; RACI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1"/>
        <w:gridCol w:w="787"/>
        <w:gridCol w:w="787"/>
        <w:gridCol w:w="610"/>
        <w:gridCol w:w="625"/>
      </w:tblGrid>
      <w:tr w:rsidR="00504B3A" w:rsidRPr="00504B3A" w14:paraId="5D9EA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7ED38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AD43A43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ACBE9AA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BD009FB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71BB940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I</w:t>
            </w:r>
          </w:p>
        </w:tc>
      </w:tr>
      <w:tr w:rsidR="00504B3A" w:rsidRPr="00504B3A" w14:paraId="0A854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4DA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LLD design to capture centralized S3 and Kinesis data stream to NTT DATA SOC</w:t>
            </w:r>
          </w:p>
        </w:tc>
        <w:tc>
          <w:tcPr>
            <w:tcW w:w="0" w:type="auto"/>
            <w:vAlign w:val="center"/>
            <w:hideMark/>
          </w:tcPr>
          <w:p w14:paraId="7B87003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052018F3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3B69C32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63713ED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</w:t>
            </w:r>
          </w:p>
        </w:tc>
      </w:tr>
      <w:tr w:rsidR="00504B3A" w:rsidRPr="00504B3A" w14:paraId="099C4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7E1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Setup centralized log and Kinesis data stream for Mizuho NTT DATA SOC for Transit flow logs, VPC logs, Network Firewall, CloudTrail &amp; Config</w:t>
            </w:r>
          </w:p>
        </w:tc>
        <w:tc>
          <w:tcPr>
            <w:tcW w:w="0" w:type="auto"/>
            <w:vAlign w:val="center"/>
            <w:hideMark/>
          </w:tcPr>
          <w:p w14:paraId="7B8BD4C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3E6DC3E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  <w:tc>
          <w:tcPr>
            <w:tcW w:w="0" w:type="auto"/>
            <w:vAlign w:val="center"/>
            <w:hideMark/>
          </w:tcPr>
          <w:p w14:paraId="140091F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74EB800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Client</w:t>
            </w:r>
          </w:p>
        </w:tc>
      </w:tr>
    </w:tbl>
    <w:p w14:paraId="4A6BD67E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2A09C60D">
          <v:rect id="_x0000_i1587" style="width:0;height:1.5pt" o:hralign="center" o:hrstd="t" o:hr="t" fillcolor="#a0a0a0" stroked="f"/>
        </w:pict>
      </w:r>
    </w:p>
    <w:p w14:paraId="26107F16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— Page Break —</w:t>
      </w:r>
    </w:p>
    <w:p w14:paraId="61E82444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53FF9C71">
          <v:rect id="_x0000_i1588" style="width:0;height:1.5pt" o:hralign="center" o:hrstd="t" o:hr="t" fillcolor="#a0a0a0" stroked="f"/>
        </w:pict>
      </w:r>
    </w:p>
    <w:p w14:paraId="21C4242A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11 — 7.3 Assumptions: Data Transfer Sizing (from SOW)</w:t>
      </w:r>
    </w:p>
    <w:p w14:paraId="7CAC2277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Note: The SOW table contained blanks for certain columns in the excerpt that was visible earlier. I am not filling missing numbers.</w:t>
      </w:r>
    </w:p>
    <w:p w14:paraId="72B32CCF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Data Transfer Sizing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1467"/>
        <w:gridCol w:w="1474"/>
        <w:gridCol w:w="2108"/>
      </w:tblGrid>
      <w:tr w:rsidR="00504B3A" w:rsidRPr="00504B3A" w14:paraId="2DD78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AEB85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Data Transfers</w:t>
            </w:r>
          </w:p>
        </w:tc>
        <w:tc>
          <w:tcPr>
            <w:tcW w:w="0" w:type="auto"/>
            <w:vAlign w:val="center"/>
            <w:hideMark/>
          </w:tcPr>
          <w:p w14:paraId="29BA43EE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Files per month</w:t>
            </w:r>
          </w:p>
        </w:tc>
        <w:tc>
          <w:tcPr>
            <w:tcW w:w="0" w:type="auto"/>
            <w:vAlign w:val="center"/>
            <w:hideMark/>
          </w:tcPr>
          <w:p w14:paraId="69CCC98A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Size per file (MB)</w:t>
            </w:r>
          </w:p>
        </w:tc>
        <w:tc>
          <w:tcPr>
            <w:tcW w:w="0" w:type="auto"/>
            <w:vAlign w:val="center"/>
            <w:hideMark/>
          </w:tcPr>
          <w:p w14:paraId="705CA94B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Total size per month (GB)</w:t>
            </w:r>
          </w:p>
        </w:tc>
      </w:tr>
      <w:tr w:rsidR="00504B3A" w:rsidRPr="00504B3A" w14:paraId="3D67D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6C0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Transfer In from DC to AWS – 20%</w:t>
            </w:r>
          </w:p>
        </w:tc>
        <w:tc>
          <w:tcPr>
            <w:tcW w:w="0" w:type="auto"/>
            <w:vAlign w:val="center"/>
            <w:hideMark/>
          </w:tcPr>
          <w:p w14:paraId="1207F11D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 in excerpt)</w:t>
            </w:r>
          </w:p>
        </w:tc>
        <w:tc>
          <w:tcPr>
            <w:tcW w:w="0" w:type="auto"/>
            <w:vAlign w:val="center"/>
            <w:hideMark/>
          </w:tcPr>
          <w:p w14:paraId="55B9967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4BCE1E2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 xml:space="preserve">10 </w:t>
            </w:r>
            <w:r w:rsidRPr="00504B3A">
              <w:rPr>
                <w:i/>
                <w:iCs/>
                <w:lang w:val="en-IN"/>
              </w:rPr>
              <w:t>(as shown in excerpt)</w:t>
            </w:r>
          </w:p>
        </w:tc>
      </w:tr>
      <w:tr w:rsidR="00504B3A" w:rsidRPr="00504B3A" w14:paraId="2CCCB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E9C4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Transfer Into DC from AWS – 100%</w:t>
            </w:r>
          </w:p>
        </w:tc>
        <w:tc>
          <w:tcPr>
            <w:tcW w:w="0" w:type="auto"/>
            <w:vAlign w:val="center"/>
            <w:hideMark/>
          </w:tcPr>
          <w:p w14:paraId="51EDD49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2C01EDF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12E44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50</w:t>
            </w:r>
          </w:p>
        </w:tc>
      </w:tr>
      <w:tr w:rsidR="00504B3A" w:rsidRPr="00504B3A" w14:paraId="31197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022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Transfer between BOOMI &amp; AXWAY – 200% of all</w:t>
            </w:r>
          </w:p>
        </w:tc>
        <w:tc>
          <w:tcPr>
            <w:tcW w:w="0" w:type="auto"/>
            <w:vAlign w:val="center"/>
            <w:hideMark/>
          </w:tcPr>
          <w:p w14:paraId="79C7AAF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7BF713D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50C1AD1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120</w:t>
            </w:r>
          </w:p>
        </w:tc>
      </w:tr>
      <w:tr w:rsidR="00504B3A" w:rsidRPr="00504B3A" w14:paraId="1DECA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EDE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lastRenderedPageBreak/>
              <w:t>TGW1 attach to FW</w:t>
            </w:r>
          </w:p>
        </w:tc>
        <w:tc>
          <w:tcPr>
            <w:tcW w:w="0" w:type="auto"/>
            <w:vAlign w:val="center"/>
            <w:hideMark/>
          </w:tcPr>
          <w:p w14:paraId="1ACCB9A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3AFBAD8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643D477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180</w:t>
            </w:r>
          </w:p>
        </w:tc>
      </w:tr>
      <w:tr w:rsidR="00504B3A" w:rsidRPr="00504B3A" w14:paraId="2A6C7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E28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TGW1 attach to peer 1 to TGW2</w:t>
            </w:r>
          </w:p>
        </w:tc>
        <w:tc>
          <w:tcPr>
            <w:tcW w:w="0" w:type="auto"/>
            <w:vAlign w:val="center"/>
            <w:hideMark/>
          </w:tcPr>
          <w:p w14:paraId="7703238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4E769F8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37D2BB6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10</w:t>
            </w:r>
          </w:p>
        </w:tc>
      </w:tr>
      <w:tr w:rsidR="00504B3A" w:rsidRPr="00504B3A" w14:paraId="7C6E8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B8D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TGW1 attach to DC</w:t>
            </w:r>
          </w:p>
        </w:tc>
        <w:tc>
          <w:tcPr>
            <w:tcW w:w="0" w:type="auto"/>
            <w:vAlign w:val="center"/>
            <w:hideMark/>
          </w:tcPr>
          <w:p w14:paraId="47F2F5F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4ED2CBFD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07E878C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50</w:t>
            </w:r>
          </w:p>
        </w:tc>
      </w:tr>
      <w:tr w:rsidR="00504B3A" w:rsidRPr="00504B3A" w14:paraId="57BBF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F22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TGW2 attach to peer 2 to TGW1</w:t>
            </w:r>
          </w:p>
        </w:tc>
        <w:tc>
          <w:tcPr>
            <w:tcW w:w="0" w:type="auto"/>
            <w:vAlign w:val="center"/>
            <w:hideMark/>
          </w:tcPr>
          <w:p w14:paraId="31781E6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6832695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71013E3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50</w:t>
            </w:r>
          </w:p>
        </w:tc>
      </w:tr>
      <w:tr w:rsidR="00504B3A" w:rsidRPr="00504B3A" w14:paraId="0801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7506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TGW2 attach to BOOMI</w:t>
            </w:r>
          </w:p>
        </w:tc>
        <w:tc>
          <w:tcPr>
            <w:tcW w:w="0" w:type="auto"/>
            <w:vAlign w:val="center"/>
            <w:hideMark/>
          </w:tcPr>
          <w:p w14:paraId="22139C1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6556F13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536FEDC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65</w:t>
            </w:r>
          </w:p>
        </w:tc>
      </w:tr>
      <w:tr w:rsidR="00504B3A" w:rsidRPr="00504B3A" w14:paraId="41D20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7CD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TGW2 attach AXWAY</w:t>
            </w:r>
          </w:p>
        </w:tc>
        <w:tc>
          <w:tcPr>
            <w:tcW w:w="0" w:type="auto"/>
            <w:vAlign w:val="center"/>
            <w:hideMark/>
          </w:tcPr>
          <w:p w14:paraId="2FF9245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03F419B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468A46F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65</w:t>
            </w:r>
          </w:p>
        </w:tc>
      </w:tr>
    </w:tbl>
    <w:p w14:paraId="31734D7E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10216BFA">
          <v:rect id="_x0000_i1589" style="width:0;height:1.5pt" o:hralign="center" o:hrstd="t" o:hr="t" fillcolor="#a0a0a0" stroked="f"/>
        </w:pict>
      </w:r>
    </w:p>
    <w:p w14:paraId="2F70A867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— Page Break —</w:t>
      </w:r>
    </w:p>
    <w:p w14:paraId="0FF931CA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6D380FE3">
          <v:rect id="_x0000_i1590" style="width:0;height:1.5pt" o:hralign="center" o:hrstd="t" o:hr="t" fillcolor="#a0a0a0" stroked="f"/>
        </w:pict>
      </w:r>
    </w:p>
    <w:p w14:paraId="65F7D8F7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12 — 7.4 SIEM &amp; SOC Sizing (from SOW)</w:t>
      </w:r>
    </w:p>
    <w:p w14:paraId="704B599D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SIEM &amp; SOC Sizing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922"/>
        <w:gridCol w:w="946"/>
        <w:gridCol w:w="1558"/>
        <w:gridCol w:w="997"/>
        <w:gridCol w:w="1322"/>
        <w:gridCol w:w="1321"/>
      </w:tblGrid>
      <w:tr w:rsidR="00504B3A" w:rsidRPr="00504B3A" w14:paraId="32458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9CCBB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3EFDC9B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GB per month</w:t>
            </w:r>
          </w:p>
        </w:tc>
        <w:tc>
          <w:tcPr>
            <w:tcW w:w="0" w:type="auto"/>
            <w:vAlign w:val="center"/>
            <w:hideMark/>
          </w:tcPr>
          <w:p w14:paraId="73EEE266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EPS per month</w:t>
            </w:r>
          </w:p>
        </w:tc>
        <w:tc>
          <w:tcPr>
            <w:tcW w:w="0" w:type="auto"/>
            <w:vAlign w:val="center"/>
            <w:hideMark/>
          </w:tcPr>
          <w:p w14:paraId="2E7056D2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Data records per day (Kinesis)</w:t>
            </w:r>
          </w:p>
        </w:tc>
        <w:tc>
          <w:tcPr>
            <w:tcW w:w="0" w:type="auto"/>
            <w:vAlign w:val="center"/>
            <w:hideMark/>
          </w:tcPr>
          <w:p w14:paraId="26BF8231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Data record size</w:t>
            </w:r>
          </w:p>
        </w:tc>
        <w:tc>
          <w:tcPr>
            <w:tcW w:w="0" w:type="auto"/>
            <w:vAlign w:val="center"/>
            <w:hideMark/>
          </w:tcPr>
          <w:p w14:paraId="1BF26BB8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Short term retention</w:t>
            </w:r>
          </w:p>
        </w:tc>
        <w:tc>
          <w:tcPr>
            <w:tcW w:w="0" w:type="auto"/>
            <w:vAlign w:val="center"/>
            <w:hideMark/>
          </w:tcPr>
          <w:p w14:paraId="3E1B241F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Long term retention</w:t>
            </w:r>
          </w:p>
        </w:tc>
      </w:tr>
      <w:tr w:rsidR="00504B3A" w:rsidRPr="00504B3A" w14:paraId="2A17E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C60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SIEM &amp; SOC requirement</w:t>
            </w:r>
          </w:p>
        </w:tc>
        <w:tc>
          <w:tcPr>
            <w:tcW w:w="0" w:type="auto"/>
            <w:vAlign w:val="center"/>
            <w:hideMark/>
          </w:tcPr>
          <w:p w14:paraId="27AE02F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9B44EBD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753D8B6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15 million</w:t>
            </w:r>
          </w:p>
        </w:tc>
        <w:tc>
          <w:tcPr>
            <w:tcW w:w="0" w:type="auto"/>
            <w:vAlign w:val="center"/>
            <w:hideMark/>
          </w:tcPr>
          <w:p w14:paraId="551A4AC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5 KB</w:t>
            </w:r>
          </w:p>
        </w:tc>
        <w:tc>
          <w:tcPr>
            <w:tcW w:w="0" w:type="auto"/>
            <w:vAlign w:val="center"/>
            <w:hideMark/>
          </w:tcPr>
          <w:p w14:paraId="6CB3BC6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3 months</w:t>
            </w:r>
          </w:p>
        </w:tc>
        <w:tc>
          <w:tcPr>
            <w:tcW w:w="0" w:type="auto"/>
            <w:vAlign w:val="center"/>
            <w:hideMark/>
          </w:tcPr>
          <w:p w14:paraId="4650F01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9 months</w:t>
            </w:r>
          </w:p>
        </w:tc>
      </w:tr>
    </w:tbl>
    <w:p w14:paraId="70F92F92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Additional notes from SOW:</w:t>
      </w:r>
    </w:p>
    <w:p w14:paraId="22A2F07F" w14:textId="77777777" w:rsidR="00504B3A" w:rsidRPr="00504B3A" w:rsidRDefault="00504B3A" w:rsidP="00DF18AF">
      <w:pPr>
        <w:numPr>
          <w:ilvl w:val="0"/>
          <w:numId w:val="42"/>
        </w:numPr>
        <w:rPr>
          <w:lang w:val="en-IN"/>
        </w:rPr>
      </w:pPr>
      <w:r w:rsidRPr="00504B3A">
        <w:rPr>
          <w:lang w:val="en-IN"/>
        </w:rPr>
        <w:t>NTT DATA will use a collector within the NTT AWS account to forward necessary information to NTT DATA SIEM &amp; SOC.</w:t>
      </w:r>
    </w:p>
    <w:p w14:paraId="5FF106BC" w14:textId="77777777" w:rsidR="00504B3A" w:rsidRPr="00504B3A" w:rsidRDefault="00504B3A" w:rsidP="00DF18AF">
      <w:pPr>
        <w:numPr>
          <w:ilvl w:val="0"/>
          <w:numId w:val="42"/>
        </w:numPr>
        <w:rPr>
          <w:lang w:val="en-IN"/>
        </w:rPr>
      </w:pPr>
      <w:r w:rsidRPr="00504B3A">
        <w:rPr>
          <w:lang w:val="en-IN"/>
        </w:rPr>
        <w:t>Data sources include:</w:t>
      </w:r>
    </w:p>
    <w:p w14:paraId="3C9C48E4" w14:textId="77777777" w:rsidR="00504B3A" w:rsidRPr="00504B3A" w:rsidRDefault="00504B3A" w:rsidP="00DF18AF">
      <w:pPr>
        <w:numPr>
          <w:ilvl w:val="1"/>
          <w:numId w:val="42"/>
        </w:numPr>
        <w:rPr>
          <w:lang w:val="en-IN"/>
        </w:rPr>
      </w:pPr>
      <w:r w:rsidRPr="00504B3A">
        <w:rPr>
          <w:lang w:val="en-IN"/>
        </w:rPr>
        <w:t>Transit flow logs</w:t>
      </w:r>
    </w:p>
    <w:p w14:paraId="52A53090" w14:textId="77777777" w:rsidR="00504B3A" w:rsidRPr="00504B3A" w:rsidRDefault="00504B3A" w:rsidP="00DF18AF">
      <w:pPr>
        <w:numPr>
          <w:ilvl w:val="1"/>
          <w:numId w:val="42"/>
        </w:numPr>
        <w:rPr>
          <w:lang w:val="en-IN"/>
        </w:rPr>
      </w:pPr>
      <w:r w:rsidRPr="00504B3A">
        <w:rPr>
          <w:lang w:val="en-IN"/>
        </w:rPr>
        <w:t>VPC logs</w:t>
      </w:r>
    </w:p>
    <w:p w14:paraId="2644E712" w14:textId="77777777" w:rsidR="00504B3A" w:rsidRPr="00504B3A" w:rsidRDefault="00504B3A" w:rsidP="00DF18AF">
      <w:pPr>
        <w:numPr>
          <w:ilvl w:val="1"/>
          <w:numId w:val="42"/>
        </w:numPr>
        <w:rPr>
          <w:lang w:val="en-IN"/>
        </w:rPr>
      </w:pPr>
      <w:r w:rsidRPr="00504B3A">
        <w:rPr>
          <w:lang w:val="en-IN"/>
        </w:rPr>
        <w:t>CloudTrail &amp; Config logs</w:t>
      </w:r>
    </w:p>
    <w:p w14:paraId="3C616073" w14:textId="77777777" w:rsidR="00504B3A" w:rsidRPr="00504B3A" w:rsidRDefault="00504B3A" w:rsidP="00DF18AF">
      <w:pPr>
        <w:numPr>
          <w:ilvl w:val="1"/>
          <w:numId w:val="42"/>
        </w:numPr>
        <w:rPr>
          <w:lang w:val="en-IN"/>
        </w:rPr>
      </w:pPr>
      <w:r w:rsidRPr="00504B3A">
        <w:rPr>
          <w:lang w:val="en-IN"/>
        </w:rPr>
        <w:t>Network Firewall logs</w:t>
      </w:r>
    </w:p>
    <w:p w14:paraId="7EBDFD7B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1AC66EE7">
          <v:rect id="_x0000_i1591" style="width:0;height:1.5pt" o:hralign="center" o:hrstd="t" o:hr="t" fillcolor="#a0a0a0" stroked="f"/>
        </w:pict>
      </w:r>
    </w:p>
    <w:p w14:paraId="59B2527D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lastRenderedPageBreak/>
        <w:t>— Page Break —</w:t>
      </w:r>
    </w:p>
    <w:p w14:paraId="29137A86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49995C13">
          <v:rect id="_x0000_i1592" style="width:0;height:1.5pt" o:hralign="center" o:hrstd="t" o:hr="t" fillcolor="#a0a0a0" stroked="f"/>
        </w:pict>
      </w:r>
    </w:p>
    <w:p w14:paraId="6B503CD8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13 — 7.5 Transit Gateway attachment / connectivity (from SOW)</w:t>
      </w:r>
    </w:p>
    <w:p w14:paraId="003B2654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Connectivity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426"/>
      </w:tblGrid>
      <w:tr w:rsidR="00504B3A" w:rsidRPr="00504B3A" w14:paraId="7B6BB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A21BB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Site / VPC</w:t>
            </w:r>
          </w:p>
        </w:tc>
        <w:tc>
          <w:tcPr>
            <w:tcW w:w="0" w:type="auto"/>
            <w:vAlign w:val="center"/>
            <w:hideMark/>
          </w:tcPr>
          <w:p w14:paraId="692CEC22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Qty</w:t>
            </w:r>
          </w:p>
        </w:tc>
      </w:tr>
      <w:tr w:rsidR="00504B3A" w:rsidRPr="00504B3A" w14:paraId="5E969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C51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 DC</w:t>
            </w:r>
          </w:p>
        </w:tc>
        <w:tc>
          <w:tcPr>
            <w:tcW w:w="0" w:type="auto"/>
            <w:vAlign w:val="center"/>
            <w:hideMark/>
          </w:tcPr>
          <w:p w14:paraId="08A5E03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1</w:t>
            </w:r>
          </w:p>
        </w:tc>
      </w:tr>
      <w:tr w:rsidR="00504B3A" w:rsidRPr="00504B3A" w14:paraId="676AF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8EA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 Management zone</w:t>
            </w:r>
          </w:p>
        </w:tc>
        <w:tc>
          <w:tcPr>
            <w:tcW w:w="0" w:type="auto"/>
            <w:vAlign w:val="center"/>
            <w:hideMark/>
          </w:tcPr>
          <w:p w14:paraId="30A28F94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1</w:t>
            </w:r>
          </w:p>
        </w:tc>
      </w:tr>
      <w:tr w:rsidR="00504B3A" w:rsidRPr="00504B3A" w14:paraId="0F558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BFE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Inspection VPC</w:t>
            </w:r>
          </w:p>
        </w:tc>
        <w:tc>
          <w:tcPr>
            <w:tcW w:w="0" w:type="auto"/>
            <w:vAlign w:val="center"/>
            <w:hideMark/>
          </w:tcPr>
          <w:p w14:paraId="0E5C8B3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1</w:t>
            </w:r>
          </w:p>
        </w:tc>
      </w:tr>
      <w:tr w:rsidR="00504B3A" w:rsidRPr="00504B3A" w14:paraId="31332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A5B4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BOOMI Production VPC</w:t>
            </w:r>
          </w:p>
        </w:tc>
        <w:tc>
          <w:tcPr>
            <w:tcW w:w="0" w:type="auto"/>
            <w:vAlign w:val="center"/>
            <w:hideMark/>
          </w:tcPr>
          <w:p w14:paraId="1DCBDEE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1</w:t>
            </w:r>
          </w:p>
        </w:tc>
      </w:tr>
      <w:tr w:rsidR="00504B3A" w:rsidRPr="00504B3A" w14:paraId="542EB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6F4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BOOMI Development VPC</w:t>
            </w:r>
          </w:p>
        </w:tc>
        <w:tc>
          <w:tcPr>
            <w:tcW w:w="0" w:type="auto"/>
            <w:vAlign w:val="center"/>
            <w:hideMark/>
          </w:tcPr>
          <w:p w14:paraId="3336B0F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1</w:t>
            </w:r>
          </w:p>
        </w:tc>
      </w:tr>
      <w:tr w:rsidR="00504B3A" w:rsidRPr="00504B3A" w14:paraId="1F81F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FE5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AXWAY Production VPC</w:t>
            </w:r>
          </w:p>
        </w:tc>
        <w:tc>
          <w:tcPr>
            <w:tcW w:w="0" w:type="auto"/>
            <w:vAlign w:val="center"/>
            <w:hideMark/>
          </w:tcPr>
          <w:p w14:paraId="43AB58F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1</w:t>
            </w:r>
          </w:p>
        </w:tc>
      </w:tr>
      <w:tr w:rsidR="00504B3A" w:rsidRPr="00504B3A" w14:paraId="33EA8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858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AXWAY Development VPC</w:t>
            </w:r>
          </w:p>
        </w:tc>
        <w:tc>
          <w:tcPr>
            <w:tcW w:w="0" w:type="auto"/>
            <w:vAlign w:val="center"/>
            <w:hideMark/>
          </w:tcPr>
          <w:p w14:paraId="529186B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1</w:t>
            </w:r>
          </w:p>
        </w:tc>
      </w:tr>
      <w:tr w:rsidR="00504B3A" w:rsidRPr="00504B3A" w14:paraId="4E809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F5D3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Central TGW and Shared TGW Peering</w:t>
            </w:r>
          </w:p>
        </w:tc>
        <w:tc>
          <w:tcPr>
            <w:tcW w:w="0" w:type="auto"/>
            <w:vAlign w:val="center"/>
            <w:hideMark/>
          </w:tcPr>
          <w:p w14:paraId="7E0986AD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1</w:t>
            </w:r>
          </w:p>
        </w:tc>
      </w:tr>
    </w:tbl>
    <w:p w14:paraId="3561C3B6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Additional assumptions from SOW:</w:t>
      </w:r>
    </w:p>
    <w:p w14:paraId="029DEE7E" w14:textId="77777777" w:rsidR="00504B3A" w:rsidRPr="00504B3A" w:rsidRDefault="00504B3A" w:rsidP="00DF18AF">
      <w:pPr>
        <w:numPr>
          <w:ilvl w:val="0"/>
          <w:numId w:val="43"/>
        </w:numPr>
        <w:rPr>
          <w:lang w:val="en-IN"/>
        </w:rPr>
      </w:pPr>
      <w:r w:rsidRPr="00504B3A">
        <w:rPr>
          <w:lang w:val="en-IN"/>
        </w:rPr>
        <w:t>No overlapping CIDR across Mizuho DC, NTT DATA AWS and Third-party AWS</w:t>
      </w:r>
    </w:p>
    <w:p w14:paraId="7FD31549" w14:textId="77777777" w:rsidR="00504B3A" w:rsidRPr="00504B3A" w:rsidRDefault="00504B3A" w:rsidP="00DF18AF">
      <w:pPr>
        <w:numPr>
          <w:ilvl w:val="0"/>
          <w:numId w:val="43"/>
        </w:numPr>
        <w:rPr>
          <w:lang w:val="en-IN"/>
        </w:rPr>
      </w:pPr>
      <w:r w:rsidRPr="00504B3A">
        <w:rPr>
          <w:lang w:val="en-IN"/>
        </w:rPr>
        <w:t>Both Mizuho and Third Party will have necessary endpoint details from each other</w:t>
      </w:r>
    </w:p>
    <w:p w14:paraId="5FE49698" w14:textId="77777777" w:rsidR="00504B3A" w:rsidRPr="00504B3A" w:rsidRDefault="00504B3A" w:rsidP="00DF18AF">
      <w:pPr>
        <w:numPr>
          <w:ilvl w:val="0"/>
          <w:numId w:val="43"/>
        </w:numPr>
        <w:rPr>
          <w:lang w:val="en-IN"/>
        </w:rPr>
      </w:pPr>
      <w:r w:rsidRPr="00504B3A">
        <w:rPr>
          <w:lang w:val="en-IN"/>
        </w:rPr>
        <w:t>Mizuho and Third Party to allow NTT DATA’s VPC NAT CIDR range/IP to access required endpoint</w:t>
      </w:r>
    </w:p>
    <w:p w14:paraId="5F72268D" w14:textId="77777777" w:rsidR="00504B3A" w:rsidRPr="00504B3A" w:rsidRDefault="00504B3A" w:rsidP="00DF18AF">
      <w:pPr>
        <w:numPr>
          <w:ilvl w:val="0"/>
          <w:numId w:val="43"/>
        </w:numPr>
        <w:rPr>
          <w:lang w:val="en-IN"/>
        </w:rPr>
      </w:pPr>
      <w:r w:rsidRPr="00504B3A">
        <w:rPr>
          <w:lang w:val="en-IN"/>
        </w:rPr>
        <w:t>Third-party AWS VPC to allow transit gateway attachment by using NTT DATA’s AWS account Transit Gateway</w:t>
      </w:r>
    </w:p>
    <w:p w14:paraId="393DC730" w14:textId="77777777" w:rsidR="00504B3A" w:rsidRPr="00504B3A" w:rsidRDefault="00504B3A" w:rsidP="00DF18AF">
      <w:pPr>
        <w:numPr>
          <w:ilvl w:val="0"/>
          <w:numId w:val="43"/>
        </w:numPr>
        <w:rPr>
          <w:lang w:val="en-IN"/>
        </w:rPr>
      </w:pPr>
      <w:r w:rsidRPr="00504B3A">
        <w:rPr>
          <w:lang w:val="en-IN"/>
        </w:rPr>
        <w:t>AWS estimate may be reviewed during implementation and every 3 months</w:t>
      </w:r>
    </w:p>
    <w:p w14:paraId="120F5FB8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1B6E1BAC">
          <v:rect id="_x0000_i1593" style="width:0;height:1.5pt" o:hralign="center" o:hrstd="t" o:hr="t" fillcolor="#a0a0a0" stroked="f"/>
        </w:pict>
      </w:r>
    </w:p>
    <w:p w14:paraId="72D7E32B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— Page Break —</w:t>
      </w:r>
    </w:p>
    <w:p w14:paraId="5F32D3D8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6A2855FF">
          <v:rect id="_x0000_i1594" style="width:0;height:1.5pt" o:hralign="center" o:hrstd="t" o:hr="t" fillcolor="#a0a0a0" stroked="f"/>
        </w:pict>
      </w:r>
    </w:p>
    <w:p w14:paraId="3BF5DC9C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14 — 8. Managed Services — Operation and Support (from SOW)</w:t>
      </w:r>
    </w:p>
    <w:p w14:paraId="621D3006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8.1 Service Delivery Process (Summary)</w:t>
      </w:r>
    </w:p>
    <w:p w14:paraId="14C850D7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lastRenderedPageBreak/>
        <w:t>SOW states NTT provides:</w:t>
      </w:r>
    </w:p>
    <w:p w14:paraId="63D208D7" w14:textId="77777777" w:rsidR="00504B3A" w:rsidRPr="00504B3A" w:rsidRDefault="00504B3A" w:rsidP="00DF18AF">
      <w:pPr>
        <w:numPr>
          <w:ilvl w:val="0"/>
          <w:numId w:val="44"/>
        </w:numPr>
        <w:rPr>
          <w:lang w:val="en-IN"/>
        </w:rPr>
      </w:pPr>
      <w:r w:rsidRPr="00504B3A">
        <w:rPr>
          <w:lang w:val="en-IN"/>
        </w:rPr>
        <w:t>Full Coverage (24x7) option typically for production environments</w:t>
      </w:r>
    </w:p>
    <w:p w14:paraId="0BAA1DEA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Service Management Framework alignment:</w:t>
      </w:r>
    </w:p>
    <w:p w14:paraId="184A4C83" w14:textId="77777777" w:rsidR="00504B3A" w:rsidRPr="00504B3A" w:rsidRDefault="00504B3A" w:rsidP="00DF18AF">
      <w:pPr>
        <w:numPr>
          <w:ilvl w:val="0"/>
          <w:numId w:val="45"/>
        </w:numPr>
        <w:rPr>
          <w:lang w:val="en-IN"/>
        </w:rPr>
      </w:pPr>
      <w:r w:rsidRPr="00504B3A">
        <w:rPr>
          <w:lang w:val="en-IN"/>
        </w:rPr>
        <w:t>ITIL v4 and ISO 20000 aligned processes, including:</w:t>
      </w:r>
    </w:p>
    <w:p w14:paraId="75660166" w14:textId="77777777" w:rsidR="00504B3A" w:rsidRPr="00504B3A" w:rsidRDefault="00504B3A" w:rsidP="00DF18AF">
      <w:pPr>
        <w:numPr>
          <w:ilvl w:val="1"/>
          <w:numId w:val="45"/>
        </w:numPr>
        <w:rPr>
          <w:lang w:val="en-IN"/>
        </w:rPr>
      </w:pPr>
      <w:r w:rsidRPr="00504B3A">
        <w:rPr>
          <w:lang w:val="en-IN"/>
        </w:rPr>
        <w:t>Service asset &amp; configuration management</w:t>
      </w:r>
    </w:p>
    <w:p w14:paraId="65508EA7" w14:textId="77777777" w:rsidR="00504B3A" w:rsidRPr="00504B3A" w:rsidRDefault="00504B3A" w:rsidP="00DF18AF">
      <w:pPr>
        <w:numPr>
          <w:ilvl w:val="1"/>
          <w:numId w:val="45"/>
        </w:numPr>
        <w:rPr>
          <w:lang w:val="en-IN"/>
        </w:rPr>
      </w:pPr>
      <w:r w:rsidRPr="00504B3A">
        <w:rPr>
          <w:lang w:val="en-IN"/>
        </w:rPr>
        <w:t>Event management</w:t>
      </w:r>
    </w:p>
    <w:p w14:paraId="5E7D8C62" w14:textId="77777777" w:rsidR="00504B3A" w:rsidRPr="00504B3A" w:rsidRDefault="00504B3A" w:rsidP="00DF18AF">
      <w:pPr>
        <w:numPr>
          <w:ilvl w:val="1"/>
          <w:numId w:val="45"/>
        </w:numPr>
        <w:rPr>
          <w:lang w:val="en-IN"/>
        </w:rPr>
      </w:pPr>
      <w:r w:rsidRPr="00504B3A">
        <w:rPr>
          <w:lang w:val="en-IN"/>
        </w:rPr>
        <w:t>Incident management</w:t>
      </w:r>
    </w:p>
    <w:p w14:paraId="117F8523" w14:textId="77777777" w:rsidR="00504B3A" w:rsidRPr="00504B3A" w:rsidRDefault="00504B3A" w:rsidP="00DF18AF">
      <w:pPr>
        <w:numPr>
          <w:ilvl w:val="1"/>
          <w:numId w:val="45"/>
        </w:numPr>
        <w:rPr>
          <w:lang w:val="en-IN"/>
        </w:rPr>
      </w:pPr>
      <w:r w:rsidRPr="00504B3A">
        <w:rPr>
          <w:lang w:val="en-IN"/>
        </w:rPr>
        <w:t>Problem management</w:t>
      </w:r>
    </w:p>
    <w:p w14:paraId="64235B04" w14:textId="77777777" w:rsidR="00504B3A" w:rsidRPr="00504B3A" w:rsidRDefault="00504B3A" w:rsidP="00DF18AF">
      <w:pPr>
        <w:numPr>
          <w:ilvl w:val="1"/>
          <w:numId w:val="45"/>
        </w:numPr>
        <w:rPr>
          <w:lang w:val="en-IN"/>
        </w:rPr>
      </w:pPr>
      <w:r w:rsidRPr="00504B3A">
        <w:rPr>
          <w:lang w:val="en-IN"/>
        </w:rPr>
        <w:t>Request fulfilment</w:t>
      </w:r>
    </w:p>
    <w:p w14:paraId="3B679759" w14:textId="77777777" w:rsidR="00504B3A" w:rsidRPr="00504B3A" w:rsidRDefault="00504B3A" w:rsidP="00DF18AF">
      <w:pPr>
        <w:numPr>
          <w:ilvl w:val="1"/>
          <w:numId w:val="45"/>
        </w:numPr>
        <w:rPr>
          <w:lang w:val="en-IN"/>
        </w:rPr>
      </w:pPr>
      <w:r w:rsidRPr="00504B3A">
        <w:rPr>
          <w:lang w:val="en-IN"/>
        </w:rPr>
        <w:t>Change management</w:t>
      </w:r>
    </w:p>
    <w:p w14:paraId="10260495" w14:textId="77777777" w:rsidR="00504B3A" w:rsidRPr="00504B3A" w:rsidRDefault="00504B3A" w:rsidP="00DF18AF">
      <w:pPr>
        <w:numPr>
          <w:ilvl w:val="1"/>
          <w:numId w:val="45"/>
        </w:numPr>
        <w:rPr>
          <w:lang w:val="en-IN"/>
        </w:rPr>
      </w:pPr>
      <w:r w:rsidRPr="00504B3A">
        <w:rPr>
          <w:lang w:val="en-IN"/>
        </w:rPr>
        <w:t>Continual Service Improvement</w:t>
      </w:r>
    </w:p>
    <w:p w14:paraId="1D8A740A" w14:textId="77777777" w:rsidR="00504B3A" w:rsidRPr="00504B3A" w:rsidRDefault="00504B3A" w:rsidP="00DF18AF">
      <w:pPr>
        <w:numPr>
          <w:ilvl w:val="1"/>
          <w:numId w:val="45"/>
        </w:numPr>
        <w:rPr>
          <w:lang w:val="en-IN"/>
        </w:rPr>
      </w:pPr>
      <w:r w:rsidRPr="00504B3A">
        <w:rPr>
          <w:lang w:val="en-IN"/>
        </w:rPr>
        <w:t>Service level management</w:t>
      </w:r>
    </w:p>
    <w:p w14:paraId="6392680A" w14:textId="77777777" w:rsidR="00504B3A" w:rsidRPr="00504B3A" w:rsidRDefault="00504B3A" w:rsidP="00DF18AF">
      <w:pPr>
        <w:numPr>
          <w:ilvl w:val="1"/>
          <w:numId w:val="45"/>
        </w:numPr>
        <w:rPr>
          <w:lang w:val="en-IN"/>
        </w:rPr>
      </w:pPr>
      <w:r w:rsidRPr="00504B3A">
        <w:rPr>
          <w:lang w:val="en-IN"/>
        </w:rPr>
        <w:t>Availability and capacity management</w:t>
      </w:r>
    </w:p>
    <w:p w14:paraId="02AE419F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 xml:space="preserve">8.2 Event Management (Key </w:t>
      </w:r>
      <w:proofErr w:type="spellStart"/>
      <w:r w:rsidRPr="00504B3A">
        <w:rPr>
          <w:b/>
          <w:bCs/>
          <w:lang w:val="en-IN"/>
        </w:rPr>
        <w:t>Behavior</w:t>
      </w:r>
      <w:proofErr w:type="spellEnd"/>
      <w:r w:rsidRPr="00504B3A">
        <w:rPr>
          <w:b/>
          <w:bCs/>
          <w:lang w:val="en-IN"/>
        </w:rPr>
        <w:t>)</w:t>
      </w:r>
    </w:p>
    <w:p w14:paraId="72181925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Monitoring runs at a set frequency. If anomaly detected:</w:t>
      </w:r>
    </w:p>
    <w:p w14:paraId="21899CFA" w14:textId="77777777" w:rsidR="00504B3A" w:rsidRPr="00504B3A" w:rsidRDefault="00504B3A" w:rsidP="00DF18AF">
      <w:pPr>
        <w:numPr>
          <w:ilvl w:val="0"/>
          <w:numId w:val="46"/>
        </w:numPr>
        <w:rPr>
          <w:lang w:val="en-IN"/>
        </w:rPr>
      </w:pPr>
      <w:r w:rsidRPr="00504B3A">
        <w:rPr>
          <w:lang w:val="en-IN"/>
        </w:rPr>
        <w:t>System rechecks twice</w:t>
      </w:r>
    </w:p>
    <w:p w14:paraId="3757E907" w14:textId="77777777" w:rsidR="00504B3A" w:rsidRPr="00504B3A" w:rsidRDefault="00504B3A" w:rsidP="00DF18AF">
      <w:pPr>
        <w:numPr>
          <w:ilvl w:val="0"/>
          <w:numId w:val="46"/>
        </w:numPr>
        <w:rPr>
          <w:lang w:val="en-IN"/>
        </w:rPr>
      </w:pPr>
      <w:r w:rsidRPr="00504B3A">
        <w:rPr>
          <w:lang w:val="en-IN"/>
        </w:rPr>
        <w:t>If persistent, generates alert</w:t>
      </w:r>
    </w:p>
    <w:p w14:paraId="429392F3" w14:textId="77777777" w:rsidR="00504B3A" w:rsidRPr="00504B3A" w:rsidRDefault="00504B3A" w:rsidP="00DF18AF">
      <w:pPr>
        <w:numPr>
          <w:ilvl w:val="0"/>
          <w:numId w:val="46"/>
        </w:numPr>
        <w:rPr>
          <w:lang w:val="en-IN"/>
        </w:rPr>
      </w:pPr>
      <w:r w:rsidRPr="00504B3A">
        <w:rPr>
          <w:lang w:val="en-IN"/>
        </w:rPr>
        <w:t>For SLA availability, downtime starts after second recheck</w:t>
      </w:r>
    </w:p>
    <w:p w14:paraId="32795336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Event Management Table (from SOW)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7118"/>
      </w:tblGrid>
      <w:tr w:rsidR="00504B3A" w:rsidRPr="00504B3A" w14:paraId="42928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A1DC6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Alert Response</w:t>
            </w:r>
          </w:p>
        </w:tc>
        <w:tc>
          <w:tcPr>
            <w:tcW w:w="0" w:type="auto"/>
            <w:vAlign w:val="center"/>
            <w:hideMark/>
          </w:tcPr>
          <w:p w14:paraId="2ED528FF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Output</w:t>
            </w:r>
          </w:p>
        </w:tc>
      </w:tr>
      <w:tr w:rsidR="00504B3A" w:rsidRPr="00504B3A" w14:paraId="5B896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3C2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No alert, data only</w:t>
            </w:r>
          </w:p>
        </w:tc>
        <w:tc>
          <w:tcPr>
            <w:tcW w:w="0" w:type="auto"/>
            <w:vAlign w:val="center"/>
            <w:hideMark/>
          </w:tcPr>
          <w:p w14:paraId="0CDB7E4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No alert nor incident ticket; data collected for information</w:t>
            </w:r>
          </w:p>
        </w:tc>
      </w:tr>
      <w:tr w:rsidR="00504B3A" w:rsidRPr="00504B3A" w14:paraId="7AFC5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9E0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Priority 1–4</w:t>
            </w:r>
          </w:p>
        </w:tc>
        <w:tc>
          <w:tcPr>
            <w:tcW w:w="0" w:type="auto"/>
            <w:vAlign w:val="center"/>
            <w:hideMark/>
          </w:tcPr>
          <w:p w14:paraId="11BF8274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Generates an alert ticket managed by operations team</w:t>
            </w:r>
          </w:p>
        </w:tc>
      </w:tr>
      <w:tr w:rsidR="00504B3A" w:rsidRPr="00504B3A" w14:paraId="23189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207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Solution Monitor</w:t>
            </w:r>
          </w:p>
        </w:tc>
        <w:tc>
          <w:tcPr>
            <w:tcW w:w="0" w:type="auto"/>
            <w:vAlign w:val="center"/>
            <w:hideMark/>
          </w:tcPr>
          <w:p w14:paraId="3F00F73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Generates an alert immediately escalated to P1 Incident ticket (used for application availability when in-scope)</w:t>
            </w:r>
          </w:p>
        </w:tc>
      </w:tr>
    </w:tbl>
    <w:p w14:paraId="01191EA9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2878008A">
          <v:rect id="_x0000_i1595" style="width:0;height:1.5pt" o:hralign="center" o:hrstd="t" o:hr="t" fillcolor="#a0a0a0" stroked="f"/>
        </w:pict>
      </w:r>
    </w:p>
    <w:p w14:paraId="3BB9DDF6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lastRenderedPageBreak/>
        <w:t>— Page Break —</w:t>
      </w:r>
    </w:p>
    <w:p w14:paraId="6484F26B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1EB96D00">
          <v:rect id="_x0000_i1596" style="width:0;height:1.5pt" o:hralign="center" o:hrstd="t" o:hr="t" fillcolor="#a0a0a0" stroked="f"/>
        </w:pict>
      </w:r>
    </w:p>
    <w:p w14:paraId="5B54E62F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15 — 8.3 Incident Management (from SOW)</w:t>
      </w:r>
    </w:p>
    <w:p w14:paraId="630F87D1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Incident Priorities (Impact vs Urgency)</w:t>
      </w:r>
    </w:p>
    <w:p w14:paraId="65DA4899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SOW defines priority assignment based on impact and urgency.</w:t>
      </w:r>
    </w:p>
    <w:p w14:paraId="021FF019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Incident Priorities Table (from SOW)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298"/>
        <w:gridCol w:w="1298"/>
        <w:gridCol w:w="1313"/>
      </w:tblGrid>
      <w:tr w:rsidR="00504B3A" w:rsidRPr="00504B3A" w14:paraId="3A314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AB2BF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Urgency \ Impact</w:t>
            </w:r>
          </w:p>
        </w:tc>
        <w:tc>
          <w:tcPr>
            <w:tcW w:w="0" w:type="auto"/>
            <w:vAlign w:val="center"/>
            <w:hideMark/>
          </w:tcPr>
          <w:p w14:paraId="32B7FDB1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8C3189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855447D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Low</w:t>
            </w:r>
          </w:p>
        </w:tc>
      </w:tr>
      <w:tr w:rsidR="00504B3A" w:rsidRPr="00504B3A" w14:paraId="4CBD6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196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E07FD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Critical (P1)</w:t>
            </w:r>
          </w:p>
        </w:tc>
        <w:tc>
          <w:tcPr>
            <w:tcW w:w="0" w:type="auto"/>
            <w:vAlign w:val="center"/>
            <w:hideMark/>
          </w:tcPr>
          <w:p w14:paraId="3495C7C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High (P2)</w:t>
            </w:r>
          </w:p>
        </w:tc>
        <w:tc>
          <w:tcPr>
            <w:tcW w:w="0" w:type="auto"/>
            <w:vAlign w:val="center"/>
            <w:hideMark/>
          </w:tcPr>
          <w:p w14:paraId="711EFC2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Medium (P3)</w:t>
            </w:r>
          </w:p>
        </w:tc>
      </w:tr>
      <w:tr w:rsidR="00504B3A" w:rsidRPr="00504B3A" w14:paraId="28DE9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CBC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74E17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High (P2)</w:t>
            </w:r>
          </w:p>
        </w:tc>
        <w:tc>
          <w:tcPr>
            <w:tcW w:w="0" w:type="auto"/>
            <w:vAlign w:val="center"/>
            <w:hideMark/>
          </w:tcPr>
          <w:p w14:paraId="3EF99CD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Medium (P3)</w:t>
            </w:r>
          </w:p>
        </w:tc>
        <w:tc>
          <w:tcPr>
            <w:tcW w:w="0" w:type="auto"/>
            <w:vAlign w:val="center"/>
            <w:hideMark/>
          </w:tcPr>
          <w:p w14:paraId="0901E5E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Low (P4)</w:t>
            </w:r>
          </w:p>
        </w:tc>
      </w:tr>
      <w:tr w:rsidR="00504B3A" w:rsidRPr="00504B3A" w14:paraId="21BCA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D71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9AAC8C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Medium (P3)</w:t>
            </w:r>
          </w:p>
        </w:tc>
        <w:tc>
          <w:tcPr>
            <w:tcW w:w="0" w:type="auto"/>
            <w:vAlign w:val="center"/>
            <w:hideMark/>
          </w:tcPr>
          <w:p w14:paraId="57E4528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Low (P4)</w:t>
            </w:r>
          </w:p>
        </w:tc>
        <w:tc>
          <w:tcPr>
            <w:tcW w:w="0" w:type="auto"/>
            <w:vAlign w:val="center"/>
            <w:hideMark/>
          </w:tcPr>
          <w:p w14:paraId="6D3EEAA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Low (P4)</w:t>
            </w:r>
          </w:p>
        </w:tc>
      </w:tr>
    </w:tbl>
    <w:p w14:paraId="5C8B573A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SOW notes:</w:t>
      </w:r>
    </w:p>
    <w:p w14:paraId="689E35B8" w14:textId="77777777" w:rsidR="00504B3A" w:rsidRPr="00504B3A" w:rsidRDefault="00504B3A" w:rsidP="00DF18AF">
      <w:pPr>
        <w:numPr>
          <w:ilvl w:val="0"/>
          <w:numId w:val="47"/>
        </w:numPr>
        <w:rPr>
          <w:lang w:val="en-IN"/>
        </w:rPr>
      </w:pPr>
      <w:r w:rsidRPr="00504B3A">
        <w:rPr>
          <w:lang w:val="en-IN"/>
        </w:rPr>
        <w:t>Priority assignment may be applied automatically by alert mechanism</w:t>
      </w:r>
    </w:p>
    <w:p w14:paraId="187FB208" w14:textId="77777777" w:rsidR="00504B3A" w:rsidRPr="00504B3A" w:rsidRDefault="00504B3A" w:rsidP="00DF18AF">
      <w:pPr>
        <w:numPr>
          <w:ilvl w:val="0"/>
          <w:numId w:val="47"/>
        </w:numPr>
        <w:rPr>
          <w:lang w:val="en-IN"/>
        </w:rPr>
      </w:pPr>
      <w:r w:rsidRPr="00504B3A">
        <w:rPr>
          <w:lang w:val="en-IN"/>
        </w:rPr>
        <w:t>Major Incident Management may be invoked under defined conditions</w:t>
      </w:r>
    </w:p>
    <w:p w14:paraId="75DD9CBE" w14:textId="77777777" w:rsidR="00504B3A" w:rsidRPr="00504B3A" w:rsidRDefault="00504B3A" w:rsidP="00DF18AF">
      <w:pPr>
        <w:numPr>
          <w:ilvl w:val="0"/>
          <w:numId w:val="47"/>
        </w:numPr>
        <w:rPr>
          <w:lang w:val="en-IN"/>
        </w:rPr>
      </w:pPr>
      <w:r w:rsidRPr="00504B3A">
        <w:rPr>
          <w:lang w:val="en-IN"/>
        </w:rPr>
        <w:t>Incident Report for Major Incidents targeted within 5 business days (as per SOW text)</w:t>
      </w:r>
    </w:p>
    <w:p w14:paraId="51D31BEF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4A975BB0">
          <v:rect id="_x0000_i1597" style="width:0;height:1.5pt" o:hralign="center" o:hrstd="t" o:hr="t" fillcolor="#a0a0a0" stroked="f"/>
        </w:pict>
      </w:r>
    </w:p>
    <w:p w14:paraId="2AE383DB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— Page Break —</w:t>
      </w:r>
    </w:p>
    <w:p w14:paraId="75462ED7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2BA53BBE">
          <v:rect id="_x0000_i1598" style="width:0;height:1.5pt" o:hralign="center" o:hrstd="t" o:hr="t" fillcolor="#a0a0a0" stroked="f"/>
        </w:pict>
      </w:r>
    </w:p>
    <w:p w14:paraId="207FD67C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16 — 8.4 Service Level Agreement and Objectives (from SOW)</w:t>
      </w:r>
    </w:p>
    <w:p w14:paraId="63540792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PaaS Architecture SLA (from SOW)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888"/>
        <w:gridCol w:w="4804"/>
      </w:tblGrid>
      <w:tr w:rsidR="00504B3A" w:rsidRPr="00504B3A" w14:paraId="07195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3528B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Performance Area</w:t>
            </w:r>
          </w:p>
        </w:tc>
        <w:tc>
          <w:tcPr>
            <w:tcW w:w="0" w:type="auto"/>
            <w:vAlign w:val="center"/>
            <w:hideMark/>
          </w:tcPr>
          <w:p w14:paraId="5F72648D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Compliance Date</w:t>
            </w:r>
          </w:p>
        </w:tc>
        <w:tc>
          <w:tcPr>
            <w:tcW w:w="0" w:type="auto"/>
            <w:vAlign w:val="center"/>
            <w:hideMark/>
          </w:tcPr>
          <w:p w14:paraId="42886F0E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Performance Metric</w:t>
            </w:r>
          </w:p>
        </w:tc>
      </w:tr>
      <w:tr w:rsidR="00504B3A" w:rsidRPr="00504B3A" w14:paraId="1F115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0FB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Production Client Solution availability</w:t>
            </w:r>
          </w:p>
        </w:tc>
        <w:tc>
          <w:tcPr>
            <w:tcW w:w="0" w:type="auto"/>
            <w:vAlign w:val="center"/>
            <w:hideMark/>
          </w:tcPr>
          <w:p w14:paraId="0B150D7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Service Commencement Date</w:t>
            </w:r>
          </w:p>
        </w:tc>
        <w:tc>
          <w:tcPr>
            <w:tcW w:w="0" w:type="auto"/>
            <w:vAlign w:val="center"/>
            <w:hideMark/>
          </w:tcPr>
          <w:p w14:paraId="41B3856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99.95% Production Client Solution Availability for HA architectures with automatic failover (within Supplier control and measurable via agreed Solution Monitor)</w:t>
            </w:r>
          </w:p>
        </w:tc>
      </w:tr>
    </w:tbl>
    <w:p w14:paraId="7892ACA6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t>SOW note:</w:t>
      </w:r>
    </w:p>
    <w:p w14:paraId="2DF65816" w14:textId="77777777" w:rsidR="00504B3A" w:rsidRPr="00504B3A" w:rsidRDefault="00504B3A" w:rsidP="00DF18AF">
      <w:pPr>
        <w:numPr>
          <w:ilvl w:val="0"/>
          <w:numId w:val="48"/>
        </w:numPr>
        <w:rPr>
          <w:lang w:val="en-IN"/>
        </w:rPr>
      </w:pPr>
      <w:r w:rsidRPr="00504B3A">
        <w:rPr>
          <w:lang w:val="en-IN"/>
        </w:rPr>
        <w:lastRenderedPageBreak/>
        <w:t>SLAs are dependent on AWS SLA; if any AWS resource cannot provide the SLA with HA setup, overall SLA may be affected.</w:t>
      </w:r>
    </w:p>
    <w:p w14:paraId="5E9E2087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Service Level Objectives (from SOW)</w:t>
      </w:r>
    </w:p>
    <w:p w14:paraId="7352C164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Incident Resolution Targets</w:t>
      </w:r>
    </w:p>
    <w:p w14:paraId="48D21E2D" w14:textId="77777777" w:rsidR="00504B3A" w:rsidRPr="00504B3A" w:rsidRDefault="00504B3A" w:rsidP="00DF18AF">
      <w:pPr>
        <w:numPr>
          <w:ilvl w:val="0"/>
          <w:numId w:val="49"/>
        </w:numPr>
        <w:rPr>
          <w:lang w:val="en-IN"/>
        </w:rPr>
      </w:pPr>
      <w:r w:rsidRPr="00504B3A">
        <w:rPr>
          <w:lang w:val="en-IN"/>
        </w:rPr>
        <w:t>P1 Critical: 4 hours</w:t>
      </w:r>
    </w:p>
    <w:p w14:paraId="3FDC8023" w14:textId="77777777" w:rsidR="00504B3A" w:rsidRPr="00504B3A" w:rsidRDefault="00504B3A" w:rsidP="00DF18AF">
      <w:pPr>
        <w:numPr>
          <w:ilvl w:val="0"/>
          <w:numId w:val="49"/>
        </w:numPr>
        <w:rPr>
          <w:lang w:val="en-IN"/>
        </w:rPr>
      </w:pPr>
      <w:r w:rsidRPr="00504B3A">
        <w:rPr>
          <w:lang w:val="en-IN"/>
        </w:rPr>
        <w:t>P2 High: 8 hours</w:t>
      </w:r>
    </w:p>
    <w:p w14:paraId="092C85C0" w14:textId="77777777" w:rsidR="00504B3A" w:rsidRPr="00504B3A" w:rsidRDefault="00504B3A" w:rsidP="00DF18AF">
      <w:pPr>
        <w:numPr>
          <w:ilvl w:val="0"/>
          <w:numId w:val="49"/>
        </w:numPr>
        <w:rPr>
          <w:lang w:val="en-IN"/>
        </w:rPr>
      </w:pPr>
      <w:r w:rsidRPr="00504B3A">
        <w:rPr>
          <w:lang w:val="en-IN"/>
        </w:rPr>
        <w:t>P3 Medium: 24 hours</w:t>
      </w:r>
    </w:p>
    <w:p w14:paraId="0C13D1B9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Service Request Response Time Target (≥95% monthly)</w:t>
      </w:r>
    </w:p>
    <w:p w14:paraId="6F6157CF" w14:textId="77777777" w:rsidR="00504B3A" w:rsidRPr="00504B3A" w:rsidRDefault="00504B3A" w:rsidP="00DF18AF">
      <w:pPr>
        <w:numPr>
          <w:ilvl w:val="0"/>
          <w:numId w:val="50"/>
        </w:numPr>
        <w:rPr>
          <w:lang w:val="en-IN"/>
        </w:rPr>
      </w:pPr>
      <w:r w:rsidRPr="00504B3A">
        <w:rPr>
          <w:lang w:val="en-IN"/>
        </w:rPr>
        <w:t>Request for information: Response within 24 hours</w:t>
      </w:r>
    </w:p>
    <w:p w14:paraId="0472837C" w14:textId="77777777" w:rsidR="00504B3A" w:rsidRPr="00504B3A" w:rsidRDefault="00504B3A" w:rsidP="00DF18AF">
      <w:pPr>
        <w:numPr>
          <w:ilvl w:val="0"/>
          <w:numId w:val="50"/>
        </w:numPr>
        <w:rPr>
          <w:lang w:val="en-IN"/>
        </w:rPr>
      </w:pPr>
      <w:r w:rsidRPr="00504B3A">
        <w:rPr>
          <w:lang w:val="en-IN"/>
        </w:rPr>
        <w:t>Standard change: Response within 24 hours</w:t>
      </w:r>
    </w:p>
    <w:p w14:paraId="382AD316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Service Request Fulfilment Time Target (≥95% monthly)</w:t>
      </w:r>
    </w:p>
    <w:p w14:paraId="5DF0BED1" w14:textId="77777777" w:rsidR="00504B3A" w:rsidRPr="00504B3A" w:rsidRDefault="00504B3A" w:rsidP="00DF18AF">
      <w:pPr>
        <w:numPr>
          <w:ilvl w:val="0"/>
          <w:numId w:val="51"/>
        </w:numPr>
        <w:rPr>
          <w:lang w:val="en-IN"/>
        </w:rPr>
      </w:pPr>
      <w:r w:rsidRPr="00504B3A">
        <w:rPr>
          <w:lang w:val="en-IN"/>
        </w:rPr>
        <w:t>Request for information: Fulfil within 48 hours</w:t>
      </w:r>
    </w:p>
    <w:p w14:paraId="77D5513B" w14:textId="77777777" w:rsidR="00504B3A" w:rsidRPr="00504B3A" w:rsidRDefault="00504B3A" w:rsidP="00DF18AF">
      <w:pPr>
        <w:numPr>
          <w:ilvl w:val="0"/>
          <w:numId w:val="51"/>
        </w:numPr>
        <w:rPr>
          <w:lang w:val="en-IN"/>
        </w:rPr>
      </w:pPr>
      <w:r w:rsidRPr="00504B3A">
        <w:rPr>
          <w:lang w:val="en-IN"/>
        </w:rPr>
        <w:t>Standard change: Fulfil within 48 hours</w:t>
      </w:r>
    </w:p>
    <w:p w14:paraId="4D9A478F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Problem Management RCA Target (≥95% monthly)</w:t>
      </w:r>
    </w:p>
    <w:p w14:paraId="32B80DFE" w14:textId="77777777" w:rsidR="00504B3A" w:rsidRPr="00504B3A" w:rsidRDefault="00504B3A" w:rsidP="00DF18AF">
      <w:pPr>
        <w:numPr>
          <w:ilvl w:val="0"/>
          <w:numId w:val="52"/>
        </w:numPr>
        <w:rPr>
          <w:lang w:val="en-IN"/>
        </w:rPr>
      </w:pPr>
      <w:r w:rsidRPr="00504B3A">
        <w:rPr>
          <w:lang w:val="en-IN"/>
        </w:rPr>
        <w:t>P1: Preliminary findings within 5 business days; final within 10 business days</w:t>
      </w:r>
    </w:p>
    <w:p w14:paraId="1E351400" w14:textId="52A7C9ED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Appendix A: Solution Components (from SOW)</w:t>
      </w:r>
    </w:p>
    <w:p w14:paraId="754CF7FF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Landing Zone &amp; Transit Hub — Solution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1"/>
        <w:gridCol w:w="1085"/>
      </w:tblGrid>
      <w:tr w:rsidR="00504B3A" w:rsidRPr="00504B3A" w14:paraId="0AAC72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2F417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AWS Resource</w:t>
            </w:r>
          </w:p>
        </w:tc>
        <w:tc>
          <w:tcPr>
            <w:tcW w:w="0" w:type="auto"/>
            <w:vAlign w:val="center"/>
            <w:hideMark/>
          </w:tcPr>
          <w:p w14:paraId="4BEAD2F9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Owner</w:t>
            </w:r>
          </w:p>
        </w:tc>
      </w:tr>
      <w:tr w:rsidR="00504B3A" w:rsidRPr="00504B3A" w14:paraId="57FE6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BCC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AWS Account</w:t>
            </w:r>
          </w:p>
        </w:tc>
        <w:tc>
          <w:tcPr>
            <w:tcW w:w="0" w:type="auto"/>
            <w:vAlign w:val="center"/>
            <w:hideMark/>
          </w:tcPr>
          <w:p w14:paraId="285ECD8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5573D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31DC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Direct Connect ×4</w:t>
            </w:r>
          </w:p>
        </w:tc>
        <w:tc>
          <w:tcPr>
            <w:tcW w:w="0" w:type="auto"/>
            <w:vAlign w:val="center"/>
            <w:hideMark/>
          </w:tcPr>
          <w:p w14:paraId="194A60E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2575A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EEB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S2S VPN via Direct Connect ×4</w:t>
            </w:r>
          </w:p>
        </w:tc>
        <w:tc>
          <w:tcPr>
            <w:tcW w:w="0" w:type="auto"/>
            <w:vAlign w:val="center"/>
            <w:hideMark/>
          </w:tcPr>
          <w:p w14:paraId="373FCBA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122E8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BED8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S2S VPN – NTT DATA Management zone ×2</w:t>
            </w:r>
          </w:p>
        </w:tc>
        <w:tc>
          <w:tcPr>
            <w:tcW w:w="0" w:type="auto"/>
            <w:vAlign w:val="center"/>
            <w:hideMark/>
          </w:tcPr>
          <w:p w14:paraId="693E32C4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73D56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18B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Transit Gateway (internal/central TGW)</w:t>
            </w:r>
          </w:p>
        </w:tc>
        <w:tc>
          <w:tcPr>
            <w:tcW w:w="0" w:type="auto"/>
            <w:vAlign w:val="center"/>
            <w:hideMark/>
          </w:tcPr>
          <w:p w14:paraId="1846EBE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5857A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688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Transit Gateway for 3rd party (shared TGW)</w:t>
            </w:r>
          </w:p>
        </w:tc>
        <w:tc>
          <w:tcPr>
            <w:tcW w:w="0" w:type="auto"/>
            <w:vAlign w:val="center"/>
            <w:hideMark/>
          </w:tcPr>
          <w:p w14:paraId="4E16B62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7F544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5F3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Transit Gateway peering</w:t>
            </w:r>
          </w:p>
        </w:tc>
        <w:tc>
          <w:tcPr>
            <w:tcW w:w="0" w:type="auto"/>
            <w:vAlign w:val="center"/>
            <w:hideMark/>
          </w:tcPr>
          <w:p w14:paraId="73EDA80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5FC13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956F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lastRenderedPageBreak/>
              <w:t>TGW attachment – Direct Connect Gateway ×1</w:t>
            </w:r>
          </w:p>
        </w:tc>
        <w:tc>
          <w:tcPr>
            <w:tcW w:w="0" w:type="auto"/>
            <w:vAlign w:val="center"/>
            <w:hideMark/>
          </w:tcPr>
          <w:p w14:paraId="2FEADA3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3928C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465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Inspection VPC ×1</w:t>
            </w:r>
          </w:p>
        </w:tc>
        <w:tc>
          <w:tcPr>
            <w:tcW w:w="0" w:type="auto"/>
            <w:vAlign w:val="center"/>
            <w:hideMark/>
          </w:tcPr>
          <w:p w14:paraId="02FCD94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20DF6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952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Inspection Subnet ×6</w:t>
            </w:r>
          </w:p>
        </w:tc>
        <w:tc>
          <w:tcPr>
            <w:tcW w:w="0" w:type="auto"/>
            <w:vAlign w:val="center"/>
            <w:hideMark/>
          </w:tcPr>
          <w:p w14:paraId="5925F97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79AAF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E55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TGW attachment – Inspection VPC ×1</w:t>
            </w:r>
          </w:p>
        </w:tc>
        <w:tc>
          <w:tcPr>
            <w:tcW w:w="0" w:type="auto"/>
            <w:vAlign w:val="center"/>
            <w:hideMark/>
          </w:tcPr>
          <w:p w14:paraId="3F56A2A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13947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D8DD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TGW attachment per – Axway VPC ×2</w:t>
            </w:r>
          </w:p>
        </w:tc>
        <w:tc>
          <w:tcPr>
            <w:tcW w:w="0" w:type="auto"/>
            <w:vAlign w:val="center"/>
            <w:hideMark/>
          </w:tcPr>
          <w:p w14:paraId="789552C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AXWAY</w:t>
            </w:r>
          </w:p>
        </w:tc>
      </w:tr>
      <w:tr w:rsidR="00504B3A" w:rsidRPr="00504B3A" w14:paraId="7CB4C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110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TGW attachment per – BOOMI VPC ×2</w:t>
            </w:r>
          </w:p>
        </w:tc>
        <w:tc>
          <w:tcPr>
            <w:tcW w:w="0" w:type="auto"/>
            <w:vAlign w:val="center"/>
            <w:hideMark/>
          </w:tcPr>
          <w:p w14:paraId="4E3C5C7B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BOOMI</w:t>
            </w:r>
          </w:p>
        </w:tc>
      </w:tr>
      <w:tr w:rsidR="00504B3A" w:rsidRPr="00504B3A" w14:paraId="2C97F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6FB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AWS Network Firewall ×2</w:t>
            </w:r>
          </w:p>
        </w:tc>
        <w:tc>
          <w:tcPr>
            <w:tcW w:w="0" w:type="auto"/>
            <w:vAlign w:val="center"/>
            <w:hideMark/>
          </w:tcPr>
          <w:p w14:paraId="33A06D9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48762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E81C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NAT Gateway ×2</w:t>
            </w:r>
          </w:p>
        </w:tc>
        <w:tc>
          <w:tcPr>
            <w:tcW w:w="0" w:type="auto"/>
            <w:vAlign w:val="center"/>
            <w:hideMark/>
          </w:tcPr>
          <w:p w14:paraId="009753C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36626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7C8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 xml:space="preserve">AWS Identity </w:t>
            </w:r>
            <w:proofErr w:type="spellStart"/>
            <w:r w:rsidRPr="00504B3A">
              <w:rPr>
                <w:lang w:val="en-IN"/>
              </w:rPr>
              <w:t>Center</w:t>
            </w:r>
            <w:proofErr w:type="spellEnd"/>
            <w:r w:rsidRPr="00504B3A">
              <w:rPr>
                <w:lang w:val="en-IN"/>
              </w:rPr>
              <w:t xml:space="preserve"> for AWS SSO</w:t>
            </w:r>
          </w:p>
        </w:tc>
        <w:tc>
          <w:tcPr>
            <w:tcW w:w="0" w:type="auto"/>
            <w:vAlign w:val="center"/>
            <w:hideMark/>
          </w:tcPr>
          <w:p w14:paraId="6B585283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1F97B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302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1C590EC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72284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2C4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3312C55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1D2E5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6CA4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CloudTrail</w:t>
            </w:r>
          </w:p>
        </w:tc>
        <w:tc>
          <w:tcPr>
            <w:tcW w:w="0" w:type="auto"/>
            <w:vAlign w:val="center"/>
            <w:hideMark/>
          </w:tcPr>
          <w:p w14:paraId="202A98A3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2B763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E96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14:paraId="0FC8F54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5280C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D605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SNS</w:t>
            </w:r>
          </w:p>
        </w:tc>
        <w:tc>
          <w:tcPr>
            <w:tcW w:w="0" w:type="auto"/>
            <w:vAlign w:val="center"/>
            <w:hideMark/>
          </w:tcPr>
          <w:p w14:paraId="1013611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57D9C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65E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70571551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28EBE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4144" w14:textId="77777777" w:rsidR="00504B3A" w:rsidRPr="00504B3A" w:rsidRDefault="00504B3A" w:rsidP="00504B3A">
            <w:pPr>
              <w:rPr>
                <w:lang w:val="en-IN"/>
              </w:rPr>
            </w:pPr>
            <w:proofErr w:type="spellStart"/>
            <w:r w:rsidRPr="00504B3A">
              <w:rPr>
                <w:lang w:val="en-IN"/>
              </w:rPr>
              <w:t>GuardDuty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9ADC3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</w:tbl>
    <w:p w14:paraId="7CF40CEF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63699C47">
          <v:rect id="_x0000_i1601" style="width:0;height:1.5pt" o:hralign="center" o:hrstd="t" o:hr="t" fillcolor="#a0a0a0" stroked="f"/>
        </w:pict>
      </w:r>
    </w:p>
    <w:p w14:paraId="39A11A25" w14:textId="77777777" w:rsidR="00504B3A" w:rsidRPr="00504B3A" w:rsidRDefault="00504B3A" w:rsidP="00504B3A">
      <w:pPr>
        <w:rPr>
          <w:lang w:val="en-IN"/>
        </w:rPr>
      </w:pPr>
      <w:r w:rsidRPr="00504B3A">
        <w:rPr>
          <w:b/>
          <w:bCs/>
          <w:lang w:val="en-IN"/>
        </w:rPr>
        <w:t>— Page Break —</w:t>
      </w:r>
    </w:p>
    <w:p w14:paraId="7474D7E1" w14:textId="77777777" w:rsidR="00504B3A" w:rsidRPr="00504B3A" w:rsidRDefault="00504B3A" w:rsidP="00504B3A">
      <w:pPr>
        <w:rPr>
          <w:lang w:val="en-IN"/>
        </w:rPr>
      </w:pPr>
      <w:r w:rsidRPr="00504B3A">
        <w:rPr>
          <w:lang w:val="en-IN"/>
        </w:rPr>
        <w:pict w14:anchorId="659D47D3">
          <v:rect id="_x0000_i1602" style="width:0;height:1.5pt" o:hralign="center" o:hrstd="t" o:hr="t" fillcolor="#a0a0a0" stroked="f"/>
        </w:pict>
      </w:r>
    </w:p>
    <w:p w14:paraId="418AB5CB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PAGE 18 — Appendix B: SIEM/SOC Components (from SOW) + Open Items</w:t>
      </w:r>
    </w:p>
    <w:p w14:paraId="016D0BAF" w14:textId="77777777" w:rsidR="00504B3A" w:rsidRPr="00504B3A" w:rsidRDefault="00504B3A" w:rsidP="00504B3A">
      <w:pPr>
        <w:rPr>
          <w:b/>
          <w:bCs/>
          <w:lang w:val="en-IN"/>
        </w:rPr>
      </w:pPr>
      <w:r w:rsidRPr="00504B3A">
        <w:rPr>
          <w:b/>
          <w:bCs/>
          <w:lang w:val="en-IN"/>
        </w:rPr>
        <w:t>SIEM and SOC Solution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2"/>
        <w:gridCol w:w="1085"/>
      </w:tblGrid>
      <w:tr w:rsidR="00504B3A" w:rsidRPr="00504B3A" w14:paraId="605AE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5F15F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AWS Resource</w:t>
            </w:r>
          </w:p>
        </w:tc>
        <w:tc>
          <w:tcPr>
            <w:tcW w:w="0" w:type="auto"/>
            <w:vAlign w:val="center"/>
            <w:hideMark/>
          </w:tcPr>
          <w:p w14:paraId="14E99737" w14:textId="77777777" w:rsidR="00504B3A" w:rsidRPr="00504B3A" w:rsidRDefault="00504B3A" w:rsidP="00504B3A">
            <w:pPr>
              <w:rPr>
                <w:b/>
                <w:bCs/>
                <w:lang w:val="en-IN"/>
              </w:rPr>
            </w:pPr>
            <w:r w:rsidRPr="00504B3A">
              <w:rPr>
                <w:b/>
                <w:bCs/>
                <w:lang w:val="en-IN"/>
              </w:rPr>
              <w:t>Owner</w:t>
            </w:r>
          </w:p>
        </w:tc>
      </w:tr>
      <w:tr w:rsidR="00504B3A" w:rsidRPr="00504B3A" w14:paraId="02DF8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0A7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lastRenderedPageBreak/>
              <w:t>AWS Account</w:t>
            </w:r>
          </w:p>
        </w:tc>
        <w:tc>
          <w:tcPr>
            <w:tcW w:w="0" w:type="auto"/>
            <w:vAlign w:val="center"/>
            <w:hideMark/>
          </w:tcPr>
          <w:p w14:paraId="735444C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2D8BA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A816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S2S VPN via Direct Connect ×1</w:t>
            </w:r>
          </w:p>
        </w:tc>
        <w:tc>
          <w:tcPr>
            <w:tcW w:w="0" w:type="auto"/>
            <w:vAlign w:val="center"/>
            <w:hideMark/>
          </w:tcPr>
          <w:p w14:paraId="03213F72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3297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76B7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S3 buckets for various AWS components logs</w:t>
            </w:r>
          </w:p>
        </w:tc>
        <w:tc>
          <w:tcPr>
            <w:tcW w:w="0" w:type="auto"/>
            <w:vAlign w:val="center"/>
            <w:hideMark/>
          </w:tcPr>
          <w:p w14:paraId="59AF3BD9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54761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7CEE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Kinesis Data Stream</w:t>
            </w:r>
          </w:p>
        </w:tc>
        <w:tc>
          <w:tcPr>
            <w:tcW w:w="0" w:type="auto"/>
            <w:vAlign w:val="center"/>
            <w:hideMark/>
          </w:tcPr>
          <w:p w14:paraId="3E2960DF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  <w:tr w:rsidR="00504B3A" w:rsidRPr="00504B3A" w14:paraId="1DBD8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DD8A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 SIEM collector setup</w:t>
            </w:r>
          </w:p>
        </w:tc>
        <w:tc>
          <w:tcPr>
            <w:tcW w:w="0" w:type="auto"/>
            <w:vAlign w:val="center"/>
            <w:hideMark/>
          </w:tcPr>
          <w:p w14:paraId="697DE4C0" w14:textId="77777777" w:rsidR="00504B3A" w:rsidRPr="00504B3A" w:rsidRDefault="00504B3A" w:rsidP="00504B3A">
            <w:pPr>
              <w:rPr>
                <w:lang w:val="en-IN"/>
              </w:rPr>
            </w:pPr>
            <w:r w:rsidRPr="00504B3A">
              <w:rPr>
                <w:lang w:val="en-IN"/>
              </w:rPr>
              <w:t>NTT DATA</w:t>
            </w:r>
          </w:p>
        </w:tc>
      </w:tr>
    </w:tbl>
    <w:p w14:paraId="517A0072" w14:textId="21EEC075" w:rsidR="006E242C" w:rsidRPr="00504B3A" w:rsidRDefault="006E242C" w:rsidP="00504B3A"/>
    <w:sectPr w:rsidR="006E242C" w:rsidRPr="00504B3A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8A467" w14:textId="77777777" w:rsidR="006A528D" w:rsidRDefault="006A528D" w:rsidP="00866FB2">
      <w:pPr>
        <w:spacing w:after="0" w:line="240" w:lineRule="auto"/>
      </w:pPr>
      <w:r>
        <w:separator/>
      </w:r>
    </w:p>
  </w:endnote>
  <w:endnote w:type="continuationSeparator" w:id="0">
    <w:p w14:paraId="6B39A792" w14:textId="77777777" w:rsidR="006A528D" w:rsidRDefault="006A528D" w:rsidP="00866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99EB6" w14:textId="7E371B3E" w:rsidR="00866FB2" w:rsidRDefault="00866F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1D1E26" wp14:editId="6FFB827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120"/>
              <wp:effectExtent l="0" t="0" r="9525" b="0"/>
              <wp:wrapNone/>
              <wp:docPr id="901675185" name="Text Box 2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495BFA" w14:textId="125A68BB" w:rsidR="00866FB2" w:rsidRPr="00866FB2" w:rsidRDefault="00866FB2" w:rsidP="00866FB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866FB2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1D1E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Label: General" style="position:absolute;margin-left:0;margin-top:0;width:90.75pt;height:25.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4D495BFA" w14:textId="125A68BB" w:rsidR="00866FB2" w:rsidRPr="00866FB2" w:rsidRDefault="00866FB2" w:rsidP="00866FB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866FB2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0B568" w14:textId="76412352" w:rsidR="00866FB2" w:rsidRDefault="00866F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F4E797" wp14:editId="1B8483D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120"/>
              <wp:effectExtent l="0" t="0" r="9525" b="0"/>
              <wp:wrapNone/>
              <wp:docPr id="1009013241" name="Text Box 3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087BD3" w14:textId="4E831E0D" w:rsidR="00866FB2" w:rsidRPr="00866FB2" w:rsidRDefault="00866FB2" w:rsidP="00866FB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866FB2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F4E7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Label: General" style="position:absolute;margin-left:0;margin-top:0;width:90.75pt;height:25.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6087BD3" w14:textId="4E831E0D" w:rsidR="00866FB2" w:rsidRPr="00866FB2" w:rsidRDefault="00866FB2" w:rsidP="00866FB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866FB2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E98FB" w14:textId="3C42C1A3" w:rsidR="00866FB2" w:rsidRDefault="00866F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0B5884" wp14:editId="23B31FB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120"/>
              <wp:effectExtent l="0" t="0" r="9525" b="0"/>
              <wp:wrapNone/>
              <wp:docPr id="1072152015" name="Text Box 1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4829EB" w14:textId="7B7D0052" w:rsidR="00866FB2" w:rsidRPr="00866FB2" w:rsidRDefault="00866FB2" w:rsidP="00866FB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866FB2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0B58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Label: General" style="position:absolute;margin-left:0;margin-top:0;width:90.75pt;height:25.6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04829EB" w14:textId="7B7D0052" w:rsidR="00866FB2" w:rsidRPr="00866FB2" w:rsidRDefault="00866FB2" w:rsidP="00866FB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866FB2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91BD9" w14:textId="77777777" w:rsidR="006A528D" w:rsidRDefault="006A528D" w:rsidP="00866FB2">
      <w:pPr>
        <w:spacing w:after="0" w:line="240" w:lineRule="auto"/>
      </w:pPr>
      <w:r>
        <w:separator/>
      </w:r>
    </w:p>
  </w:footnote>
  <w:footnote w:type="continuationSeparator" w:id="0">
    <w:p w14:paraId="1C671888" w14:textId="77777777" w:rsidR="006A528D" w:rsidRDefault="006A528D" w:rsidP="00866F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0C0AD0"/>
    <w:multiLevelType w:val="multilevel"/>
    <w:tmpl w:val="082A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A6471"/>
    <w:multiLevelType w:val="multilevel"/>
    <w:tmpl w:val="1CF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9053D"/>
    <w:multiLevelType w:val="multilevel"/>
    <w:tmpl w:val="318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4643C"/>
    <w:multiLevelType w:val="multilevel"/>
    <w:tmpl w:val="586C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A0C8E"/>
    <w:multiLevelType w:val="multilevel"/>
    <w:tmpl w:val="9454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87A2F"/>
    <w:multiLevelType w:val="multilevel"/>
    <w:tmpl w:val="4B84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44357"/>
    <w:multiLevelType w:val="multilevel"/>
    <w:tmpl w:val="6A26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850D3"/>
    <w:multiLevelType w:val="multilevel"/>
    <w:tmpl w:val="CA82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A2F29"/>
    <w:multiLevelType w:val="multilevel"/>
    <w:tmpl w:val="F1FA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E327F"/>
    <w:multiLevelType w:val="multilevel"/>
    <w:tmpl w:val="F198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F08C2"/>
    <w:multiLevelType w:val="multilevel"/>
    <w:tmpl w:val="572A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1E1AC5"/>
    <w:multiLevelType w:val="multilevel"/>
    <w:tmpl w:val="478A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52AA0"/>
    <w:multiLevelType w:val="multilevel"/>
    <w:tmpl w:val="1104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43B1E"/>
    <w:multiLevelType w:val="multilevel"/>
    <w:tmpl w:val="63D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42B2D"/>
    <w:multiLevelType w:val="multilevel"/>
    <w:tmpl w:val="3398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B42C0E"/>
    <w:multiLevelType w:val="multilevel"/>
    <w:tmpl w:val="7F64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46A6A"/>
    <w:multiLevelType w:val="multilevel"/>
    <w:tmpl w:val="8B5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71174"/>
    <w:multiLevelType w:val="multilevel"/>
    <w:tmpl w:val="6B26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0156C"/>
    <w:multiLevelType w:val="multilevel"/>
    <w:tmpl w:val="272A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B1F74"/>
    <w:multiLevelType w:val="multilevel"/>
    <w:tmpl w:val="CBB0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264E07"/>
    <w:multiLevelType w:val="multilevel"/>
    <w:tmpl w:val="4E10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27274"/>
    <w:multiLevelType w:val="multilevel"/>
    <w:tmpl w:val="5F4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1A64CA"/>
    <w:multiLevelType w:val="multilevel"/>
    <w:tmpl w:val="EE2E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250DA5"/>
    <w:multiLevelType w:val="multilevel"/>
    <w:tmpl w:val="6766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24AAE"/>
    <w:multiLevelType w:val="multilevel"/>
    <w:tmpl w:val="702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23811"/>
    <w:multiLevelType w:val="multilevel"/>
    <w:tmpl w:val="21F6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87221"/>
    <w:multiLevelType w:val="multilevel"/>
    <w:tmpl w:val="671A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9F4F04"/>
    <w:multiLevelType w:val="multilevel"/>
    <w:tmpl w:val="19C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62461B"/>
    <w:multiLevelType w:val="multilevel"/>
    <w:tmpl w:val="6BBA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CB6E7A"/>
    <w:multiLevelType w:val="multilevel"/>
    <w:tmpl w:val="1C46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50122"/>
    <w:multiLevelType w:val="multilevel"/>
    <w:tmpl w:val="23B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0F7495"/>
    <w:multiLevelType w:val="multilevel"/>
    <w:tmpl w:val="7E52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F4ABA"/>
    <w:multiLevelType w:val="multilevel"/>
    <w:tmpl w:val="25A4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194C9B"/>
    <w:multiLevelType w:val="multilevel"/>
    <w:tmpl w:val="2854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DB6028"/>
    <w:multiLevelType w:val="multilevel"/>
    <w:tmpl w:val="5636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A756B4"/>
    <w:multiLevelType w:val="multilevel"/>
    <w:tmpl w:val="116A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1B4DBA"/>
    <w:multiLevelType w:val="multilevel"/>
    <w:tmpl w:val="4FA6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C10049"/>
    <w:multiLevelType w:val="multilevel"/>
    <w:tmpl w:val="503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146DE6"/>
    <w:multiLevelType w:val="multilevel"/>
    <w:tmpl w:val="D9F2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A0291B"/>
    <w:multiLevelType w:val="multilevel"/>
    <w:tmpl w:val="41E8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EE6123"/>
    <w:multiLevelType w:val="multilevel"/>
    <w:tmpl w:val="69EE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134682"/>
    <w:multiLevelType w:val="multilevel"/>
    <w:tmpl w:val="524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257508"/>
    <w:multiLevelType w:val="multilevel"/>
    <w:tmpl w:val="F354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3D221C"/>
    <w:multiLevelType w:val="multilevel"/>
    <w:tmpl w:val="825A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99652D"/>
    <w:multiLevelType w:val="multilevel"/>
    <w:tmpl w:val="864A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7746BF"/>
    <w:multiLevelType w:val="multilevel"/>
    <w:tmpl w:val="C5BC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881397">
    <w:abstractNumId w:val="5"/>
  </w:num>
  <w:num w:numId="2" w16cid:durableId="1759206876">
    <w:abstractNumId w:val="3"/>
  </w:num>
  <w:num w:numId="3" w16cid:durableId="134103654">
    <w:abstractNumId w:val="2"/>
  </w:num>
  <w:num w:numId="4" w16cid:durableId="1065639835">
    <w:abstractNumId w:val="4"/>
  </w:num>
  <w:num w:numId="5" w16cid:durableId="498273386">
    <w:abstractNumId w:val="1"/>
  </w:num>
  <w:num w:numId="6" w16cid:durableId="1775586850">
    <w:abstractNumId w:val="0"/>
  </w:num>
  <w:num w:numId="7" w16cid:durableId="2014141067">
    <w:abstractNumId w:val="48"/>
  </w:num>
  <w:num w:numId="8" w16cid:durableId="576867842">
    <w:abstractNumId w:val="39"/>
  </w:num>
  <w:num w:numId="9" w16cid:durableId="1070079408">
    <w:abstractNumId w:val="49"/>
  </w:num>
  <w:num w:numId="10" w16cid:durableId="1686323843">
    <w:abstractNumId w:val="16"/>
  </w:num>
  <w:num w:numId="11" w16cid:durableId="2077623969">
    <w:abstractNumId w:val="44"/>
  </w:num>
  <w:num w:numId="12" w16cid:durableId="994721777">
    <w:abstractNumId w:val="45"/>
  </w:num>
  <w:num w:numId="13" w16cid:durableId="450635578">
    <w:abstractNumId w:val="32"/>
  </w:num>
  <w:num w:numId="14" w16cid:durableId="391778448">
    <w:abstractNumId w:val="6"/>
  </w:num>
  <w:num w:numId="15" w16cid:durableId="192035508">
    <w:abstractNumId w:val="11"/>
  </w:num>
  <w:num w:numId="16" w16cid:durableId="1284775615">
    <w:abstractNumId w:val="20"/>
  </w:num>
  <w:num w:numId="17" w16cid:durableId="31152912">
    <w:abstractNumId w:val="30"/>
  </w:num>
  <w:num w:numId="18" w16cid:durableId="1199508933">
    <w:abstractNumId w:val="37"/>
  </w:num>
  <w:num w:numId="19" w16cid:durableId="1051418008">
    <w:abstractNumId w:val="43"/>
  </w:num>
  <w:num w:numId="20" w16cid:durableId="39984625">
    <w:abstractNumId w:val="34"/>
  </w:num>
  <w:num w:numId="21" w16cid:durableId="108283992">
    <w:abstractNumId w:val="35"/>
  </w:num>
  <w:num w:numId="22" w16cid:durableId="285627028">
    <w:abstractNumId w:val="15"/>
  </w:num>
  <w:num w:numId="23" w16cid:durableId="658852705">
    <w:abstractNumId w:val="25"/>
  </w:num>
  <w:num w:numId="24" w16cid:durableId="757365751">
    <w:abstractNumId w:val="8"/>
  </w:num>
  <w:num w:numId="25" w16cid:durableId="1057510263">
    <w:abstractNumId w:val="47"/>
  </w:num>
  <w:num w:numId="26" w16cid:durableId="1697078059">
    <w:abstractNumId w:val="23"/>
  </w:num>
  <w:num w:numId="27" w16cid:durableId="1722442978">
    <w:abstractNumId w:val="29"/>
  </w:num>
  <w:num w:numId="28" w16cid:durableId="889419261">
    <w:abstractNumId w:val="50"/>
  </w:num>
  <w:num w:numId="29" w16cid:durableId="421269444">
    <w:abstractNumId w:val="33"/>
  </w:num>
  <w:num w:numId="30" w16cid:durableId="1581863277">
    <w:abstractNumId w:val="13"/>
  </w:num>
  <w:num w:numId="31" w16cid:durableId="840319942">
    <w:abstractNumId w:val="10"/>
  </w:num>
  <w:num w:numId="32" w16cid:durableId="966932795">
    <w:abstractNumId w:val="38"/>
  </w:num>
  <w:num w:numId="33" w16cid:durableId="1732458268">
    <w:abstractNumId w:val="26"/>
  </w:num>
  <w:num w:numId="34" w16cid:durableId="460423087">
    <w:abstractNumId w:val="40"/>
  </w:num>
  <w:num w:numId="35" w16cid:durableId="1739787074">
    <w:abstractNumId w:val="28"/>
  </w:num>
  <w:num w:numId="36" w16cid:durableId="73208857">
    <w:abstractNumId w:val="19"/>
  </w:num>
  <w:num w:numId="37" w16cid:durableId="1344743600">
    <w:abstractNumId w:val="24"/>
  </w:num>
  <w:num w:numId="38" w16cid:durableId="1284070483">
    <w:abstractNumId w:val="18"/>
  </w:num>
  <w:num w:numId="39" w16cid:durableId="1687436336">
    <w:abstractNumId w:val="12"/>
  </w:num>
  <w:num w:numId="40" w16cid:durableId="128137740">
    <w:abstractNumId w:val="31"/>
  </w:num>
  <w:num w:numId="41" w16cid:durableId="284234022">
    <w:abstractNumId w:val="14"/>
  </w:num>
  <w:num w:numId="42" w16cid:durableId="1399210640">
    <w:abstractNumId w:val="42"/>
  </w:num>
  <w:num w:numId="43" w16cid:durableId="781803966">
    <w:abstractNumId w:val="51"/>
  </w:num>
  <w:num w:numId="44" w16cid:durableId="797378867">
    <w:abstractNumId w:val="9"/>
  </w:num>
  <w:num w:numId="45" w16cid:durableId="52966371">
    <w:abstractNumId w:val="21"/>
  </w:num>
  <w:num w:numId="46" w16cid:durableId="1991980848">
    <w:abstractNumId w:val="27"/>
  </w:num>
  <w:num w:numId="47" w16cid:durableId="1355232638">
    <w:abstractNumId w:val="22"/>
  </w:num>
  <w:num w:numId="48" w16cid:durableId="662663762">
    <w:abstractNumId w:val="41"/>
  </w:num>
  <w:num w:numId="49" w16cid:durableId="90443565">
    <w:abstractNumId w:val="7"/>
  </w:num>
  <w:num w:numId="50" w16cid:durableId="1855071518">
    <w:abstractNumId w:val="46"/>
  </w:num>
  <w:num w:numId="51" w16cid:durableId="1590502463">
    <w:abstractNumId w:val="17"/>
  </w:num>
  <w:num w:numId="52" w16cid:durableId="335958054">
    <w:abstractNumId w:val="3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4B3A"/>
    <w:rsid w:val="006A528D"/>
    <w:rsid w:val="006E242C"/>
    <w:rsid w:val="00866FB2"/>
    <w:rsid w:val="008D4468"/>
    <w:rsid w:val="008E051A"/>
    <w:rsid w:val="00AA1D8D"/>
    <w:rsid w:val="00AA69CE"/>
    <w:rsid w:val="00B47730"/>
    <w:rsid w:val="00CB0664"/>
    <w:rsid w:val="00DF18AF"/>
    <w:rsid w:val="00E031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46BE56D-5EDF-4BCD-A419-DAE6A5AA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86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6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23</Pages>
  <Words>3513</Words>
  <Characters>19643</Characters>
  <Application>Microsoft Office Word</Application>
  <DocSecurity>0</DocSecurity>
  <Lines>1511</Lines>
  <Paragraphs>746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Promit B</cp:lastModifiedBy>
  <cp:revision>3</cp:revision>
  <dcterms:created xsi:type="dcterms:W3CDTF">2026-01-15T14:42:00Z</dcterms:created>
  <dcterms:modified xsi:type="dcterms:W3CDTF">2026-01-15T14:42:00Z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3fe7bdcf,35be78b1,3c2451f9</vt:lpwstr>
  </property>
  <property fmtid="{D5CDD505-2E9C-101B-9397-08002B2CF9AE}" pid="3" name="ClassificationContentMarkingFooterFontProps">
    <vt:lpwstr>#2e404d,8,Arial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Enabled">
    <vt:lpwstr>true</vt:lpwstr>
  </property>
  <property fmtid="{D5CDD505-2E9C-101B-9397-08002B2CF9AE}" pid="6" name="MSIP_Label_4637e5cc-ed1f-4ad6-a881-35c0f1c6f3d8_SetDate">
    <vt:lpwstr>2026-01-15T13:13:25Z</vt:lpwstr>
  </property>
  <property fmtid="{D5CDD505-2E9C-101B-9397-08002B2CF9AE}" pid="7" name="MSIP_Label_4637e5cc-ed1f-4ad6-a881-35c0f1c6f3d8_Method">
    <vt:lpwstr>Standard</vt:lpwstr>
  </property>
  <property fmtid="{D5CDD505-2E9C-101B-9397-08002B2CF9AE}" pid="8" name="MSIP_Label_4637e5cc-ed1f-4ad6-a881-35c0f1c6f3d8_Name">
    <vt:lpwstr>General</vt:lpwstr>
  </property>
  <property fmtid="{D5CDD505-2E9C-101B-9397-08002B2CF9AE}" pid="9" name="MSIP_Label_4637e5cc-ed1f-4ad6-a881-35c0f1c6f3d8_SiteId">
    <vt:lpwstr>e3cf3c98-a978-465f-8254-9d541eeea73c</vt:lpwstr>
  </property>
  <property fmtid="{D5CDD505-2E9C-101B-9397-08002B2CF9AE}" pid="10" name="MSIP_Label_4637e5cc-ed1f-4ad6-a881-35c0f1c6f3d8_ActionId">
    <vt:lpwstr>589bca7c-b857-481d-ab06-3b88cbc6055d</vt:lpwstr>
  </property>
  <property fmtid="{D5CDD505-2E9C-101B-9397-08002B2CF9AE}" pid="11" name="MSIP_Label_4637e5cc-ed1f-4ad6-a881-35c0f1c6f3d8_ContentBits">
    <vt:lpwstr>2</vt:lpwstr>
  </property>
  <property fmtid="{D5CDD505-2E9C-101B-9397-08002B2CF9AE}" pid="12" name="MSIP_Label_4637e5cc-ed1f-4ad6-a881-35c0f1c6f3d8_Tag">
    <vt:lpwstr>10, 3, 0, 1</vt:lpwstr>
  </property>
</Properties>
</file>